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791A7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40"/>
          <w:szCs w:val="40"/>
          <w:lang w:val="en-US" w:eastAsia="zh-CN"/>
        </w:rPr>
      </w:pPr>
      <w:r>
        <w:rPr>
          <w:rFonts w:hint="eastAsia" w:ascii="仿宋_GB2312" w:hAnsi="仿宋_GB2312" w:eastAsia="仿宋_GB2312" w:cs="仿宋_GB2312"/>
          <w:b/>
          <w:bCs/>
          <w:sz w:val="40"/>
          <w:szCs w:val="40"/>
          <w:lang w:val="en-US" w:eastAsia="zh-CN"/>
        </w:rPr>
        <w:t>采购需求</w:t>
      </w:r>
    </w:p>
    <w:p w14:paraId="356B1979">
      <w:pPr>
        <w:ind w:firstLine="562" w:firstLineChars="200"/>
        <w:rPr>
          <w:rFonts w:hint="eastAsia" w:ascii="仿宋_GB2312" w:hAnsi="仿宋_GB2312" w:eastAsia="仿宋_GB2312" w:cs="仿宋_GB2312"/>
          <w:b/>
          <w:bCs/>
          <w:color w:val="000000"/>
          <w:kern w:val="0"/>
          <w:sz w:val="28"/>
          <w:szCs w:val="28"/>
          <w:highlight w:val="none"/>
          <w:lang w:val="en-US" w:eastAsia="zh-CN" w:bidi="ar-SA"/>
        </w:rPr>
      </w:pPr>
      <w:r>
        <w:rPr>
          <w:rFonts w:hint="eastAsia" w:ascii="仿宋_GB2312" w:hAnsi="仿宋_GB2312" w:eastAsia="仿宋_GB2312" w:cs="仿宋_GB2312"/>
          <w:b/>
          <w:bCs/>
          <w:color w:val="000000"/>
          <w:kern w:val="0"/>
          <w:sz w:val="28"/>
          <w:szCs w:val="28"/>
          <w:highlight w:val="none"/>
          <w:lang w:val="en-US" w:eastAsia="zh-CN" w:bidi="ar-SA"/>
        </w:rPr>
        <w:t>一、项目概况</w:t>
      </w:r>
    </w:p>
    <w:p w14:paraId="19360D55">
      <w:pPr>
        <w:ind w:firstLine="560" w:firstLineChars="200"/>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为通过标准化、合规化的人事</w:t>
      </w:r>
      <w:bookmarkStart w:id="2" w:name="_GoBack"/>
      <w:bookmarkEnd w:id="2"/>
      <w:r>
        <w:rPr>
          <w:rFonts w:hint="eastAsia" w:ascii="仿宋_GB2312" w:hAnsi="仿宋_GB2312" w:eastAsia="仿宋_GB2312" w:cs="仿宋_GB2312"/>
          <w:color w:val="auto"/>
          <w:kern w:val="0"/>
          <w:sz w:val="28"/>
          <w:szCs w:val="28"/>
          <w:highlight w:val="none"/>
          <w:lang w:val="en-US" w:eastAsia="zh-CN" w:bidi="ar-SA"/>
        </w:rPr>
        <w:t>服务，助力检验所优化用工管理流程，规避用工风险，集中资源开展核心检验检测业务，保障采购人高效稳定运营，现就劳务派遣服务进行采购，项目派遣人数约80人。</w:t>
      </w:r>
    </w:p>
    <w:p w14:paraId="12969773">
      <w:pPr>
        <w:ind w:firstLine="562" w:firstLineChars="200"/>
        <w:rPr>
          <w:rFonts w:hint="eastAsia" w:ascii="仿宋_GB2312" w:hAnsi="仿宋_GB2312" w:eastAsia="仿宋_GB2312" w:cs="仿宋_GB2312"/>
          <w:b/>
          <w:bCs/>
          <w:color w:val="auto"/>
          <w:kern w:val="0"/>
          <w:sz w:val="28"/>
          <w:szCs w:val="28"/>
          <w:highlight w:val="none"/>
          <w:lang w:val="en-US" w:eastAsia="zh-CN" w:bidi="ar-SA"/>
        </w:rPr>
      </w:pPr>
      <w:r>
        <w:rPr>
          <w:rFonts w:hint="eastAsia" w:ascii="仿宋_GB2312" w:hAnsi="仿宋_GB2312" w:eastAsia="仿宋_GB2312" w:cs="仿宋_GB2312"/>
          <w:b/>
          <w:bCs/>
          <w:color w:val="auto"/>
          <w:kern w:val="0"/>
          <w:sz w:val="28"/>
          <w:szCs w:val="28"/>
          <w:highlight w:val="none"/>
          <w:lang w:val="en-US" w:eastAsia="zh-CN" w:bidi="ar-SA"/>
        </w:rPr>
        <w:t>二、服务内容</w:t>
      </w:r>
    </w:p>
    <w:p w14:paraId="34FF6C94">
      <w:pPr>
        <w:ind w:firstLine="560" w:firstLineChars="200"/>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（一）办理人员招聘及员工签订劳务合同手续；</w:t>
      </w:r>
      <w:bookmarkStart w:id="0" w:name="OLE_LINK5"/>
    </w:p>
    <w:p w14:paraId="7E8DD282">
      <w:pPr>
        <w:ind w:firstLine="560" w:firstLineChars="200"/>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（二）</w:t>
      </w:r>
      <w:bookmarkEnd w:id="0"/>
      <w:r>
        <w:rPr>
          <w:rFonts w:hint="eastAsia" w:ascii="仿宋_GB2312" w:hAnsi="仿宋_GB2312" w:eastAsia="仿宋_GB2312" w:cs="仿宋_GB2312"/>
          <w:color w:val="auto"/>
          <w:kern w:val="0"/>
          <w:sz w:val="28"/>
          <w:szCs w:val="28"/>
          <w:highlight w:val="none"/>
          <w:lang w:val="en-US" w:eastAsia="zh-CN" w:bidi="ar-SA"/>
        </w:rPr>
        <w:t>负责发放员工工资，办理员工养老、失业、医疗、生育及工伤保险，办理住房公积金等；</w:t>
      </w:r>
    </w:p>
    <w:p w14:paraId="5703724D">
      <w:pPr>
        <w:ind w:firstLine="560" w:firstLineChars="200"/>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（三）负责办理工伤、失业、退休、生育的享受及住房公积金贷款手续及提取等；</w:t>
      </w:r>
    </w:p>
    <w:p w14:paraId="16157876">
      <w:pPr>
        <w:ind w:firstLine="560" w:firstLineChars="200"/>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（四）根据用人单位需求，提供劳动事务及法律咨询服务</w:t>
      </w:r>
      <w:bookmarkStart w:id="1" w:name="OLE_LINK8"/>
      <w:r>
        <w:rPr>
          <w:rFonts w:hint="eastAsia" w:ascii="仿宋_GB2312" w:hAnsi="仿宋_GB2312" w:eastAsia="仿宋_GB2312" w:cs="仿宋_GB2312"/>
          <w:color w:val="auto"/>
          <w:kern w:val="0"/>
          <w:sz w:val="28"/>
          <w:szCs w:val="28"/>
          <w:highlight w:val="none"/>
          <w:lang w:val="en-US" w:eastAsia="zh-CN" w:bidi="ar-SA"/>
        </w:rPr>
        <w:t>以及其他人事代理服务等</w:t>
      </w:r>
      <w:bookmarkEnd w:id="1"/>
      <w:r>
        <w:rPr>
          <w:rFonts w:hint="eastAsia" w:ascii="仿宋_GB2312" w:hAnsi="仿宋_GB2312" w:eastAsia="仿宋_GB2312" w:cs="仿宋_GB2312"/>
          <w:color w:val="auto"/>
          <w:kern w:val="0"/>
          <w:sz w:val="28"/>
          <w:szCs w:val="28"/>
          <w:highlight w:val="none"/>
          <w:lang w:val="en-US" w:eastAsia="zh-CN" w:bidi="ar-SA"/>
        </w:rPr>
        <w:t>。</w:t>
      </w:r>
    </w:p>
    <w:p w14:paraId="360ED4C6">
      <w:pPr>
        <w:ind w:firstLine="562" w:firstLineChars="200"/>
        <w:rPr>
          <w:rFonts w:hint="eastAsia" w:ascii="仿宋_GB2312" w:hAnsi="仿宋_GB2312" w:eastAsia="仿宋_GB2312" w:cs="仿宋_GB2312"/>
          <w:b/>
          <w:bCs/>
          <w:color w:val="auto"/>
          <w:kern w:val="0"/>
          <w:sz w:val="28"/>
          <w:szCs w:val="28"/>
          <w:highlight w:val="none"/>
          <w:lang w:val="en-US" w:eastAsia="zh-CN" w:bidi="ar-SA"/>
        </w:rPr>
      </w:pPr>
      <w:r>
        <w:rPr>
          <w:rFonts w:hint="eastAsia" w:ascii="仿宋_GB2312" w:hAnsi="仿宋_GB2312" w:eastAsia="仿宋_GB2312" w:cs="仿宋_GB2312"/>
          <w:b/>
          <w:bCs/>
          <w:color w:val="auto"/>
          <w:kern w:val="0"/>
          <w:sz w:val="28"/>
          <w:szCs w:val="28"/>
          <w:highlight w:val="none"/>
          <w:lang w:val="en-US" w:eastAsia="zh-CN" w:bidi="ar-SA"/>
        </w:rPr>
        <w:t>三、服务要求</w:t>
      </w:r>
    </w:p>
    <w:p w14:paraId="23F10D42">
      <w:pPr>
        <w:ind w:firstLine="562" w:firstLineChars="200"/>
        <w:rPr>
          <w:rFonts w:hint="eastAsia" w:ascii="仿宋_GB2312" w:hAnsi="仿宋_GB2312" w:eastAsia="仿宋_GB2312" w:cs="仿宋_GB2312"/>
          <w:b/>
          <w:bCs/>
          <w:color w:val="auto"/>
          <w:kern w:val="0"/>
          <w:sz w:val="28"/>
          <w:szCs w:val="28"/>
          <w:highlight w:val="none"/>
          <w:lang w:val="en-US" w:eastAsia="zh-CN" w:bidi="ar-SA"/>
        </w:rPr>
      </w:pPr>
      <w:r>
        <w:rPr>
          <w:rFonts w:hint="eastAsia" w:ascii="仿宋_GB2312" w:hAnsi="仿宋_GB2312" w:eastAsia="仿宋_GB2312" w:cs="仿宋_GB2312"/>
          <w:b/>
          <w:bCs/>
          <w:color w:val="auto"/>
          <w:kern w:val="0"/>
          <w:sz w:val="28"/>
          <w:szCs w:val="28"/>
          <w:highlight w:val="none"/>
          <w:lang w:val="en-US" w:eastAsia="zh-CN" w:bidi="ar-SA"/>
        </w:rPr>
        <w:t>（一）人员要求</w:t>
      </w:r>
    </w:p>
    <w:p w14:paraId="5753B1A0">
      <w:pPr>
        <w:ind w:firstLine="560" w:firstLineChars="200"/>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45周岁以下，身体健康，五官端正；应用化工技术、煤化工技术等相关专业，全日制大学专科及以上学历，有相关工作经验或具备相关技能证书者优先；熟练掌握日常办公软件；具有良好的沟通协调能力，责任心强，且没有受到过行政处罚。</w:t>
      </w:r>
    </w:p>
    <w:p w14:paraId="4912EA74">
      <w:pPr>
        <w:ind w:firstLine="562" w:firstLineChars="200"/>
        <w:rPr>
          <w:rFonts w:hint="eastAsia" w:ascii="仿宋_GB2312" w:hAnsi="仿宋_GB2312" w:eastAsia="仿宋_GB2312" w:cs="仿宋_GB2312"/>
          <w:b/>
          <w:bCs/>
          <w:color w:val="auto"/>
          <w:kern w:val="0"/>
          <w:sz w:val="28"/>
          <w:szCs w:val="28"/>
          <w:highlight w:val="none"/>
          <w:lang w:val="en-US" w:eastAsia="zh-CN" w:bidi="ar-SA"/>
        </w:rPr>
      </w:pPr>
      <w:r>
        <w:rPr>
          <w:rFonts w:hint="eastAsia" w:ascii="仿宋_GB2312" w:hAnsi="仿宋_GB2312" w:eastAsia="仿宋_GB2312" w:cs="仿宋_GB2312"/>
          <w:b/>
          <w:bCs/>
          <w:color w:val="auto"/>
          <w:kern w:val="0"/>
          <w:sz w:val="28"/>
          <w:szCs w:val="28"/>
          <w:highlight w:val="none"/>
          <w:lang w:val="en-US" w:eastAsia="zh-CN" w:bidi="ar-SA"/>
        </w:rPr>
        <w:t>（二）劳动关系管理服务</w:t>
      </w:r>
    </w:p>
    <w:p w14:paraId="133EDC38">
      <w:pPr>
        <w:ind w:firstLine="560" w:firstLineChars="200"/>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1、劳动合同制订：制订严密的、合法性的《劳动合同》；</w:t>
      </w:r>
    </w:p>
    <w:p w14:paraId="4E12DA2A">
      <w:pPr>
        <w:ind w:firstLine="560" w:firstLineChars="200"/>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2、劳动合同签订：与员工签订劳动合同，建立劳动关系；派遣员工应符合采购人的用工条件，必须遵守国家法律、法规，遵守采购人的各项规章制度，忠于职守，诚实守信，作风正派，服从采购人的管理和工作安排，积极完成采购人分配的各项任务；</w:t>
      </w:r>
    </w:p>
    <w:p w14:paraId="482CE330">
      <w:pPr>
        <w:ind w:firstLine="560" w:firstLineChars="200"/>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3、劳动合同归档管理：对员工的劳动合同进行管理，对员工信息进行电脑录入管理；</w:t>
      </w:r>
    </w:p>
    <w:p w14:paraId="003232B6">
      <w:pPr>
        <w:ind w:firstLine="560" w:firstLineChars="200"/>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4、劳动合同查阅及相关证明出具：提供劳动合同的查阅服务；</w:t>
      </w:r>
    </w:p>
    <w:p w14:paraId="7008F84D">
      <w:pPr>
        <w:ind w:firstLine="560" w:firstLineChars="200"/>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5、派遣单位派专人协调采购人与派遣员工之间的关系，负责派遣员工的日常管理，处理劳动争议与其他务工事项。</w:t>
      </w:r>
    </w:p>
    <w:p w14:paraId="37764B9E">
      <w:pPr>
        <w:ind w:firstLine="562" w:firstLineChars="200"/>
        <w:rPr>
          <w:rFonts w:hint="eastAsia" w:ascii="仿宋_GB2312" w:hAnsi="仿宋_GB2312" w:eastAsia="仿宋_GB2312" w:cs="仿宋_GB2312"/>
          <w:b/>
          <w:bCs/>
          <w:color w:val="auto"/>
          <w:kern w:val="0"/>
          <w:sz w:val="28"/>
          <w:szCs w:val="28"/>
          <w:highlight w:val="none"/>
          <w:lang w:val="en-US" w:eastAsia="zh-CN" w:bidi="ar-SA"/>
        </w:rPr>
      </w:pPr>
      <w:r>
        <w:rPr>
          <w:rFonts w:hint="eastAsia" w:ascii="仿宋_GB2312" w:hAnsi="仿宋_GB2312" w:eastAsia="仿宋_GB2312" w:cs="仿宋_GB2312"/>
          <w:b/>
          <w:bCs/>
          <w:color w:val="auto"/>
          <w:kern w:val="0"/>
          <w:sz w:val="28"/>
          <w:szCs w:val="28"/>
          <w:highlight w:val="none"/>
          <w:lang w:val="en-US" w:eastAsia="zh-CN" w:bidi="ar-SA"/>
        </w:rPr>
        <w:t>（三）社会保险服务</w:t>
      </w:r>
    </w:p>
    <w:p w14:paraId="51C2F4E4">
      <w:pPr>
        <w:ind w:firstLine="560" w:firstLineChars="200"/>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按时足额发放派遣员工劳务报酬、缴纳各项保险。包含但不限于以下内容：</w:t>
      </w:r>
    </w:p>
    <w:p w14:paraId="166FC611">
      <w:pPr>
        <w:ind w:firstLine="560" w:firstLineChars="200"/>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1、五险一金增减申报：按当地社保政策期限建立社会统筹保险，项目包括养老、医疗、生育、工伤、失业保险及住房公积金；</w:t>
      </w:r>
    </w:p>
    <w:p w14:paraId="1E9A20E4">
      <w:pPr>
        <w:ind w:firstLine="560" w:firstLineChars="200"/>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2、个人社保关系接转催办：督促员工办理社会保险关系的转入/转出手续；</w:t>
      </w:r>
    </w:p>
    <w:p w14:paraId="6ED47327">
      <w:pPr>
        <w:ind w:firstLine="560" w:firstLineChars="200"/>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3、社保费用核算及缴纳：按月核算并将社保费用按时转至社保帐户；</w:t>
      </w:r>
    </w:p>
    <w:p w14:paraId="3D1951AF">
      <w:pPr>
        <w:ind w:firstLine="560" w:firstLineChars="200"/>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4、社保待遇申领：员工社保待遇申领相关服务；</w:t>
      </w:r>
    </w:p>
    <w:p w14:paraId="42CC9A87">
      <w:pPr>
        <w:ind w:firstLine="560" w:firstLineChars="200"/>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5、五险一金查询：为员工提供现参保状况的查询服务，并可为员工开具已参保证明；</w:t>
      </w:r>
    </w:p>
    <w:p w14:paraId="0C2B197A">
      <w:pPr>
        <w:ind w:firstLine="560" w:firstLineChars="200"/>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6、养老台账打印：为有需要的员工，每年提供养老台账明细的打印；</w:t>
      </w:r>
    </w:p>
    <w:p w14:paraId="12DA034D">
      <w:pPr>
        <w:ind w:firstLine="560" w:firstLineChars="200"/>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7、社保证明开具：为员工出具各类保险证明服务；</w:t>
      </w:r>
    </w:p>
    <w:p w14:paraId="692A731C">
      <w:pPr>
        <w:ind w:firstLine="560" w:firstLineChars="200"/>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8、根据派遣员工工资收入，申报社会保险缴费基数，负责代扣代缴应由员工个人缴纳的社会 保险费、个人所得税和依法应予代扣代缴的其他费用后，以银行工资卡的方式，按规定的时间发放员工的工资；</w:t>
      </w:r>
    </w:p>
    <w:p w14:paraId="1639F285">
      <w:pPr>
        <w:ind w:firstLine="560" w:firstLineChars="200"/>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9、办理派遣员工各项保险的申报、申领、保险关系转移、理赔等相关手续。</w:t>
      </w:r>
    </w:p>
    <w:p w14:paraId="04F11586">
      <w:pPr>
        <w:ind w:firstLine="562" w:firstLineChars="200"/>
        <w:rPr>
          <w:rFonts w:hint="eastAsia" w:ascii="仿宋_GB2312" w:hAnsi="仿宋_GB2312" w:eastAsia="仿宋_GB2312" w:cs="仿宋_GB2312"/>
          <w:b/>
          <w:bCs/>
          <w:color w:val="auto"/>
          <w:kern w:val="0"/>
          <w:sz w:val="28"/>
          <w:szCs w:val="28"/>
          <w:highlight w:val="none"/>
          <w:lang w:val="en-US" w:eastAsia="zh-CN" w:bidi="ar-SA"/>
        </w:rPr>
      </w:pPr>
      <w:r>
        <w:rPr>
          <w:rFonts w:hint="eastAsia" w:ascii="仿宋_GB2312" w:hAnsi="仿宋_GB2312" w:eastAsia="仿宋_GB2312" w:cs="仿宋_GB2312"/>
          <w:b/>
          <w:bCs/>
          <w:color w:val="auto"/>
          <w:kern w:val="0"/>
          <w:sz w:val="28"/>
          <w:szCs w:val="28"/>
          <w:highlight w:val="none"/>
          <w:lang w:val="en-US" w:eastAsia="zh-CN" w:bidi="ar-SA"/>
        </w:rPr>
        <w:t>（四）薪酬服务</w:t>
      </w:r>
    </w:p>
    <w:p w14:paraId="6D07EDEF">
      <w:pPr>
        <w:ind w:firstLine="560" w:firstLineChars="200"/>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1、工资核算及发放：根据采购人的薪酬核算办法按月进行员工工资核算并进行发放；</w:t>
      </w:r>
    </w:p>
    <w:p w14:paraId="607B9890">
      <w:pPr>
        <w:ind w:firstLine="560" w:firstLineChars="200"/>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2、个税核算及代扣代缴：代理扣缴员工个人所得税，按需提供缴纳凭证；</w:t>
      </w:r>
    </w:p>
    <w:p w14:paraId="58674077">
      <w:pPr>
        <w:ind w:firstLine="560" w:firstLineChars="200"/>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3、个人所得税年度汇算清缴：每年3月1日-6月30日提供个人上一年度个税汇算清缴服务；</w:t>
      </w:r>
    </w:p>
    <w:p w14:paraId="6311D051">
      <w:pPr>
        <w:ind w:firstLine="560" w:firstLineChars="200"/>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4、收入证明开具：根据单位及个人要求出具个人收入证明。</w:t>
      </w:r>
    </w:p>
    <w:p w14:paraId="0D207E6E">
      <w:pPr>
        <w:ind w:firstLine="562" w:firstLineChars="200"/>
        <w:rPr>
          <w:rFonts w:hint="eastAsia" w:ascii="仿宋_GB2312" w:hAnsi="仿宋_GB2312" w:eastAsia="仿宋_GB2312" w:cs="仿宋_GB2312"/>
          <w:b/>
          <w:bCs/>
          <w:color w:val="auto"/>
          <w:kern w:val="0"/>
          <w:sz w:val="28"/>
          <w:szCs w:val="28"/>
          <w:highlight w:val="none"/>
          <w:lang w:val="en-US" w:eastAsia="zh-CN" w:bidi="ar-SA"/>
        </w:rPr>
      </w:pPr>
      <w:r>
        <w:rPr>
          <w:rFonts w:hint="eastAsia" w:ascii="仿宋_GB2312" w:hAnsi="仿宋_GB2312" w:eastAsia="仿宋_GB2312" w:cs="仿宋_GB2312"/>
          <w:b/>
          <w:bCs/>
          <w:color w:val="auto"/>
          <w:kern w:val="0"/>
          <w:sz w:val="28"/>
          <w:szCs w:val="28"/>
          <w:highlight w:val="none"/>
          <w:lang w:val="en-US" w:eastAsia="zh-CN" w:bidi="ar-SA"/>
        </w:rPr>
        <w:t>（五）入离职管理服务</w:t>
      </w:r>
    </w:p>
    <w:p w14:paraId="4BE0BF60">
      <w:pPr>
        <w:ind w:firstLine="560" w:firstLineChars="200"/>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1、入职管理手续办理：对合格的员工进行规范性、系统性的入职管理服务；</w:t>
      </w:r>
    </w:p>
    <w:p w14:paraId="4652CACC">
      <w:pPr>
        <w:ind w:firstLine="560" w:firstLineChars="200"/>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2、离职管理手续办理：对合格的员工进行规范性、系统性的离职管理服务；</w:t>
      </w:r>
    </w:p>
    <w:p w14:paraId="0D9A9576">
      <w:pPr>
        <w:ind w:firstLine="562" w:firstLineChars="200"/>
        <w:rPr>
          <w:rFonts w:hint="eastAsia" w:ascii="仿宋_GB2312" w:hAnsi="仿宋_GB2312" w:eastAsia="仿宋_GB2312" w:cs="仿宋_GB2312"/>
          <w:b/>
          <w:bCs/>
          <w:color w:val="auto"/>
          <w:kern w:val="0"/>
          <w:sz w:val="28"/>
          <w:szCs w:val="28"/>
          <w:highlight w:val="none"/>
          <w:lang w:val="en-US" w:eastAsia="zh-CN" w:bidi="ar-SA"/>
        </w:rPr>
      </w:pPr>
      <w:r>
        <w:rPr>
          <w:rFonts w:hint="eastAsia" w:ascii="仿宋_GB2312" w:hAnsi="仿宋_GB2312" w:eastAsia="仿宋_GB2312" w:cs="仿宋_GB2312"/>
          <w:b/>
          <w:bCs/>
          <w:color w:val="auto"/>
          <w:kern w:val="0"/>
          <w:sz w:val="28"/>
          <w:szCs w:val="28"/>
          <w:highlight w:val="none"/>
          <w:lang w:val="en-US" w:eastAsia="zh-CN" w:bidi="ar-SA"/>
        </w:rPr>
        <w:t>（六）争议纠纷处理服务</w:t>
      </w:r>
    </w:p>
    <w:p w14:paraId="0FB4D63E">
      <w:pPr>
        <w:ind w:firstLine="560" w:firstLineChars="200"/>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1、劳动纠纷问题的现场处理：协助处理员工与企业的劳动纠纷，包括协助仲裁，法律咨询等；</w:t>
      </w:r>
    </w:p>
    <w:p w14:paraId="052407C8">
      <w:pPr>
        <w:ind w:firstLine="560" w:firstLineChars="200"/>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2、工伤/工亡及突发意外事件处理：配合用工单位处理相关事故；</w:t>
      </w:r>
    </w:p>
    <w:p w14:paraId="35837F96">
      <w:pPr>
        <w:ind w:firstLine="562" w:firstLineChars="200"/>
        <w:rPr>
          <w:rFonts w:hint="eastAsia" w:ascii="仿宋_GB2312" w:hAnsi="仿宋_GB2312" w:eastAsia="仿宋_GB2312" w:cs="仿宋_GB2312"/>
          <w:b/>
          <w:bCs/>
          <w:color w:val="auto"/>
          <w:kern w:val="0"/>
          <w:sz w:val="28"/>
          <w:szCs w:val="28"/>
          <w:highlight w:val="none"/>
          <w:lang w:val="en-US" w:eastAsia="zh-CN" w:bidi="ar-SA"/>
        </w:rPr>
      </w:pPr>
      <w:r>
        <w:rPr>
          <w:rFonts w:hint="eastAsia" w:ascii="仿宋_GB2312" w:hAnsi="仿宋_GB2312" w:eastAsia="仿宋_GB2312" w:cs="仿宋_GB2312"/>
          <w:b/>
          <w:bCs/>
          <w:color w:val="auto"/>
          <w:kern w:val="0"/>
          <w:sz w:val="28"/>
          <w:szCs w:val="28"/>
          <w:highlight w:val="none"/>
          <w:lang w:val="en-US" w:eastAsia="zh-CN" w:bidi="ar-SA"/>
        </w:rPr>
        <w:t>（七）其他要求</w:t>
      </w:r>
    </w:p>
    <w:p w14:paraId="78EA1154">
      <w:pPr>
        <w:ind w:firstLine="560" w:firstLineChars="200"/>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1、采购人有权制定、修改或者决定有关劳动报酬、工作时间、休息休假、劳动安全卫生、保险福利、职员培训、劳动纪律以及劳动定额管理等相关内容，中标人负责依法为员工办理建立、缴纳、转移、享受各项社会保险的相关手续；</w:t>
      </w:r>
    </w:p>
    <w:p w14:paraId="480E893A">
      <w:pPr>
        <w:ind w:firstLine="560" w:firstLineChars="200"/>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2、派遣人员行为若触犯了刑法等，以及给采购人造成经济损失的，中标人应积极主动配合采购人及公检法部门的工作办理相关事宜；</w:t>
      </w:r>
    </w:p>
    <w:p w14:paraId="18D304CF">
      <w:pPr>
        <w:ind w:firstLine="560" w:firstLineChars="200"/>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3、派遣员工在履行合同期间发生因工人身伤亡事故时，采购人在事发24小时内电话及书面通知中标人，并提供所需资料，由中标人统计、上报、申请理赔。中标人申报完成后，工伤保险机构将赔付及支付待遇支付给中标人，中标人应依法及时足额支付给员工及其家属；</w:t>
      </w:r>
    </w:p>
    <w:p w14:paraId="25826F4C">
      <w:pPr>
        <w:ind w:firstLine="560" w:firstLineChars="200"/>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4、被派遣员工非因工死亡时，社会保险应支付给外包员工的费用由中标人负责按照社会保险机构的规定申领并依法支付给派遣员工家属；</w:t>
      </w:r>
    </w:p>
    <w:p w14:paraId="2D4199D7">
      <w:pPr>
        <w:ind w:firstLine="560" w:firstLineChars="200"/>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5、建立和完善劳务派遣管理制度和相关的配套制度。</w:t>
      </w:r>
    </w:p>
    <w:p w14:paraId="0029CAEA">
      <w:pPr>
        <w:ind w:firstLine="560" w:firstLineChars="200"/>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6、用工期间若派遣人员出现违反相关规定的，在接到采购人通知及证明材料后应第一时间作出相应处罚，情节严重的应予以解聘。由此给采购人带来损失的还应予以赔偿。</w:t>
      </w:r>
    </w:p>
    <w:p w14:paraId="15652A5D">
      <w:pPr>
        <w:ind w:firstLine="562" w:firstLineChars="200"/>
        <w:rPr>
          <w:rFonts w:hint="eastAsia" w:ascii="仿宋_GB2312" w:hAnsi="仿宋_GB2312" w:eastAsia="仿宋_GB2312" w:cs="仿宋_GB2312"/>
          <w:b/>
          <w:bCs/>
          <w:color w:val="auto"/>
          <w:kern w:val="0"/>
          <w:sz w:val="28"/>
          <w:szCs w:val="28"/>
          <w:highlight w:val="none"/>
          <w:lang w:val="en-US" w:eastAsia="zh-CN" w:bidi="ar-SA"/>
        </w:rPr>
      </w:pPr>
      <w:r>
        <w:rPr>
          <w:rFonts w:hint="eastAsia" w:ascii="仿宋_GB2312" w:hAnsi="仿宋_GB2312" w:eastAsia="仿宋_GB2312" w:cs="仿宋_GB2312"/>
          <w:b/>
          <w:bCs/>
          <w:color w:val="auto"/>
          <w:kern w:val="0"/>
          <w:sz w:val="28"/>
          <w:szCs w:val="28"/>
          <w:highlight w:val="none"/>
          <w:lang w:val="en-US" w:eastAsia="zh-CN" w:bidi="ar-SA"/>
        </w:rPr>
        <w:t>四、商务要求</w:t>
      </w:r>
    </w:p>
    <w:p w14:paraId="3D809D0E">
      <w:pPr>
        <w:ind w:firstLine="560" w:firstLineChars="200"/>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一）服务期：自合同签订之日起一年，本项目采取一次招标三年沿用，在后期项目实施阶段采购人可根据《政府购买服务管理办法》（财政部令第102号）文件的规定，在费用不变，合同内容不变，且符合合同服务内容和要求，量化考核达标的情况下，为了保证服务工作的延续性，可进行续签，续签合同期限不超过两年。</w:t>
      </w:r>
    </w:p>
    <w:p w14:paraId="66D09506">
      <w:pPr>
        <w:ind w:firstLine="560" w:firstLineChars="200"/>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（二）服务地点：陕西省范围内，具体以采购人指定地点为准。</w:t>
      </w:r>
    </w:p>
    <w:p w14:paraId="25BE9C63">
      <w:pPr>
        <w:ind w:firstLine="560" w:firstLineChars="200"/>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（三）服务标准：符合国家相关标准、行业标准、地方标准或者其他标准、规范。</w:t>
      </w:r>
    </w:p>
    <w:p w14:paraId="4D9224C9">
      <w:pPr>
        <w:ind w:firstLine="560" w:firstLineChars="200"/>
        <w:rPr>
          <w:rFonts w:hint="default"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（四）费用组成：劳务派遣人员应发工资、单位应缴社保费用、残保金及派遣服务费，不超过3592.96875元/人/月。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A95275"/>
    <w:rsid w:val="033E4BBF"/>
    <w:rsid w:val="04690431"/>
    <w:rsid w:val="0B5728BD"/>
    <w:rsid w:val="1D68375E"/>
    <w:rsid w:val="1FF50190"/>
    <w:rsid w:val="21BF0821"/>
    <w:rsid w:val="327527AA"/>
    <w:rsid w:val="38CD161E"/>
    <w:rsid w:val="43B943E8"/>
    <w:rsid w:val="4D5F6129"/>
    <w:rsid w:val="4D7A36CB"/>
    <w:rsid w:val="51650CB9"/>
    <w:rsid w:val="54D13E0A"/>
    <w:rsid w:val="551D6150"/>
    <w:rsid w:val="5AFD4F5C"/>
    <w:rsid w:val="64A95275"/>
    <w:rsid w:val="65665AED"/>
    <w:rsid w:val="67012D89"/>
    <w:rsid w:val="68C11FB6"/>
    <w:rsid w:val="6D5D6D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customStyle="1" w:styleId="5">
    <w:name w:val="Default"/>
    <w:qFormat/>
    <w:uiPriority w:val="99"/>
    <w:pPr>
      <w:widowControl w:val="0"/>
      <w:suppressAutoHyphens/>
    </w:pPr>
    <w:rPr>
      <w:rFonts w:ascii="Times New Roman" w:hAnsi="Times New Roman" w:eastAsia="宋体" w:cs="Times New Roman"/>
      <w:color w:val="000000"/>
      <w:lang w:val="en-US" w:eastAsia="zh-CN" w:bidi="ar-SA"/>
    </w:rPr>
  </w:style>
  <w:style w:type="paragraph" w:customStyle="1" w:styleId="6">
    <w:name w:val="段"/>
    <w:qFormat/>
    <w:uiPriority w:val="0"/>
    <w:pPr>
      <w:tabs>
        <w:tab w:val="center" w:pos="4201"/>
        <w:tab w:val="right" w:leader="dot" w:pos="9298"/>
      </w:tabs>
      <w:autoSpaceDE w:val="0"/>
      <w:autoSpaceDN w:val="0"/>
      <w:spacing w:line="360" w:lineRule="auto"/>
      <w:ind w:firstLine="420" w:firstLineChars="200"/>
      <w:jc w:val="both"/>
    </w:pPr>
    <w:rPr>
      <w:rFonts w:ascii="宋体" w:hAnsi="Calibri" w:eastAsia="宋体" w:cs="Times New Roman"/>
      <w:sz w:val="21"/>
      <w:szCs w:val="21"/>
      <w:lang w:bidi="ar-SA"/>
    </w:rPr>
  </w:style>
  <w:style w:type="paragraph" w:customStyle="1" w:styleId="7">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2040</Words>
  <Characters>2056</Characters>
  <Lines>0</Lines>
  <Paragraphs>0</Paragraphs>
  <TotalTime>0</TotalTime>
  <ScaleCrop>false</ScaleCrop>
  <LinksUpToDate>false</LinksUpToDate>
  <CharactersWithSpaces>2057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2025-02-28T02:32:00Z</dcterms:created>
  <dc:creator>123</dc:creator>
  <cp:lastModifiedBy>陕西华采招标有限公司</cp:lastModifiedBy>
  <dcterms:modified xsi:type="dcterms:W3CDTF">2026-03-31T01:52:50Z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8BD413BB872A4C85911DBAD5AC8A2E6E_13</vt:lpwstr>
  </property>
  <property fmtid="{D5CDD505-2E9C-101B-9397-08002B2CF9AE}" pid="4" name="KSOTemplateDocerSaveRecord">
    <vt:lpwstr>eyJoZGlkIjoiYjZjMDgwYWJjZmNiM2YzZmU4MTk1ZjZmYmY1NWU1OTEiLCJ1c2VySWQiOiI5MzY1NjA0ODAifQ==</vt:lpwstr>
  </property>
</Properties>
</file>