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E4296D1">
      <w:pPr>
        <w:pStyle w:val="14"/>
        <w:rPr>
          <w:rFonts w:hint="eastAsia" w:ascii="方正小标宋简体" w:hAnsi="方正小标宋简体" w:eastAsia="方正小标宋简体" w:cs="方正小标宋简体"/>
          <w:sz w:val="40"/>
          <w:szCs w:val="18"/>
        </w:rPr>
      </w:pPr>
      <w:r>
        <w:rPr>
          <w:rFonts w:hint="eastAsia" w:ascii="方正小标宋简体" w:hAnsi="方正小标宋简体" w:eastAsia="方正小标宋简体" w:cs="方正小标宋简体"/>
          <w:sz w:val="40"/>
          <w:szCs w:val="18"/>
        </w:rPr>
        <w:t>府谷县河滨</w:t>
      </w:r>
      <w:bookmarkStart w:id="0" w:name="_GoBack"/>
      <w:bookmarkEnd w:id="0"/>
      <w:r>
        <w:rPr>
          <w:rFonts w:hint="eastAsia" w:ascii="方正小标宋简体" w:hAnsi="方正小标宋简体" w:eastAsia="方正小标宋简体" w:cs="方正小标宋简体"/>
          <w:sz w:val="40"/>
          <w:szCs w:val="18"/>
        </w:rPr>
        <w:t>西路西侧运动公园项目采购计划</w:t>
      </w:r>
    </w:p>
    <w:p w14:paraId="6E9492BB">
      <w:pPr>
        <w:pStyle w:val="2"/>
        <w:numPr>
          <w:ilvl w:val="0"/>
          <w:numId w:val="1"/>
        </w:numPr>
        <w:tabs>
          <w:tab w:val="left" w:pos="901"/>
        </w:tabs>
        <w:topLinePunct w:val="0"/>
        <w:ind w:left="0" w:leftChars="0" w:firstLine="480" w:firstLineChars="200"/>
        <w:rPr>
          <w:rFonts w:hint="eastAsia" w:ascii="黑体" w:hAnsi="黑体" w:eastAsia="黑体" w:cs="黑体"/>
          <w:b w:val="0"/>
          <w:bCs w:val="0"/>
          <w:bdr w:val="none" w:sz="0" w:space="0"/>
        </w:rPr>
      </w:pPr>
      <w:r>
        <w:rPr>
          <w:rFonts w:hint="eastAsia" w:ascii="黑体" w:hAnsi="黑体" w:eastAsia="黑体" w:cs="黑体"/>
          <w:b w:val="0"/>
          <w:bCs w:val="0"/>
        </w:rPr>
        <w:t>采购项目名称</w:t>
      </w:r>
    </w:p>
    <w:p w14:paraId="124AA3A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府谷县河滨西路西侧运动公园项目</w:t>
      </w:r>
    </w:p>
    <w:p w14:paraId="4F60BF71">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采购项目预算、资金构成和采购方式</w:t>
      </w:r>
    </w:p>
    <w:p w14:paraId="75CB6787">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采购项目预算：3347107.00元。</w:t>
      </w:r>
    </w:p>
    <w:p w14:paraId="5C8139DD">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资金来源：财政资金</w:t>
      </w:r>
    </w:p>
    <w:p w14:paraId="52FDF549">
      <w:pPr>
        <w:pStyle w:val="11"/>
        <w:numPr>
          <w:ilvl w:val="0"/>
          <w:numId w:val="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采购方式：竞争性谈判</w:t>
      </w:r>
    </w:p>
    <w:p w14:paraId="3D91A944">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具体采购需求</w:t>
      </w:r>
    </w:p>
    <w:p w14:paraId="2FD8DEA0">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工期：170日历天。</w:t>
      </w:r>
    </w:p>
    <w:p w14:paraId="31AF043A">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服务地点：府谷县河滨西路。</w:t>
      </w:r>
    </w:p>
    <w:p w14:paraId="6A57D579">
      <w:pPr>
        <w:pStyle w:val="11"/>
        <w:numPr>
          <w:ilvl w:val="0"/>
          <w:numId w:val="3"/>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采购需求：</w:t>
      </w:r>
    </w:p>
    <w:p w14:paraId="520C76C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府谷县河滨西路西侧运动公园项目，工程内容详见合同。</w:t>
      </w:r>
    </w:p>
    <w:p w14:paraId="38D0B097">
      <w:pPr>
        <w:pStyle w:val="2"/>
        <w:numPr>
          <w:ilvl w:val="0"/>
          <w:numId w:val="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合同模板</w:t>
      </w:r>
    </w:p>
    <w:p w14:paraId="38DEDD1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府谷县河滨西路西侧运动公园项目施工合同</w:t>
      </w:r>
    </w:p>
    <w:p w14:paraId="15EA11B1">
      <w:pPr>
        <w:pStyle w:val="18"/>
        <w:numPr>
          <w:ilvl w:val="0"/>
          <w:numId w:val="4"/>
        </w:numPr>
        <w:tabs>
          <w:tab w:val="left" w:pos="1770"/>
          <w:tab w:val="clear" w:pos="210"/>
        </w:tabs>
        <w:ind w:left="0" w:leftChars="0" w:firstLine="600" w:firstLineChars="200"/>
        <w:outlineLvl w:val="0"/>
        <w:rPr>
          <w:rFonts w:hint="eastAsia" w:ascii="黑体" w:hAnsi="黑体" w:eastAsia="黑体" w:cs="黑体"/>
          <w:b w:val="0"/>
          <w:bdr w:val="none" w:sz="0" w:space="0"/>
        </w:rPr>
      </w:pPr>
      <w:r>
        <w:t>合同协议书</w:t>
      </w:r>
    </w:p>
    <w:p w14:paraId="5F68B99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 xml:space="preserve">发包人（全称）：府谷县住房和城乡建设局   </w:t>
      </w:r>
    </w:p>
    <w:p w14:paraId="43DF9EF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 xml:space="preserve">承包人（全称）：（中标单位全称） </w:t>
      </w:r>
    </w:p>
    <w:p w14:paraId="18D64D4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根据《中华人民共和国民法典》、《中华人民共和国建筑法》及有关法律规定，遵循平等、</w:t>
      </w:r>
    </w:p>
    <w:p w14:paraId="039B0EE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自愿、公平和诚实信用的原则，双方就府谷县河滨西路西侧运动公园项目工程施工及有关事项协商一致，共同达成如下协议：</w:t>
      </w:r>
    </w:p>
    <w:p w14:paraId="7EF97F5B">
      <w:pPr>
        <w:pStyle w:val="2"/>
        <w:numPr>
          <w:ilvl w:val="0"/>
          <w:numId w:val="5"/>
        </w:numPr>
        <w:tabs>
          <w:tab w:val="left" w:pos="901"/>
        </w:tabs>
        <w:topLinePunct w:val="0"/>
        <w:ind w:left="0" w:leftChars="0" w:firstLine="482" w:firstLineChars="200"/>
        <w:rPr>
          <w:b/>
          <w:bdr w:val="none" w:sz="0" w:space="0"/>
        </w:rPr>
      </w:pPr>
      <w:r>
        <w:t>工程概况</w:t>
      </w:r>
    </w:p>
    <w:p w14:paraId="637AB6A0">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工程名称：府谷县河滨西路西侧运动公园项目。</w:t>
      </w:r>
    </w:p>
    <w:p w14:paraId="2F6719DC">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工程地点：陕西省榆林市府谷县城区河滨西路西侧。</w:t>
      </w:r>
    </w:p>
    <w:p w14:paraId="38D71061">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工程立项批准文号：府发科发(2026)9号。</w:t>
      </w:r>
    </w:p>
    <w:p w14:paraId="48E4BCA9">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资金来源：县财政配套，项目出资比例为财政资金100%。</w:t>
      </w:r>
    </w:p>
    <w:p w14:paraId="166F8E65">
      <w:pPr>
        <w:pStyle w:val="11"/>
        <w:numPr>
          <w:ilvl w:val="0"/>
          <w:numId w:val="6"/>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工程内容：本工程包含绿化、土建、电气、给排水、智能化等专业，主要建设内容为健身步道长约1610m，休闲场地铺装面积237㎡，体育健身设施1组，休闲座椅24套，水表井1座，快速取水阀3处，夜景照明灯具（庭院灯52套、草坪灯54套、射树灯106套、综合灯杆3套），音响（音柱）10套，摄像机（枪机20套、球机5套）等设施设备（详见施工图）。群体工程应附《承包人承揽工程项目一览表》（附件 1）。</w:t>
      </w:r>
    </w:p>
    <w:p w14:paraId="32216E2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工程承包范围：施工图纸及工程量清单所示全部内容（含施工准备、主体施工、竣工验收、缺陷责任期保修等全过程）。</w:t>
      </w:r>
    </w:p>
    <w:p w14:paraId="09F982B9">
      <w:pPr>
        <w:pStyle w:val="2"/>
        <w:numPr>
          <w:ilvl w:val="0"/>
          <w:numId w:val="5"/>
        </w:numPr>
        <w:tabs>
          <w:tab w:val="left" w:pos="901"/>
        </w:tabs>
        <w:topLinePunct w:val="0"/>
        <w:ind w:left="0" w:leftChars="0" w:firstLine="482" w:firstLineChars="200"/>
        <w:rPr>
          <w:b/>
          <w:bdr w:val="none" w:sz="0" w:space="0"/>
        </w:rPr>
      </w:pPr>
      <w:r>
        <w:t>合同工期</w:t>
      </w:r>
    </w:p>
    <w:p w14:paraId="53DDB84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计划开工日期：2026年4月13日。计划竣工日期：2026年9月30日。</w:t>
      </w:r>
    </w:p>
    <w:p w14:paraId="5E992D8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工期总日历天数：170天。工期总日历天数与根据前述计划开竣工日期计算的工期天数不一致的，以工期总日历天数为准。</w:t>
      </w:r>
    </w:p>
    <w:p w14:paraId="22792817">
      <w:pPr>
        <w:pStyle w:val="2"/>
        <w:numPr>
          <w:ilvl w:val="0"/>
          <w:numId w:val="5"/>
        </w:numPr>
        <w:tabs>
          <w:tab w:val="left" w:pos="901"/>
        </w:tabs>
        <w:topLinePunct w:val="0"/>
        <w:ind w:left="0" w:leftChars="0" w:firstLine="482" w:firstLineChars="200"/>
        <w:rPr>
          <w:b/>
          <w:bdr w:val="none" w:sz="0" w:space="0"/>
        </w:rPr>
      </w:pPr>
      <w:r>
        <w:t>质量标准</w:t>
      </w:r>
    </w:p>
    <w:p w14:paraId="4D9891A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工程质量符合国家现行施工质量验收规范、行业标准及陕西省、榆林市地方相关技术标准，达到合格等级，并通过府谷县住建部门及相关主管单位竣工验收备案标准。</w:t>
      </w:r>
    </w:p>
    <w:p w14:paraId="1DDED35B">
      <w:pPr>
        <w:pStyle w:val="2"/>
        <w:numPr>
          <w:ilvl w:val="0"/>
          <w:numId w:val="5"/>
        </w:numPr>
        <w:tabs>
          <w:tab w:val="left" w:pos="901"/>
        </w:tabs>
        <w:topLinePunct w:val="0"/>
        <w:ind w:left="0" w:leftChars="0" w:firstLine="482" w:firstLineChars="200"/>
        <w:rPr>
          <w:b/>
          <w:bdr w:val="none" w:sz="0" w:space="0"/>
        </w:rPr>
      </w:pPr>
      <w:r>
        <w:t>签约合同价与合同价格形式</w:t>
      </w:r>
    </w:p>
    <w:p w14:paraId="34A0EBF4">
      <w:pPr>
        <w:pStyle w:val="3"/>
        <w:numPr>
          <w:ilvl w:val="0"/>
          <w:numId w:val="7"/>
        </w:numPr>
        <w:tabs>
          <w:tab w:val="left" w:pos="721"/>
          <w:tab w:val="clear" w:pos="210"/>
        </w:tabs>
        <w:ind w:left="0" w:leftChars="0" w:firstLine="482" w:firstLineChars="200"/>
        <w:rPr>
          <w:b/>
          <w:bdr w:val="none" w:sz="0" w:space="0"/>
        </w:rPr>
      </w:pPr>
      <w:r>
        <w:t>签约合同价为：</w:t>
      </w:r>
    </w:p>
    <w:p w14:paraId="0021DC1B">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人民币（大写）xxxxx（￥xxxxx元）；</w:t>
      </w:r>
    </w:p>
    <w:p w14:paraId="52A55F0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其中：</w:t>
      </w:r>
    </w:p>
    <w:p w14:paraId="26EFA6CA">
      <w:pPr>
        <w:pStyle w:val="4"/>
        <w:numPr>
          <w:ilvl w:val="0"/>
          <w:numId w:val="8"/>
        </w:numPr>
        <w:tabs>
          <w:tab w:val="left" w:pos="1020"/>
        </w:tabs>
        <w:topLinePunct w:val="0"/>
        <w:ind w:left="0" w:leftChars="0" w:firstLine="480" w:firstLineChars="200"/>
        <w:rPr>
          <w:rFonts w:hint="eastAsia" w:ascii="宋体" w:hAnsi="宋体" w:eastAsia="宋体" w:cs="宋体"/>
          <w:b w:val="0"/>
          <w:bdr w:val="none" w:sz="0" w:space="0"/>
        </w:rPr>
      </w:pPr>
      <w:r>
        <w:t>安全文明施工费：</w:t>
      </w:r>
    </w:p>
    <w:p w14:paraId="3791F2E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人民币（大写）（￥ 元）；</w:t>
      </w:r>
    </w:p>
    <w:p w14:paraId="7D5791B5">
      <w:pPr>
        <w:pStyle w:val="4"/>
        <w:numPr>
          <w:ilvl w:val="0"/>
          <w:numId w:val="8"/>
        </w:numPr>
        <w:tabs>
          <w:tab w:val="left" w:pos="1020"/>
        </w:tabs>
        <w:topLinePunct w:val="0"/>
        <w:ind w:left="0" w:leftChars="0" w:firstLine="480" w:firstLineChars="200"/>
        <w:rPr>
          <w:rFonts w:hint="eastAsia" w:ascii="宋体" w:hAnsi="宋体" w:eastAsia="宋体" w:cs="宋体"/>
          <w:b w:val="0"/>
          <w:bdr w:val="none" w:sz="0" w:space="0"/>
        </w:rPr>
      </w:pPr>
      <w:r>
        <w:t>材料和工程设备暂估价金额：</w:t>
      </w:r>
    </w:p>
    <w:p w14:paraId="62D474E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人民币（大写）（￥ 元）；</w:t>
      </w:r>
    </w:p>
    <w:p w14:paraId="5DE0DF62">
      <w:pPr>
        <w:pStyle w:val="4"/>
        <w:numPr>
          <w:ilvl w:val="0"/>
          <w:numId w:val="8"/>
        </w:numPr>
        <w:tabs>
          <w:tab w:val="left" w:pos="1020"/>
        </w:tabs>
        <w:topLinePunct w:val="0"/>
        <w:ind w:left="0" w:leftChars="0" w:firstLine="480" w:firstLineChars="200"/>
        <w:rPr>
          <w:rFonts w:hint="eastAsia" w:ascii="宋体" w:hAnsi="宋体" w:eastAsia="宋体" w:cs="宋体"/>
          <w:b w:val="0"/>
          <w:bdr w:val="none" w:sz="0" w:space="0"/>
        </w:rPr>
      </w:pPr>
      <w:r>
        <w:t>专业工程暂估价金额：</w:t>
      </w:r>
    </w:p>
    <w:p w14:paraId="02C9076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人民币（大写）（￥ 元）；</w:t>
      </w:r>
    </w:p>
    <w:p w14:paraId="758023B6">
      <w:pPr>
        <w:pStyle w:val="4"/>
        <w:numPr>
          <w:ilvl w:val="0"/>
          <w:numId w:val="8"/>
        </w:numPr>
        <w:tabs>
          <w:tab w:val="left" w:pos="1020"/>
        </w:tabs>
        <w:topLinePunct w:val="0"/>
        <w:ind w:left="0" w:leftChars="0" w:firstLine="480" w:firstLineChars="200"/>
        <w:rPr>
          <w:rFonts w:hint="eastAsia" w:ascii="宋体" w:hAnsi="宋体" w:eastAsia="宋体" w:cs="宋体"/>
          <w:b w:val="0"/>
          <w:bdr w:val="none" w:sz="0" w:space="0"/>
        </w:rPr>
      </w:pPr>
      <w:r>
        <w:t>暂列金额：</w:t>
      </w:r>
    </w:p>
    <w:p w14:paraId="57D12FF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人民币（大写）（￥ 元）。</w:t>
      </w:r>
    </w:p>
    <w:p w14:paraId="27F11553">
      <w:pPr>
        <w:pStyle w:val="3"/>
        <w:numPr>
          <w:ilvl w:val="0"/>
          <w:numId w:val="7"/>
        </w:numPr>
        <w:tabs>
          <w:tab w:val="left" w:pos="721"/>
          <w:tab w:val="clear" w:pos="210"/>
        </w:tabs>
        <w:ind w:left="0" w:leftChars="0" w:firstLine="482" w:firstLineChars="200"/>
        <w:rPr>
          <w:b/>
          <w:bdr w:val="none" w:sz="0" w:space="0"/>
        </w:rPr>
      </w:pPr>
      <w:r>
        <w:t>合同价格形式：单价合同。</w:t>
      </w:r>
    </w:p>
    <w:p w14:paraId="4CE4F4C1">
      <w:pPr>
        <w:pStyle w:val="2"/>
        <w:numPr>
          <w:ilvl w:val="0"/>
          <w:numId w:val="5"/>
        </w:numPr>
        <w:tabs>
          <w:tab w:val="left" w:pos="901"/>
        </w:tabs>
        <w:topLinePunct w:val="0"/>
        <w:ind w:left="0" w:leftChars="0" w:firstLine="482" w:firstLineChars="200"/>
        <w:rPr>
          <w:b/>
          <w:bdr w:val="none" w:sz="0" w:space="0"/>
        </w:rPr>
      </w:pPr>
      <w:r>
        <w:t>项目经理</w:t>
      </w:r>
    </w:p>
    <w:p w14:paraId="4EEEE5A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承包人项目经理：xxx。</w:t>
      </w:r>
    </w:p>
    <w:p w14:paraId="3B516665">
      <w:pPr>
        <w:pStyle w:val="2"/>
        <w:numPr>
          <w:ilvl w:val="0"/>
          <w:numId w:val="5"/>
        </w:numPr>
        <w:tabs>
          <w:tab w:val="left" w:pos="901"/>
        </w:tabs>
        <w:topLinePunct w:val="0"/>
        <w:ind w:left="0" w:leftChars="0" w:firstLine="482" w:firstLineChars="200"/>
        <w:rPr>
          <w:b/>
          <w:bdr w:val="none" w:sz="0" w:space="0"/>
        </w:rPr>
      </w:pPr>
      <w:r>
        <w:t>合同文件构成</w:t>
      </w:r>
    </w:p>
    <w:p w14:paraId="4B97087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本协议书与下列文件一起构成合同文件：</w:t>
      </w:r>
    </w:p>
    <w:p w14:paraId="26CB3265">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中标通知书（如果有）；</w:t>
      </w:r>
    </w:p>
    <w:p w14:paraId="256054B2">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投标函及其附录（如果有）；</w:t>
      </w:r>
    </w:p>
    <w:p w14:paraId="3234A77C">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专用合同条款及其附件；</w:t>
      </w:r>
    </w:p>
    <w:p w14:paraId="00F795D7">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通用合同条款；</w:t>
      </w:r>
    </w:p>
    <w:p w14:paraId="197EFE37">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技术标准和要求；</w:t>
      </w:r>
    </w:p>
    <w:p w14:paraId="7F3A1F25">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图纸；</w:t>
      </w:r>
    </w:p>
    <w:p w14:paraId="7849A3C5">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已标价工程量清单或预算书；</w:t>
      </w:r>
    </w:p>
    <w:p w14:paraId="3B75C6CE">
      <w:pPr>
        <w:pStyle w:val="11"/>
        <w:numPr>
          <w:ilvl w:val="0"/>
          <w:numId w:val="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其他合同文件。</w:t>
      </w:r>
    </w:p>
    <w:p w14:paraId="4C91844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在合同订立及履行过程中形成的与合同有关的文件均构成合同文件组成部分。</w:t>
      </w:r>
    </w:p>
    <w:p w14:paraId="6065C06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上述各项合同文件包括合同当事人就该项合同文件所作出的补充和修改，属于同一类内容的文件，应以最新签署的为准。专用合同条款及其附件须经合同当事人签字或盖章。</w:t>
      </w:r>
    </w:p>
    <w:p w14:paraId="0EFEDCEF">
      <w:pPr>
        <w:pStyle w:val="2"/>
        <w:numPr>
          <w:ilvl w:val="0"/>
          <w:numId w:val="5"/>
        </w:numPr>
        <w:tabs>
          <w:tab w:val="left" w:pos="901"/>
        </w:tabs>
        <w:topLinePunct w:val="0"/>
        <w:ind w:left="0" w:leftChars="0" w:firstLine="482" w:firstLineChars="200"/>
        <w:rPr>
          <w:b/>
          <w:bdr w:val="none" w:sz="0" w:space="0"/>
        </w:rPr>
      </w:pPr>
      <w:r>
        <w:t>承诺</w:t>
      </w:r>
    </w:p>
    <w:p w14:paraId="7C58B18B">
      <w:pPr>
        <w:pStyle w:val="11"/>
        <w:numPr>
          <w:ilvl w:val="0"/>
          <w:numId w:val="10"/>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发包人承诺按照法律规定履行项目审批手续、筹集工程建设资金并按照合同约定的期限和方式支付合同价款。</w:t>
      </w:r>
    </w:p>
    <w:p w14:paraId="09445E6F">
      <w:pPr>
        <w:pStyle w:val="11"/>
        <w:numPr>
          <w:ilvl w:val="0"/>
          <w:numId w:val="10"/>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承包人承诺按照法律规定及合同约定组织完成工程施工，确保工程质量和安全，不进行转包及违法分包，并在缺陷责任期及保修期内承担相应的工程维修责任。</w:t>
      </w:r>
    </w:p>
    <w:p w14:paraId="768A2D42">
      <w:pPr>
        <w:pStyle w:val="11"/>
        <w:numPr>
          <w:ilvl w:val="0"/>
          <w:numId w:val="10"/>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发包人和承包人通过招投标形式签订合同的，双方理解并承诺不再就同一工程另行签订与合同实质性内容相背离的协议。</w:t>
      </w:r>
    </w:p>
    <w:p w14:paraId="16486FC4">
      <w:pPr>
        <w:pStyle w:val="2"/>
        <w:numPr>
          <w:ilvl w:val="0"/>
          <w:numId w:val="5"/>
        </w:numPr>
        <w:tabs>
          <w:tab w:val="left" w:pos="901"/>
        </w:tabs>
        <w:topLinePunct w:val="0"/>
        <w:ind w:left="0" w:leftChars="0" w:firstLine="482" w:firstLineChars="200"/>
        <w:rPr>
          <w:b/>
          <w:bdr w:val="none" w:sz="0" w:space="0"/>
        </w:rPr>
      </w:pPr>
      <w:r>
        <w:t>词语含义</w:t>
      </w:r>
    </w:p>
    <w:p w14:paraId="1EDB56F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本协议书中词语含义与第二部分通用合同条款中赋予的含义相同。</w:t>
      </w:r>
    </w:p>
    <w:p w14:paraId="30590506">
      <w:pPr>
        <w:pStyle w:val="2"/>
        <w:numPr>
          <w:ilvl w:val="0"/>
          <w:numId w:val="5"/>
        </w:numPr>
        <w:tabs>
          <w:tab w:val="left" w:pos="901"/>
        </w:tabs>
        <w:topLinePunct w:val="0"/>
        <w:ind w:left="0" w:leftChars="0" w:firstLine="482" w:firstLineChars="200"/>
        <w:rPr>
          <w:b/>
          <w:bdr w:val="none" w:sz="0" w:space="0"/>
        </w:rPr>
      </w:pPr>
      <w:r>
        <w:t>签订时间</w:t>
      </w:r>
    </w:p>
    <w:p w14:paraId="3DE9D77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本合同于2026年4月     日 签 订 。</w:t>
      </w:r>
    </w:p>
    <w:p w14:paraId="54F6423C">
      <w:pPr>
        <w:pStyle w:val="2"/>
        <w:numPr>
          <w:ilvl w:val="0"/>
          <w:numId w:val="5"/>
        </w:numPr>
        <w:tabs>
          <w:tab w:val="left" w:pos="901"/>
        </w:tabs>
        <w:topLinePunct w:val="0"/>
        <w:ind w:left="0" w:leftChars="0" w:firstLine="482" w:firstLineChars="200"/>
        <w:rPr>
          <w:b/>
          <w:bdr w:val="none" w:sz="0" w:space="0"/>
        </w:rPr>
      </w:pPr>
      <w:r>
        <w:t>签订地点</w:t>
      </w:r>
    </w:p>
    <w:p w14:paraId="495944A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本合同在 府谷县住房和城乡建设局签订。</w:t>
      </w:r>
    </w:p>
    <w:p w14:paraId="0F972767">
      <w:pPr>
        <w:pStyle w:val="2"/>
        <w:numPr>
          <w:ilvl w:val="0"/>
          <w:numId w:val="5"/>
        </w:numPr>
        <w:tabs>
          <w:tab w:val="left" w:pos="901"/>
        </w:tabs>
        <w:topLinePunct w:val="0"/>
        <w:ind w:left="0" w:leftChars="0" w:firstLine="482" w:firstLineChars="200"/>
        <w:rPr>
          <w:b/>
          <w:bdr w:val="none" w:sz="0" w:space="0"/>
        </w:rPr>
      </w:pPr>
      <w:r>
        <w:t>补充协议</w:t>
      </w:r>
    </w:p>
    <w:p w14:paraId="41A9566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合同未尽事宜，合同当事人另行签订补充协议，补充协议是合同的组成部分。</w:t>
      </w:r>
    </w:p>
    <w:p w14:paraId="73BBA7FE">
      <w:pPr>
        <w:pStyle w:val="2"/>
        <w:numPr>
          <w:ilvl w:val="0"/>
          <w:numId w:val="5"/>
        </w:numPr>
        <w:tabs>
          <w:tab w:val="left" w:pos="901"/>
        </w:tabs>
        <w:topLinePunct w:val="0"/>
        <w:ind w:left="0" w:leftChars="0" w:firstLine="482" w:firstLineChars="200"/>
        <w:rPr>
          <w:b/>
          <w:bdr w:val="none" w:sz="0" w:space="0"/>
        </w:rPr>
      </w:pPr>
      <w:r>
        <w:t>合同生效</w:t>
      </w:r>
    </w:p>
    <w:p w14:paraId="3063C43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本合同自双方法定代表人或其委托代理人签字并加盖单位公章之日生效。</w:t>
      </w:r>
    </w:p>
    <w:p w14:paraId="727CFD3B">
      <w:pPr>
        <w:pStyle w:val="2"/>
        <w:numPr>
          <w:ilvl w:val="0"/>
          <w:numId w:val="5"/>
        </w:numPr>
        <w:tabs>
          <w:tab w:val="left" w:pos="901"/>
        </w:tabs>
        <w:topLinePunct w:val="0"/>
        <w:ind w:left="0" w:leftChars="0" w:firstLine="482" w:firstLineChars="200"/>
        <w:rPr>
          <w:b/>
          <w:bdr w:val="none" w:sz="0" w:space="0"/>
        </w:rPr>
      </w:pPr>
      <w:r>
        <w:t>合同份数</w:t>
      </w:r>
    </w:p>
    <w:p w14:paraId="30BB64B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本合同一式 四份，均具有同等法律效力，发包人执 二份，承包人执二份。</w:t>
      </w:r>
    </w:p>
    <w:p w14:paraId="7A827857">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发包人：（公章）                                                     承包人：（公章）</w:t>
      </w:r>
    </w:p>
    <w:p w14:paraId="24DD10C1">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法定代表人或其委托代理人：                               法定代表人或其委托代理人：</w:t>
      </w:r>
    </w:p>
    <w:p w14:paraId="475DF4C5">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（签字）                                                                   （签字）</w:t>
      </w:r>
    </w:p>
    <w:p w14:paraId="56ECCB1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 xml:space="preserve">统一社会信用代码：11610822016085125X            统一社会信用代码： </w:t>
      </w:r>
    </w:p>
    <w:p w14:paraId="0F8668D7">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地    址：府谷县金世纪大楼东辅楼B座                  地    址： </w:t>
      </w:r>
    </w:p>
    <w:p w14:paraId="50648759">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邮政编码：719499                                                    邮政编码： </w:t>
      </w:r>
    </w:p>
    <w:p w14:paraId="373CB094">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法定代表人：吴二前                                                法定代表人： </w:t>
      </w:r>
    </w:p>
    <w:p w14:paraId="510D2B05">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委托代理人：                                                           委托代理人： </w:t>
      </w:r>
    </w:p>
    <w:p w14:paraId="6A3983D9">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电    话：09128720593                                             电    话： </w:t>
      </w:r>
    </w:p>
    <w:p w14:paraId="1392ECA5">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传    真：09128720328                                             传    真： </w:t>
      </w:r>
    </w:p>
    <w:p w14:paraId="2BB18D85">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电子信箱：                                                               电子信箱： </w:t>
      </w:r>
    </w:p>
    <w:p w14:paraId="6F534377">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开户银行：农行府谷县支行                                   开户银行： </w:t>
      </w:r>
    </w:p>
    <w:p w14:paraId="55246723">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账    号：26060701049200132                                  账   号 ：</w:t>
      </w:r>
    </w:p>
    <w:p w14:paraId="556A9775">
      <w:pPr>
        <w:pStyle w:val="18"/>
        <w:numPr>
          <w:ilvl w:val="0"/>
          <w:numId w:val="4"/>
        </w:numPr>
        <w:tabs>
          <w:tab w:val="left" w:pos="1770"/>
          <w:tab w:val="clear" w:pos="210"/>
        </w:tabs>
        <w:ind w:left="0" w:leftChars="0" w:firstLine="600" w:firstLineChars="200"/>
        <w:outlineLvl w:val="0"/>
        <w:rPr>
          <w:rFonts w:hint="eastAsia" w:ascii="黑体" w:hAnsi="黑体" w:eastAsia="黑体" w:cs="黑体"/>
          <w:b w:val="0"/>
          <w:bdr w:val="none" w:sz="0" w:space="0"/>
        </w:rPr>
      </w:pPr>
      <w:r>
        <w:t>通用合同条款</w:t>
      </w:r>
    </w:p>
    <w:p w14:paraId="2EFD26B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(全文引用《建设工程施工合同(示范文本)》( GF-2017-0201)第二部分“通用合同条款”，本部分略，双方均确认该通用条款对本合同具有约束力。)</w:t>
      </w:r>
    </w:p>
    <w:p w14:paraId="64C58565">
      <w:pPr>
        <w:pStyle w:val="18"/>
        <w:numPr>
          <w:ilvl w:val="0"/>
          <w:numId w:val="4"/>
        </w:numPr>
        <w:tabs>
          <w:tab w:val="left" w:pos="1770"/>
          <w:tab w:val="clear" w:pos="210"/>
        </w:tabs>
        <w:ind w:left="0" w:leftChars="0" w:firstLine="600" w:firstLineChars="200"/>
        <w:outlineLvl w:val="0"/>
        <w:rPr>
          <w:rFonts w:hint="eastAsia" w:ascii="黑体" w:hAnsi="黑体" w:eastAsia="黑体" w:cs="黑体"/>
          <w:b w:val="0"/>
          <w:bdr w:val="none" w:sz="0" w:space="0"/>
        </w:rPr>
      </w:pPr>
      <w:r>
        <w:t>专用合同条款</w:t>
      </w:r>
    </w:p>
    <w:p w14:paraId="4587110F">
      <w:pPr>
        <w:pStyle w:val="2"/>
        <w:numPr>
          <w:ilvl w:val="0"/>
          <w:numId w:val="11"/>
        </w:numPr>
        <w:tabs>
          <w:tab w:val="left" w:pos="903"/>
          <w:tab w:val="clear" w:pos="210"/>
        </w:tabs>
        <w:ind w:left="0" w:leftChars="0" w:firstLine="482" w:firstLineChars="200"/>
        <w:rPr>
          <w:b/>
          <w:bdr w:val="none" w:sz="0" w:space="0"/>
        </w:rPr>
      </w:pPr>
      <w:r>
        <w:t>一般约定</w:t>
      </w:r>
    </w:p>
    <w:p w14:paraId="79891083">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词语定义</w:t>
      </w:r>
    </w:p>
    <w:p w14:paraId="5D859E0B">
      <w:pPr>
        <w:pStyle w:val="4"/>
        <w:numPr>
          <w:ilvl w:val="0"/>
          <w:numId w:val="13"/>
        </w:numPr>
        <w:tabs>
          <w:tab w:val="left" w:pos="1140"/>
          <w:tab w:val="clear" w:pos="210"/>
        </w:tabs>
        <w:ind w:left="0" w:leftChars="0" w:firstLine="480" w:firstLineChars="200"/>
        <w:rPr>
          <w:rFonts w:hint="eastAsia" w:ascii="宋体" w:hAnsi="宋体" w:eastAsia="宋体" w:cs="宋体"/>
          <w:b w:val="0"/>
          <w:bdr w:val="none" w:sz="0" w:space="0"/>
        </w:rPr>
      </w:pPr>
      <w:r>
        <w:t>合同</w:t>
      </w:r>
    </w:p>
    <w:p w14:paraId="022737B7">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1.1.1.10 其他合同文件包括：招标文件、承包人投标文件及澄清说明、中标通知书附件、施工现场安全文明施工管理规定、府谷县建设工程质量监督管理要求、环保及扬尘治理专项协议 。</w:t>
      </w:r>
    </w:p>
    <w:p w14:paraId="4568E7BF">
      <w:pPr>
        <w:pStyle w:val="4"/>
        <w:numPr>
          <w:ilvl w:val="0"/>
          <w:numId w:val="13"/>
        </w:numPr>
        <w:tabs>
          <w:tab w:val="left" w:pos="1140"/>
          <w:tab w:val="clear" w:pos="210"/>
        </w:tabs>
        <w:ind w:left="0" w:leftChars="0" w:firstLine="480" w:firstLineChars="200"/>
        <w:rPr>
          <w:rFonts w:hint="eastAsia" w:ascii="宋体" w:hAnsi="宋体" w:eastAsia="宋体" w:cs="宋体"/>
          <w:b w:val="0"/>
          <w:bdr w:val="none" w:sz="0" w:space="0"/>
        </w:rPr>
      </w:pPr>
      <w:r>
        <w:t>合同当事人及其他相关方</w:t>
      </w:r>
    </w:p>
    <w:p w14:paraId="030E61EB">
      <w:pPr>
        <w:pStyle w:val="11"/>
        <w:numPr>
          <w:ilvl w:val="0"/>
          <w:numId w:val="14"/>
        </w:numPr>
        <w:tabs>
          <w:tab w:val="left" w:pos="144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监理人：</w:t>
      </w:r>
    </w:p>
    <w:p w14:paraId="5733B81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名        称：           ； 资质类别和等级：            ； 联系电话：     ； 电子信箱：         ； 通信地址：             。</w:t>
      </w:r>
    </w:p>
    <w:p w14:paraId="613EBFC4">
      <w:pPr>
        <w:pStyle w:val="11"/>
        <w:numPr>
          <w:ilvl w:val="0"/>
          <w:numId w:val="14"/>
        </w:numPr>
        <w:tabs>
          <w:tab w:val="left" w:pos="144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设计人：</w:t>
      </w:r>
    </w:p>
    <w:p w14:paraId="226C97A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名        称：           ； 资质类别和等级：            ； 联系电话：         ； 电子信箱：    ； 通信地址：。</w:t>
      </w:r>
    </w:p>
    <w:p w14:paraId="7F57C49F">
      <w:pPr>
        <w:pStyle w:val="4"/>
        <w:numPr>
          <w:ilvl w:val="0"/>
          <w:numId w:val="13"/>
        </w:numPr>
        <w:tabs>
          <w:tab w:val="left" w:pos="1140"/>
          <w:tab w:val="clear" w:pos="210"/>
        </w:tabs>
        <w:ind w:left="0" w:leftChars="0" w:firstLine="480" w:firstLineChars="200"/>
        <w:rPr>
          <w:b w:val="0"/>
          <w:bdr w:val="none" w:sz="0" w:space="0"/>
        </w:rPr>
      </w:pPr>
      <w:r>
        <w:t>工程和设备</w:t>
      </w:r>
    </w:p>
    <w:p w14:paraId="3E944A28">
      <w:pPr>
        <w:pStyle w:val="11"/>
        <w:numPr>
          <w:ilvl w:val="0"/>
          <w:numId w:val="15"/>
        </w:numPr>
        <w:tabs>
          <w:tab w:val="left" w:pos="126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作为施工现场组成部分的其他场所包括：施工围挡内作业区、临时材料堆放场、临时办公及生活区。</w:t>
      </w:r>
    </w:p>
    <w:p w14:paraId="3810F6BA">
      <w:pPr>
        <w:pStyle w:val="11"/>
        <w:numPr>
          <w:ilvl w:val="0"/>
          <w:numId w:val="15"/>
        </w:numPr>
        <w:tabs>
          <w:tab w:val="left" w:pos="126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永久占地包括：道路工程红线范围内占地（具体以规划红线图为准）。</w:t>
      </w:r>
    </w:p>
    <w:p w14:paraId="59DDFB3E">
      <w:pPr>
        <w:pStyle w:val="11"/>
        <w:numPr>
          <w:ilvl w:val="0"/>
          <w:numId w:val="15"/>
        </w:numPr>
        <w:tabs>
          <w:tab w:val="left" w:pos="126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临时占地包括：临时材料堆放场、临时办公生活区、施工便道占用的土地。</w:t>
      </w:r>
    </w:p>
    <w:p w14:paraId="60CDE6C9">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法律</w:t>
      </w:r>
    </w:p>
    <w:p w14:paraId="4970248B">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适用于合同的其他规范性文件：适用《中华人民共和国民法典》《中华人民共和国建筑法》《中华人民共和国招标投标法》《建筑工程质量管理条例》《府谷县政府投资项目管理办法》（府政发〔2024〕53号）等相关法律法规及工程所在地的地方法规、规定。</w:t>
      </w:r>
    </w:p>
    <w:p w14:paraId="62EEF30D">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标准和规范</w:t>
      </w:r>
    </w:p>
    <w:p w14:paraId="4872C6F5">
      <w:pPr>
        <w:pStyle w:val="11"/>
        <w:numPr>
          <w:ilvl w:val="0"/>
          <w:numId w:val="16"/>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适用于工程的标准规范包括：执行国家现行的技术标准、施工验收规范及质量检验评定标准，以及材料、设备所涉及的现行国家、省、市或行业的工程建设标准、规范的要求。</w:t>
      </w:r>
    </w:p>
    <w:p w14:paraId="2DF2CF49">
      <w:pPr>
        <w:pStyle w:val="11"/>
        <w:numPr>
          <w:ilvl w:val="0"/>
          <w:numId w:val="16"/>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发包人提供国外标准、规范的名称：无；发包人提供国外标准、规范的份数：无；发包人提供国外标准、规范的名称：无。</w:t>
      </w:r>
    </w:p>
    <w:p w14:paraId="346EA8DC">
      <w:pPr>
        <w:pStyle w:val="11"/>
        <w:numPr>
          <w:ilvl w:val="0"/>
          <w:numId w:val="16"/>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对工程的技术标准和功能要求的特殊要求：需符合府谷县城市总体规划，道路扬尘治理达到“六个100%”要求（施工工地100%围挡、物料堆放100%覆盖、出入车辆100%冲洗、施工现场地面100%硬化、拆迁工地100%湿法作业、渣土车辆100%密闭运输）。</w:t>
      </w:r>
    </w:p>
    <w:p w14:paraId="13C132CB">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合同文件的优先顺序</w:t>
      </w:r>
    </w:p>
    <w:p w14:paraId="1765163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文件组成及优先顺序为：（1）合同协议书；（2）中标通知书；（3）投标函及其附录；（4）专用合同条款及其附件；（5）通用合同条款；（6）技术标准和要求；（7）图纸；（8）已标价工程量清单；（9）招标文件及澄清说明；（10）其他合同文件。</w:t>
      </w:r>
    </w:p>
    <w:p w14:paraId="77A957B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补充约定：府谷县相关规定与通用合同条款不一致的，按府谷县相关规定执行；府谷县相关规定未明确的，按通用合同条款执行。</w:t>
      </w:r>
    </w:p>
    <w:p w14:paraId="1B34E113">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图纸和承包人文件</w:t>
      </w:r>
    </w:p>
    <w:p w14:paraId="34AAE046">
      <w:pPr>
        <w:pStyle w:val="4"/>
        <w:numPr>
          <w:ilvl w:val="0"/>
          <w:numId w:val="17"/>
        </w:numPr>
        <w:tabs>
          <w:tab w:val="left" w:pos="1020"/>
          <w:tab w:val="clear" w:pos="210"/>
        </w:tabs>
        <w:ind w:left="0" w:leftChars="0" w:firstLine="480" w:firstLineChars="200"/>
        <w:rPr>
          <w:b w:val="0"/>
          <w:bdr w:val="none" w:sz="0" w:space="0"/>
        </w:rPr>
      </w:pPr>
      <w:r>
        <w:t>图纸的提供</w:t>
      </w:r>
    </w:p>
    <w:p w14:paraId="6C1B242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发包人向承包人提供图纸的期限：开工通知发出前7天；发包人向承包人提供图纸的数量：2套（含1套蓝图、1套电子版图纸）； 发包人向承包人提供图纸的内容：全套施工图纸。</w:t>
      </w:r>
    </w:p>
    <w:p w14:paraId="321F2D15">
      <w:pPr>
        <w:pStyle w:val="4"/>
        <w:numPr>
          <w:ilvl w:val="0"/>
          <w:numId w:val="17"/>
        </w:numPr>
        <w:tabs>
          <w:tab w:val="left" w:pos="1020"/>
          <w:tab w:val="clear" w:pos="210"/>
        </w:tabs>
        <w:ind w:left="0" w:leftChars="0" w:firstLine="480" w:firstLineChars="200"/>
        <w:rPr>
          <w:rFonts w:hint="eastAsia" w:ascii="宋体" w:hAnsi="宋体" w:eastAsia="宋体" w:cs="宋体"/>
          <w:b w:val="0"/>
          <w:bdr w:val="none" w:sz="0" w:space="0"/>
        </w:rPr>
      </w:pPr>
      <w:r>
        <w:t>承包人文件</w:t>
      </w:r>
    </w:p>
    <w:p w14:paraId="26A0447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需要由承包人提供的文件，包括：施工组织设计、专项施工方案（含脚手架、模板、降水、吊装等危大工程方案）、质量保证体系文件、安全文明施工方案、扬尘治理方案、进度计划、竣工资料等；承包人提供的文件的期限为：施工组织设计开工前7天，专项方案实施前14天，进度计划每月25日前报下月计划；承包人提供的文件的数量为：纸质版4套、电子版1套；承包人提供的文件的形式为：A4纸质打印并签字盖章，电子版为PDF格式；发包人审批承包人文件的期限：施工组织设计及危大工程专项方案7天内，其他文件5天内。</w:t>
      </w:r>
    </w:p>
    <w:p w14:paraId="159EB58C">
      <w:pPr>
        <w:pStyle w:val="4"/>
        <w:numPr>
          <w:ilvl w:val="0"/>
          <w:numId w:val="17"/>
        </w:numPr>
        <w:tabs>
          <w:tab w:val="left" w:pos="1020"/>
          <w:tab w:val="clear" w:pos="210"/>
        </w:tabs>
        <w:ind w:left="0" w:leftChars="0" w:firstLine="480" w:firstLineChars="200"/>
        <w:rPr>
          <w:rFonts w:hint="eastAsia" w:ascii="宋体" w:hAnsi="宋体" w:eastAsia="宋体" w:cs="宋体"/>
          <w:b w:val="0"/>
          <w:bdr w:val="none" w:sz="0" w:space="0"/>
        </w:rPr>
      </w:pPr>
      <w:r>
        <w:t>现场图纸准备</w:t>
      </w:r>
    </w:p>
    <w:p w14:paraId="7A5B22F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关于现场图纸准备的约定：承包人在施工现场留存1套完整图纸供检查使用，图纸变更需及时更新并报监理人、发包人备案。</w:t>
      </w:r>
    </w:p>
    <w:p w14:paraId="41377DB3">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联络</w:t>
      </w:r>
    </w:p>
    <w:p w14:paraId="653A38A9">
      <w:pPr>
        <w:pStyle w:val="11"/>
        <w:numPr>
          <w:ilvl w:val="0"/>
          <w:numId w:val="18"/>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发包人和承包人应当在 3天内将与合同有关的通知、批准、证明、证书、指示、 指令、要求、请求、同意、意见、确定和决定等书面函件送达对方当事人。</w:t>
      </w:r>
    </w:p>
    <w:p w14:paraId="3E217D19">
      <w:pPr>
        <w:pStyle w:val="11"/>
        <w:numPr>
          <w:ilvl w:val="0"/>
          <w:numId w:val="18"/>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接收文件的地点：府谷县住房和城乡建设局项目管理科室；发包人指定的接收人为：xxx。承包人接收文件的地点：施工现场项目部；承包人指定的接收人为：xxx。监理人接收文件的地点：施工现场监理办公室；监理人指定的接收人为：xxx。</w:t>
      </w:r>
    </w:p>
    <w:p w14:paraId="1951D28E">
      <w:pPr>
        <w:pStyle w:val="3"/>
        <w:numPr>
          <w:ilvl w:val="0"/>
          <w:numId w:val="12"/>
        </w:numPr>
        <w:tabs>
          <w:tab w:val="left" w:pos="903"/>
          <w:tab w:val="clear" w:pos="210"/>
        </w:tabs>
        <w:ind w:left="0" w:leftChars="0" w:firstLine="482" w:firstLineChars="200"/>
        <w:rPr>
          <w:b/>
          <w:bdr w:val="none" w:sz="0" w:space="0"/>
        </w:rPr>
      </w:pPr>
      <w:r>
        <w:t>交通运输</w:t>
      </w:r>
    </w:p>
    <w:p w14:paraId="0D6AF5C8">
      <w:pPr>
        <w:pStyle w:val="4"/>
        <w:numPr>
          <w:ilvl w:val="0"/>
          <w:numId w:val="19"/>
        </w:numPr>
        <w:tabs>
          <w:tab w:val="left" w:pos="1140"/>
          <w:tab w:val="clear" w:pos="210"/>
        </w:tabs>
        <w:ind w:left="0" w:leftChars="0" w:firstLine="480" w:firstLineChars="200"/>
        <w:rPr>
          <w:b w:val="0"/>
          <w:bdr w:val="none" w:sz="0" w:space="0"/>
        </w:rPr>
      </w:pPr>
      <w:r>
        <w:t>出入现场的权利</w:t>
      </w:r>
    </w:p>
    <w:p w14:paraId="2B3945D7">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关于出入现场的权利的约定：发包人负责协调施工现场周边道路通行权，承包人遵守府谷县交通管制规定，合理安排施工运输路线及时间，避免影响周边居民出行。</w:t>
      </w:r>
    </w:p>
    <w:p w14:paraId="30C6A10F">
      <w:pPr>
        <w:pStyle w:val="4"/>
        <w:numPr>
          <w:ilvl w:val="0"/>
          <w:numId w:val="19"/>
        </w:numPr>
        <w:tabs>
          <w:tab w:val="left" w:pos="1140"/>
          <w:tab w:val="clear" w:pos="210"/>
        </w:tabs>
        <w:ind w:left="0" w:leftChars="0" w:firstLine="480" w:firstLineChars="200"/>
        <w:rPr>
          <w:rFonts w:hint="eastAsia" w:ascii="宋体" w:hAnsi="宋体" w:eastAsia="宋体" w:cs="宋体"/>
          <w:b w:val="0"/>
          <w:bdr w:val="none" w:sz="0" w:space="0"/>
        </w:rPr>
      </w:pPr>
      <w:r>
        <w:t>场内交通</w:t>
      </w:r>
    </w:p>
    <w:p w14:paraId="1CBCB90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场外交通和场内交通的边界的约定：以施工围挡为界，围挡外为场外交通，围挡内为场内交通。关于发包人向承包人免费提供满足工程施工需要的场内道路和交通设施的约定：发包人提供施工现场红线内原有道路作为临时通行基础，承包人负责场内临时道路硬化及维护，费用包含在签约合同价内。</w:t>
      </w:r>
    </w:p>
    <w:p w14:paraId="46FDEA06">
      <w:pPr>
        <w:pStyle w:val="4"/>
        <w:numPr>
          <w:ilvl w:val="0"/>
          <w:numId w:val="19"/>
        </w:numPr>
        <w:tabs>
          <w:tab w:val="left" w:pos="1140"/>
          <w:tab w:val="clear" w:pos="210"/>
        </w:tabs>
        <w:ind w:left="0" w:leftChars="0" w:firstLine="480" w:firstLineChars="200"/>
        <w:rPr>
          <w:rFonts w:hint="eastAsia" w:ascii="宋体" w:hAnsi="宋体" w:eastAsia="宋体" w:cs="宋体"/>
          <w:b w:val="0"/>
          <w:bdr w:val="none" w:sz="0" w:space="0"/>
        </w:rPr>
      </w:pPr>
      <w:r>
        <w:t>超大件和超重件的运输</w:t>
      </w:r>
    </w:p>
    <w:p w14:paraId="7403134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运输超大件或超重件所需的道路和桥梁临时加固改造费用和其他有关费用由承包人承担。</w:t>
      </w:r>
    </w:p>
    <w:p w14:paraId="691267C8">
      <w:pPr>
        <w:pStyle w:val="3"/>
        <w:numPr>
          <w:ilvl w:val="0"/>
          <w:numId w:val="12"/>
        </w:numPr>
        <w:tabs>
          <w:tab w:val="left" w:pos="903"/>
          <w:tab w:val="clear" w:pos="210"/>
        </w:tabs>
        <w:ind w:left="0" w:leftChars="0" w:firstLine="482" w:firstLineChars="200"/>
        <w:rPr>
          <w:rFonts w:hint="eastAsia" w:ascii="宋体" w:hAnsi="宋体" w:eastAsia="宋体" w:cs="宋体"/>
          <w:b/>
          <w:bdr w:val="none" w:sz="0" w:space="0"/>
        </w:rPr>
      </w:pPr>
      <w:r>
        <w:t>知识产权</w:t>
      </w:r>
    </w:p>
    <w:p w14:paraId="5486EDD1">
      <w:pPr>
        <w:pStyle w:val="11"/>
        <w:numPr>
          <w:ilvl w:val="0"/>
          <w:numId w:val="20"/>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关于发包人提供给承包人的图纸、发包人为实施工程自行编制或委托编制的技术规范以及反映发包人关于合同要求或其他类似性质的文件的著作权的归属：归发包人所有。关于发包人提供的上述文件的使用限制的要求：承包人仅可用于本项目施工，不得复制、传播或用于其他项目。</w:t>
      </w:r>
    </w:p>
    <w:p w14:paraId="5830D06B">
      <w:pPr>
        <w:pStyle w:val="11"/>
        <w:numPr>
          <w:ilvl w:val="0"/>
          <w:numId w:val="20"/>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关于承包人为实施工程所编制文件的著作权的归属：除署名权外归发包人所有。关于承包人提供的上述文件的使用限制的要求：发包人可用于本项目后续维护、改造，不得用于其他商业项目。</w:t>
      </w:r>
    </w:p>
    <w:p w14:paraId="5898E2FC">
      <w:pPr>
        <w:pStyle w:val="11"/>
        <w:numPr>
          <w:ilvl w:val="0"/>
          <w:numId w:val="20"/>
        </w:numPr>
        <w:tabs>
          <w:tab w:val="left" w:pos="132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承包人在施工过程中所采用的专利、专有技术、技术秘密的使用费的承担方式：已包含在签约合同价内（如无特殊专利技术，此款为常规约定）。</w:t>
      </w:r>
    </w:p>
    <w:p w14:paraId="16381BD3">
      <w:pPr>
        <w:pStyle w:val="3"/>
        <w:numPr>
          <w:ilvl w:val="0"/>
          <w:numId w:val="12"/>
        </w:numPr>
        <w:tabs>
          <w:tab w:val="left" w:pos="903"/>
          <w:tab w:val="clear" w:pos="210"/>
        </w:tabs>
        <w:ind w:left="0" w:leftChars="0" w:firstLine="482" w:firstLineChars="200"/>
        <w:rPr>
          <w:b/>
          <w:bdr w:val="none" w:sz="0" w:space="0"/>
        </w:rPr>
      </w:pPr>
      <w:r>
        <w:t>工程量清单错误的修正</w:t>
      </w:r>
    </w:p>
    <w:p w14:paraId="604DB7C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出现工程量清单错误时，是否调整合同价格：是。允许调整合同价格的工程量偏差范围：超过或少于清单工程量15%（含15%）的，按专用合同条款10.4款约定调整；不足15%的，按清单单价执行。</w:t>
      </w:r>
    </w:p>
    <w:p w14:paraId="20076FF9">
      <w:pPr>
        <w:pStyle w:val="2"/>
        <w:numPr>
          <w:ilvl w:val="0"/>
          <w:numId w:val="11"/>
        </w:numPr>
        <w:tabs>
          <w:tab w:val="left" w:pos="903"/>
          <w:tab w:val="clear" w:pos="210"/>
        </w:tabs>
        <w:ind w:left="0" w:leftChars="0" w:firstLine="482" w:firstLineChars="200"/>
        <w:rPr>
          <w:b/>
          <w:bdr w:val="none" w:sz="0" w:space="0"/>
        </w:rPr>
      </w:pPr>
      <w:r>
        <w:t>发包人</w:t>
      </w:r>
    </w:p>
    <w:p w14:paraId="00C5DF1A">
      <w:pPr>
        <w:pStyle w:val="3"/>
        <w:numPr>
          <w:ilvl w:val="0"/>
          <w:numId w:val="21"/>
        </w:numPr>
        <w:tabs>
          <w:tab w:val="left" w:pos="841"/>
          <w:tab w:val="clear" w:pos="210"/>
        </w:tabs>
        <w:ind w:left="0" w:leftChars="0" w:firstLine="482" w:firstLineChars="200"/>
        <w:rPr>
          <w:b/>
          <w:bdr w:val="none" w:sz="0" w:space="0"/>
        </w:rPr>
      </w:pPr>
      <w:r>
        <w:t>发包人代表发包人代表：</w:t>
      </w:r>
    </w:p>
    <w:p w14:paraId="189BA34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姓名：</w:t>
      </w:r>
      <w:r>
        <w:rPr>
          <w:rFonts w:ascii="Times New Roman" w:hAnsi="Times New Roman" w:eastAsia="宋体" w:cs="Times New Roman"/>
          <w:sz w:val="24"/>
        </w:rPr>
        <w:tab/>
      </w:r>
      <w:r>
        <w:rPr>
          <w:rFonts w:ascii="Times New Roman" w:hAnsi="Times New Roman" w:eastAsia="宋体" w:cs="Times New Roman"/>
          <w:sz w:val="24"/>
        </w:rPr>
        <w:t>；身份证号：</w:t>
      </w:r>
      <w:r>
        <w:rPr>
          <w:rFonts w:ascii="Times New Roman" w:hAnsi="Times New Roman" w:eastAsia="宋体" w:cs="Times New Roman"/>
          <w:sz w:val="24"/>
        </w:rPr>
        <w:tab/>
      </w:r>
      <w:r>
        <w:rPr>
          <w:rFonts w:ascii="Times New Roman" w:hAnsi="Times New Roman" w:eastAsia="宋体" w:cs="Times New Roman"/>
          <w:sz w:val="24"/>
        </w:rPr>
        <w:t>； 职        务：</w:t>
      </w:r>
      <w:r>
        <w:rPr>
          <w:rFonts w:ascii="Times New Roman" w:hAnsi="Times New Roman" w:eastAsia="宋体" w:cs="Times New Roman"/>
          <w:sz w:val="24"/>
        </w:rPr>
        <w:tab/>
      </w:r>
      <w:r>
        <w:rPr>
          <w:rFonts w:ascii="Times New Roman" w:hAnsi="Times New Roman" w:eastAsia="宋体" w:cs="Times New Roman"/>
          <w:sz w:val="24"/>
        </w:rPr>
        <w:t>； 联系电话：</w:t>
      </w:r>
      <w:r>
        <w:rPr>
          <w:rFonts w:ascii="Times New Roman" w:hAnsi="Times New Roman" w:eastAsia="宋体" w:cs="Times New Roman"/>
          <w:sz w:val="24"/>
        </w:rPr>
        <w:tab/>
      </w:r>
      <w:r>
        <w:rPr>
          <w:rFonts w:ascii="Times New Roman" w:hAnsi="Times New Roman" w:eastAsia="宋体" w:cs="Times New Roman"/>
          <w:sz w:val="24"/>
        </w:rPr>
        <w:t>； 电子信箱：</w:t>
      </w:r>
      <w:r>
        <w:rPr>
          <w:rFonts w:ascii="Times New Roman" w:hAnsi="Times New Roman" w:eastAsia="宋体" w:cs="Times New Roman"/>
          <w:sz w:val="24"/>
        </w:rPr>
        <w:tab/>
      </w:r>
      <w:r>
        <w:rPr>
          <w:rFonts w:ascii="Times New Roman" w:hAnsi="Times New Roman" w:eastAsia="宋体" w:cs="Times New Roman"/>
          <w:sz w:val="24"/>
        </w:rPr>
        <w:t>； 通信地址：</w:t>
      </w:r>
      <w:r>
        <w:rPr>
          <w:rFonts w:ascii="Times New Roman" w:hAnsi="Times New Roman" w:eastAsia="宋体" w:cs="Times New Roman"/>
          <w:sz w:val="24"/>
        </w:rPr>
        <w:tab/>
      </w:r>
      <w:r>
        <w:rPr>
          <w:rFonts w:ascii="Times New Roman" w:hAnsi="Times New Roman" w:eastAsia="宋体" w:cs="Times New Roman"/>
          <w:sz w:val="24"/>
        </w:rPr>
        <w:t>。发包人对发包人代表的授权范围如下： 负责合同履行过程中发包人相关事项的协调、指令下达、文件签收、进度确认、工程量核实等（涉及合同价格调整、工期顺延、工程变更等重大事项需经发包人书面另行授权）。</w:t>
      </w:r>
    </w:p>
    <w:p w14:paraId="13360A9B">
      <w:pPr>
        <w:pStyle w:val="3"/>
        <w:numPr>
          <w:ilvl w:val="0"/>
          <w:numId w:val="21"/>
        </w:numPr>
        <w:tabs>
          <w:tab w:val="left" w:pos="841"/>
          <w:tab w:val="clear" w:pos="210"/>
        </w:tabs>
        <w:ind w:left="0" w:leftChars="0" w:firstLine="482" w:firstLineChars="200"/>
        <w:rPr>
          <w:rFonts w:hint="eastAsia" w:ascii="宋体" w:hAnsi="宋体" w:eastAsia="宋体" w:cs="宋体"/>
          <w:b/>
          <w:bdr w:val="none" w:sz="0" w:space="0"/>
        </w:rPr>
      </w:pPr>
      <w:r>
        <w:t>施工现场、施工条件和基础资料的提供</w:t>
      </w:r>
    </w:p>
    <w:p w14:paraId="2C602580">
      <w:pPr>
        <w:pStyle w:val="4"/>
        <w:numPr>
          <w:ilvl w:val="0"/>
          <w:numId w:val="22"/>
        </w:numPr>
        <w:tabs>
          <w:tab w:val="left" w:pos="1140"/>
          <w:tab w:val="clear" w:pos="210"/>
        </w:tabs>
        <w:ind w:left="0" w:leftChars="0" w:firstLine="480" w:firstLineChars="200"/>
        <w:rPr>
          <w:rFonts w:hint="eastAsia" w:ascii="宋体" w:hAnsi="宋体" w:eastAsia="宋体" w:cs="宋体"/>
          <w:b w:val="0"/>
          <w:bdr w:val="none" w:sz="0" w:space="0"/>
        </w:rPr>
      </w:pPr>
      <w:r>
        <w:t>提供施工现场</w:t>
      </w:r>
    </w:p>
    <w:p w14:paraId="5AD451A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关于发包人移交施工现场的期限要求：开工通知发出前7天。</w:t>
      </w:r>
    </w:p>
    <w:p w14:paraId="160D7630">
      <w:pPr>
        <w:pStyle w:val="4"/>
        <w:numPr>
          <w:ilvl w:val="0"/>
          <w:numId w:val="22"/>
        </w:numPr>
        <w:tabs>
          <w:tab w:val="left" w:pos="1140"/>
          <w:tab w:val="clear" w:pos="210"/>
        </w:tabs>
        <w:ind w:left="0" w:leftChars="0" w:firstLine="480" w:firstLineChars="200"/>
        <w:rPr>
          <w:rFonts w:hint="eastAsia" w:ascii="宋体" w:hAnsi="宋体" w:eastAsia="宋体" w:cs="宋体"/>
          <w:b w:val="0"/>
          <w:bdr w:val="none" w:sz="0" w:space="0"/>
        </w:rPr>
      </w:pPr>
      <w:r>
        <w:t>提供施工条件</w:t>
      </w:r>
    </w:p>
    <w:p w14:paraId="386A5AA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发包人应负责提供施工所需要的条件，包括：（1）将施工用水、用电接至施工现场边界（水费、电费由承包人承担）；（2）协调处理施工现场周边地下管线保护、邻近建筑物及古树名木保护相关事宜，费用由发包人承担；（3）办理施工所需临时占用道路、绿地等许可手续；（4）提供施工现场及毗邻区域地下管线、气象水文、地质勘察等基础资料。</w:t>
      </w:r>
    </w:p>
    <w:p w14:paraId="2F8D58C9">
      <w:pPr>
        <w:pStyle w:val="3"/>
        <w:numPr>
          <w:ilvl w:val="0"/>
          <w:numId w:val="21"/>
        </w:numPr>
        <w:tabs>
          <w:tab w:val="left" w:pos="841"/>
          <w:tab w:val="clear" w:pos="210"/>
        </w:tabs>
        <w:ind w:left="0" w:leftChars="0" w:firstLine="482" w:firstLineChars="200"/>
        <w:rPr>
          <w:rFonts w:hint="eastAsia" w:ascii="宋体" w:hAnsi="宋体" w:eastAsia="宋体" w:cs="宋体"/>
          <w:b/>
          <w:bdr w:val="none" w:sz="0" w:space="0"/>
        </w:rPr>
      </w:pPr>
      <w:r>
        <w:t>资金来源证明及支付担保</w:t>
      </w:r>
    </w:p>
    <w:p w14:paraId="5106D54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发包人提供资金来源证明的期限要求：承包人提出书面要求后14天内。发包人是否提供支付担保：否。发包人提供支付担保的形式：/。</w:t>
      </w:r>
    </w:p>
    <w:p w14:paraId="17EFB112">
      <w:pPr>
        <w:pStyle w:val="2"/>
        <w:numPr>
          <w:ilvl w:val="0"/>
          <w:numId w:val="11"/>
        </w:numPr>
        <w:tabs>
          <w:tab w:val="left" w:pos="903"/>
          <w:tab w:val="clear" w:pos="210"/>
        </w:tabs>
        <w:ind w:left="0" w:leftChars="0" w:firstLine="482" w:firstLineChars="200"/>
        <w:rPr>
          <w:b/>
          <w:bdr w:val="none" w:sz="0" w:space="0"/>
        </w:rPr>
      </w:pPr>
      <w:r>
        <w:t>承包人</w:t>
      </w:r>
    </w:p>
    <w:p w14:paraId="32E2802E">
      <w:pPr>
        <w:pStyle w:val="3"/>
        <w:numPr>
          <w:ilvl w:val="0"/>
          <w:numId w:val="23"/>
        </w:numPr>
        <w:tabs>
          <w:tab w:val="left" w:pos="903"/>
          <w:tab w:val="clear" w:pos="210"/>
        </w:tabs>
        <w:ind w:left="0" w:leftChars="0" w:firstLine="482" w:firstLineChars="200"/>
        <w:rPr>
          <w:rFonts w:hint="eastAsia" w:ascii="宋体" w:hAnsi="宋体" w:eastAsia="宋体" w:cs="宋体"/>
          <w:b/>
          <w:bdr w:val="none" w:sz="0" w:space="0"/>
        </w:rPr>
      </w:pPr>
      <w:r>
        <w:t>承包人的一般义务</w:t>
      </w:r>
    </w:p>
    <w:p w14:paraId="5E0332BE">
      <w:pPr>
        <w:pStyle w:val="11"/>
        <w:numPr>
          <w:ilvl w:val="0"/>
          <w:numId w:val="2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承包人提交的竣工资料的内容：符合《建设工程文件归档规范》（GB/T 50328-2014）及陕西省、府谷县相关规定，包括工程竣工图、质量评定资料、试验检测报告、隐蔽工程验收记录、竣工验收报告等全套资料。承包人需要提交的竣工资料套数：纸质版6套、电子版2套。承包人提交的竣工资料的费用承担：承包人承担。承包人提交的竣工资料移交时间：竣工验收合格后30天内。承包人提交的竣工资料形式要求：纸质版装订成册并签字盖章，电子版为PDF格式刻盘。</w:t>
      </w:r>
    </w:p>
    <w:p w14:paraId="1FE6125C">
      <w:pPr>
        <w:pStyle w:val="11"/>
        <w:numPr>
          <w:ilvl w:val="0"/>
          <w:numId w:val="2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应履行的其他义务：严格遵守府谷县扬尘污染防治、噪声污染控制相关规定，施工期间采取有效措施减少对周边环境及居民的影响；接受发包人、监理人及相关主管部门的监督检查；负责施工现场安全生产及文明施工管理。</w:t>
      </w:r>
    </w:p>
    <w:p w14:paraId="7F170919">
      <w:pPr>
        <w:pStyle w:val="3"/>
        <w:numPr>
          <w:ilvl w:val="0"/>
          <w:numId w:val="23"/>
        </w:numPr>
        <w:tabs>
          <w:tab w:val="left" w:pos="903"/>
          <w:tab w:val="clear" w:pos="210"/>
        </w:tabs>
        <w:ind w:left="0" w:leftChars="0" w:firstLine="482" w:firstLineChars="200"/>
        <w:rPr>
          <w:rFonts w:hint="eastAsia" w:ascii="宋体" w:hAnsi="宋体" w:eastAsia="宋体" w:cs="宋体"/>
          <w:b/>
          <w:bdr w:val="none" w:sz="0" w:space="0"/>
        </w:rPr>
      </w:pPr>
      <w:r>
        <w:t>项目经理</w:t>
      </w:r>
    </w:p>
    <w:p w14:paraId="0DDCE3C6">
      <w:pPr>
        <w:pStyle w:val="11"/>
        <w:numPr>
          <w:ilvl w:val="0"/>
          <w:numId w:val="25"/>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项目经理：</w:t>
      </w:r>
    </w:p>
    <w:p w14:paraId="58EE453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姓        名：</w:t>
      </w:r>
      <w:r>
        <w:rPr>
          <w:rFonts w:ascii="Times New Roman" w:hAnsi="Times New Roman" w:eastAsia="宋体" w:cs="Times New Roman"/>
          <w:sz w:val="24"/>
        </w:rPr>
        <w:tab/>
      </w:r>
      <w:r>
        <w:rPr>
          <w:rFonts w:ascii="Times New Roman" w:hAnsi="Times New Roman" w:eastAsia="宋体" w:cs="Times New Roman"/>
          <w:sz w:val="24"/>
        </w:rPr>
        <w:t>； 身份证号：</w:t>
      </w:r>
      <w:r>
        <w:rPr>
          <w:rFonts w:ascii="Times New Roman" w:hAnsi="Times New Roman" w:eastAsia="宋体" w:cs="Times New Roman"/>
          <w:sz w:val="24"/>
        </w:rPr>
        <w:tab/>
      </w:r>
      <w:r>
        <w:rPr>
          <w:rFonts w:ascii="Times New Roman" w:hAnsi="Times New Roman" w:eastAsia="宋体" w:cs="Times New Roman"/>
          <w:sz w:val="24"/>
        </w:rPr>
        <w:t>； 建造师执业资格等级：</w:t>
      </w:r>
      <w:r>
        <w:rPr>
          <w:rFonts w:ascii="Times New Roman" w:hAnsi="Times New Roman" w:eastAsia="宋体" w:cs="Times New Roman"/>
          <w:sz w:val="24"/>
        </w:rPr>
        <w:tab/>
      </w:r>
      <w:r>
        <w:rPr>
          <w:rFonts w:ascii="Times New Roman" w:hAnsi="Times New Roman" w:eastAsia="宋体" w:cs="Times New Roman"/>
          <w:sz w:val="24"/>
        </w:rPr>
        <w:t>； 建造师注册证书号：</w:t>
      </w:r>
      <w:r>
        <w:rPr>
          <w:rFonts w:ascii="Times New Roman" w:hAnsi="Times New Roman" w:eastAsia="宋体" w:cs="Times New Roman"/>
          <w:sz w:val="24"/>
        </w:rPr>
        <w:tab/>
      </w:r>
      <w:r>
        <w:rPr>
          <w:rFonts w:ascii="Times New Roman" w:hAnsi="Times New Roman" w:eastAsia="宋体" w:cs="Times New Roman"/>
          <w:sz w:val="24"/>
        </w:rPr>
        <w:t>；建造师执业印章号：</w:t>
      </w:r>
      <w:r>
        <w:rPr>
          <w:rFonts w:ascii="Times New Roman" w:hAnsi="Times New Roman" w:eastAsia="宋体" w:cs="Times New Roman"/>
          <w:sz w:val="24"/>
        </w:rPr>
        <w:tab/>
      </w:r>
      <w:r>
        <w:rPr>
          <w:rFonts w:ascii="Times New Roman" w:hAnsi="Times New Roman" w:eastAsia="宋体" w:cs="Times New Roman"/>
          <w:sz w:val="24"/>
        </w:rPr>
        <w:t>； 安全生产考核合格证书号：</w:t>
      </w:r>
      <w:r>
        <w:rPr>
          <w:rFonts w:ascii="Times New Roman" w:hAnsi="Times New Roman" w:eastAsia="宋体" w:cs="Times New Roman"/>
          <w:sz w:val="24"/>
        </w:rPr>
        <w:tab/>
      </w:r>
      <w:r>
        <w:rPr>
          <w:rFonts w:ascii="Times New Roman" w:hAnsi="Times New Roman" w:eastAsia="宋体" w:cs="Times New Roman"/>
          <w:sz w:val="24"/>
        </w:rPr>
        <w:t>； 联系电话：</w:t>
      </w:r>
      <w:r>
        <w:rPr>
          <w:rFonts w:ascii="Times New Roman" w:hAnsi="Times New Roman" w:eastAsia="宋体" w:cs="Times New Roman"/>
          <w:sz w:val="24"/>
        </w:rPr>
        <w:tab/>
      </w:r>
      <w:r>
        <w:rPr>
          <w:rFonts w:ascii="Times New Roman" w:hAnsi="Times New Roman" w:eastAsia="宋体" w:cs="Times New Roman"/>
          <w:sz w:val="24"/>
        </w:rPr>
        <w:t>； 电子信箱：</w:t>
      </w:r>
      <w:r>
        <w:rPr>
          <w:rFonts w:ascii="Times New Roman" w:hAnsi="Times New Roman" w:eastAsia="宋体" w:cs="Times New Roman"/>
          <w:sz w:val="24"/>
        </w:rPr>
        <w:tab/>
      </w:r>
      <w:r>
        <w:rPr>
          <w:rFonts w:ascii="Times New Roman" w:hAnsi="Times New Roman" w:eastAsia="宋体" w:cs="Times New Roman"/>
          <w:sz w:val="24"/>
        </w:rPr>
        <w:t>； 通信地址：</w:t>
      </w:r>
      <w:r>
        <w:rPr>
          <w:rFonts w:ascii="Times New Roman" w:hAnsi="Times New Roman" w:eastAsia="宋体" w:cs="Times New Roman"/>
          <w:sz w:val="24"/>
        </w:rPr>
        <w:tab/>
      </w:r>
      <w:r>
        <w:rPr>
          <w:rFonts w:ascii="Times New Roman" w:hAnsi="Times New Roman" w:eastAsia="宋体" w:cs="Times New Roman"/>
          <w:sz w:val="24"/>
        </w:rPr>
        <w:t>； 承包人对项目经理的授权范围如下：负责合同履行、施工组织管理、质量安全控制、进度协调、文件签收等日常工作。关于项目经理每月在施工现场的时间要求：不少于25天。承包人未提交劳动合同，以及没有为项目经理缴纳社会保险证明的违约责任：发包人有权要求更换项目经理，承包人承担违约金5万元，由此造成的工期延误及费用增加由承包人承担。项目经理未经批准，擅自离开施工现场的违约责任：每缺勤1天，承担违约金1000元，累计缺勤超过5天，发包人有权解除合同。</w:t>
      </w:r>
    </w:p>
    <w:p w14:paraId="1E96CAFD">
      <w:pPr>
        <w:pStyle w:val="11"/>
        <w:numPr>
          <w:ilvl w:val="0"/>
          <w:numId w:val="25"/>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承包人擅自更换项目经理的违约责任：承担违约金10万元，发包人有权要求换回原项目经理或更换符合资质的项目经理，工期不予顺延 。</w:t>
      </w:r>
    </w:p>
    <w:p w14:paraId="61870C82">
      <w:pPr>
        <w:pStyle w:val="11"/>
        <w:numPr>
          <w:ilvl w:val="0"/>
          <w:numId w:val="25"/>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承包人无正当理由拒绝更换项目经理的违约责任：承担违约金15万元，发包人有权暂停支付工程进度款，由此造成的损失由承包人承担。</w:t>
      </w:r>
    </w:p>
    <w:p w14:paraId="0F137A9B">
      <w:pPr>
        <w:pStyle w:val="3"/>
        <w:numPr>
          <w:ilvl w:val="0"/>
          <w:numId w:val="23"/>
        </w:numPr>
        <w:tabs>
          <w:tab w:val="left" w:pos="903"/>
          <w:tab w:val="clear" w:pos="210"/>
        </w:tabs>
        <w:ind w:left="0" w:leftChars="0" w:firstLine="482" w:firstLineChars="200"/>
        <w:rPr>
          <w:b/>
          <w:bdr w:val="none" w:sz="0" w:space="0"/>
        </w:rPr>
      </w:pPr>
      <w:r>
        <w:t>承包人人员</w:t>
      </w:r>
    </w:p>
    <w:p w14:paraId="2F18C047">
      <w:pPr>
        <w:pStyle w:val="11"/>
        <w:numPr>
          <w:ilvl w:val="0"/>
          <w:numId w:val="26"/>
        </w:numPr>
        <w:tabs>
          <w:tab w:val="left" w:pos="10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承包人提交项目管理机构及施工现场管理人员安排报告的期限：开工后7天内 。</w:t>
      </w:r>
    </w:p>
    <w:p w14:paraId="5EC5388B">
      <w:pPr>
        <w:pStyle w:val="11"/>
        <w:numPr>
          <w:ilvl w:val="0"/>
          <w:numId w:val="26"/>
        </w:numPr>
        <w:tabs>
          <w:tab w:val="left" w:pos="108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承包人无正当理由拒绝撤换主要施工管理人员的违约责任：承担违约金5万元/人，发包人有权要求暂停施工 。</w:t>
      </w:r>
    </w:p>
    <w:p w14:paraId="40C4A197">
      <w:pPr>
        <w:pStyle w:val="11"/>
        <w:numPr>
          <w:ilvl w:val="0"/>
          <w:numId w:val="26"/>
        </w:numPr>
        <w:tabs>
          <w:tab w:val="left" w:pos="108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承包人主要施工管理人员离开施工现场的批准要求：离开前3天书面报监理人及发包人批准，每月累计离开不超过5天，超过需经发包人书面同意。</w:t>
      </w:r>
    </w:p>
    <w:p w14:paraId="45AAB6EE">
      <w:pPr>
        <w:pStyle w:val="11"/>
        <w:numPr>
          <w:ilvl w:val="0"/>
          <w:numId w:val="26"/>
        </w:numPr>
        <w:tabs>
          <w:tab w:val="left" w:pos="108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承包人擅自更换主要施工管理人员的违约责任：承担违约金3万元/人。承包人主要施工管理人员擅自离开施工现场的违约责任：承担违约金500元/天·人。</w:t>
      </w:r>
    </w:p>
    <w:p w14:paraId="270A196C">
      <w:pPr>
        <w:pStyle w:val="3"/>
        <w:numPr>
          <w:ilvl w:val="0"/>
          <w:numId w:val="23"/>
        </w:numPr>
        <w:tabs>
          <w:tab w:val="left" w:pos="903"/>
          <w:tab w:val="clear" w:pos="210"/>
        </w:tabs>
        <w:ind w:left="0" w:leftChars="0" w:firstLine="482" w:firstLineChars="200"/>
        <w:rPr>
          <w:rFonts w:hint="eastAsia" w:ascii="宋体" w:hAnsi="宋体" w:eastAsia="宋体" w:cs="宋体"/>
          <w:b/>
          <w:bdr w:val="none" w:sz="0" w:space="0"/>
        </w:rPr>
      </w:pPr>
      <w:r>
        <w:t>分包</w:t>
      </w:r>
    </w:p>
    <w:p w14:paraId="0755A016">
      <w:pPr>
        <w:pStyle w:val="4"/>
        <w:numPr>
          <w:ilvl w:val="0"/>
          <w:numId w:val="27"/>
        </w:numPr>
        <w:tabs>
          <w:tab w:val="left" w:pos="1140"/>
          <w:tab w:val="clear" w:pos="210"/>
        </w:tabs>
        <w:ind w:left="0" w:leftChars="0" w:firstLine="480" w:firstLineChars="200"/>
        <w:rPr>
          <w:rFonts w:hint="eastAsia" w:ascii="宋体" w:hAnsi="宋体" w:eastAsia="宋体" w:cs="宋体"/>
          <w:b w:val="0"/>
          <w:bdr w:val="none" w:sz="0" w:space="0"/>
        </w:rPr>
      </w:pPr>
      <w:r>
        <w:t>分包的一般约定</w:t>
      </w:r>
    </w:p>
    <w:p w14:paraId="0F9FEBE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禁止分包的工程包括：主体结构工程、关键性工作。主体结构、关键性工作的范围：按《建筑工程施工发包与承包违法行为认定查处管理办法》及施工图纸确定。</w:t>
      </w:r>
    </w:p>
    <w:p w14:paraId="345FD725">
      <w:pPr>
        <w:pStyle w:val="4"/>
        <w:numPr>
          <w:ilvl w:val="0"/>
          <w:numId w:val="27"/>
        </w:numPr>
        <w:tabs>
          <w:tab w:val="left" w:pos="1140"/>
          <w:tab w:val="clear" w:pos="210"/>
        </w:tabs>
        <w:ind w:left="0" w:leftChars="0" w:firstLine="480" w:firstLineChars="200"/>
        <w:rPr>
          <w:rFonts w:hint="eastAsia" w:ascii="宋体" w:hAnsi="宋体" w:eastAsia="宋体" w:cs="宋体"/>
          <w:b w:val="0"/>
          <w:bdr w:val="none" w:sz="0" w:space="0"/>
        </w:rPr>
      </w:pPr>
      <w:r>
        <w:t>分包的确定</w:t>
      </w:r>
    </w:p>
    <w:p w14:paraId="73D79BA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允许分包的专业工程包括：xxx。</w:t>
      </w:r>
    </w:p>
    <w:p w14:paraId="577FA39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其他关于分包的约定：分包前需将分包单位资质文件报发包人及监理人审核同意，分包合同签订后7天内报发包人备案，承包人对分包工程质量、安全及进度承担连带责任 。</w:t>
      </w:r>
    </w:p>
    <w:p w14:paraId="2FC8F2CF">
      <w:pPr>
        <w:pStyle w:val="4"/>
        <w:numPr>
          <w:ilvl w:val="0"/>
          <w:numId w:val="27"/>
        </w:numPr>
        <w:tabs>
          <w:tab w:val="left" w:pos="1140"/>
          <w:tab w:val="clear" w:pos="210"/>
        </w:tabs>
        <w:ind w:left="0" w:leftChars="0" w:firstLine="480" w:firstLineChars="200"/>
        <w:rPr>
          <w:b w:val="0"/>
          <w:bdr w:val="none" w:sz="0" w:space="0"/>
        </w:rPr>
      </w:pPr>
      <w:r>
        <w:t>分包合同价款</w:t>
      </w:r>
    </w:p>
    <w:p w14:paraId="41EB17B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关于分包合同价款支付的约定：由承包人与分包人结算，发包人不直接向分包人支付款项。</w:t>
      </w:r>
    </w:p>
    <w:p w14:paraId="0E3FC103">
      <w:pPr>
        <w:pStyle w:val="3"/>
        <w:numPr>
          <w:ilvl w:val="0"/>
          <w:numId w:val="23"/>
        </w:numPr>
        <w:tabs>
          <w:tab w:val="left" w:pos="903"/>
          <w:tab w:val="clear" w:pos="210"/>
        </w:tabs>
        <w:ind w:left="0" w:leftChars="0" w:firstLine="482" w:firstLineChars="200"/>
        <w:rPr>
          <w:rFonts w:hint="eastAsia" w:ascii="宋体" w:hAnsi="宋体" w:eastAsia="宋体" w:cs="宋体"/>
          <w:b/>
          <w:bdr w:val="none" w:sz="0" w:space="0"/>
        </w:rPr>
      </w:pPr>
      <w:r>
        <w:t>工程照管与成品、半成品保护</w:t>
      </w:r>
    </w:p>
    <w:p w14:paraId="4B7CC14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承包人负责照管工程及工程相关的材料、工程设备的起始时间：发包人移交施工现场之日起。</w:t>
      </w:r>
    </w:p>
    <w:p w14:paraId="302BC1A4">
      <w:pPr>
        <w:pStyle w:val="3"/>
        <w:numPr>
          <w:ilvl w:val="0"/>
          <w:numId w:val="23"/>
        </w:numPr>
        <w:tabs>
          <w:tab w:val="left" w:pos="903"/>
          <w:tab w:val="clear" w:pos="210"/>
        </w:tabs>
        <w:ind w:left="0" w:leftChars="0" w:firstLine="482" w:firstLineChars="200"/>
        <w:rPr>
          <w:rFonts w:hint="eastAsia" w:ascii="宋体" w:hAnsi="宋体" w:eastAsia="宋体" w:cs="宋体"/>
          <w:b/>
          <w:bdr w:val="none" w:sz="0" w:space="0"/>
        </w:rPr>
      </w:pPr>
      <w:r>
        <w:t>履约担保</w:t>
      </w:r>
    </w:p>
    <w:p w14:paraId="396DF05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承包人是否提供履约担保：是。承包人提供履约担保的形式、金额及期限的：现金，金额为签约合同价的10%，期限自合同生效之日起至工程验收合格之日止。</w:t>
      </w:r>
    </w:p>
    <w:p w14:paraId="43554105">
      <w:pPr>
        <w:pStyle w:val="2"/>
        <w:numPr>
          <w:ilvl w:val="0"/>
          <w:numId w:val="11"/>
        </w:numPr>
        <w:tabs>
          <w:tab w:val="left" w:pos="903"/>
          <w:tab w:val="clear" w:pos="210"/>
        </w:tabs>
        <w:ind w:left="0" w:leftChars="0" w:firstLine="482" w:firstLineChars="200"/>
        <w:rPr>
          <w:b/>
          <w:bdr w:val="none" w:sz="0" w:space="0"/>
        </w:rPr>
      </w:pPr>
      <w:r>
        <w:t>监理人</w:t>
      </w:r>
    </w:p>
    <w:p w14:paraId="05ABC84C">
      <w:pPr>
        <w:pStyle w:val="3"/>
        <w:numPr>
          <w:ilvl w:val="0"/>
          <w:numId w:val="28"/>
        </w:numPr>
        <w:tabs>
          <w:tab w:val="left" w:pos="903"/>
          <w:tab w:val="clear" w:pos="210"/>
        </w:tabs>
        <w:ind w:left="0" w:leftChars="0" w:firstLine="482" w:firstLineChars="200"/>
        <w:rPr>
          <w:rFonts w:hint="eastAsia" w:ascii="宋体" w:hAnsi="宋体" w:eastAsia="宋体" w:cs="宋体"/>
          <w:b/>
          <w:bdr w:val="none" w:sz="0" w:space="0"/>
        </w:rPr>
      </w:pPr>
      <w:r>
        <w:t>监理人的一般规定</w:t>
      </w:r>
    </w:p>
    <w:p w14:paraId="53AEF49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关于监理人的监理内容：工程质量、进度、投资控制，安全生产、文明施工监督，合同及信息管理，协调各方关系。关于监理人的监理权限：按《建设工程监理规范》（GB/T 50319-2013）及本合同约定执行，涉及工程变更、价格调整、工期顺延等重大事项需经发包人书面确认。关于监理人在施工现场的办公场所、生活场所的提供和费用承担的约定：承包人提供办公及生活用房，费用由发包人承担（包含在签约合同价内）。</w:t>
      </w:r>
    </w:p>
    <w:p w14:paraId="7B5BC466">
      <w:pPr>
        <w:pStyle w:val="3"/>
        <w:numPr>
          <w:ilvl w:val="0"/>
          <w:numId w:val="28"/>
        </w:numPr>
        <w:tabs>
          <w:tab w:val="left" w:pos="903"/>
          <w:tab w:val="clear" w:pos="210"/>
        </w:tabs>
        <w:ind w:left="0" w:leftChars="0" w:firstLine="482" w:firstLineChars="200"/>
        <w:rPr>
          <w:rFonts w:hint="eastAsia" w:ascii="宋体" w:hAnsi="宋体" w:eastAsia="宋体" w:cs="宋体"/>
          <w:b/>
          <w:bdr w:val="none" w:sz="0" w:space="0"/>
        </w:rPr>
      </w:pPr>
      <w:r>
        <w:t>监理人员</w:t>
      </w:r>
    </w:p>
    <w:p w14:paraId="76738F6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总监理工程师：</w:t>
      </w:r>
    </w:p>
    <w:p w14:paraId="55F17E1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姓        名：xxx； 职        务：总监理工程师；监理工程师执业资格证书号：xxx；联系电话：xxx；电子信箱：xxx；通信地址：施工现场监理办公室；关于监理人的其他约定：监理人员应持证上岗，更换监理人员需提前7天书面通知发包人和承包人。</w:t>
      </w:r>
    </w:p>
    <w:p w14:paraId="53721CD7">
      <w:pPr>
        <w:pStyle w:val="3"/>
        <w:numPr>
          <w:ilvl w:val="0"/>
          <w:numId w:val="28"/>
        </w:numPr>
        <w:tabs>
          <w:tab w:val="left" w:pos="903"/>
          <w:tab w:val="clear" w:pos="210"/>
        </w:tabs>
        <w:ind w:left="0" w:leftChars="0" w:firstLine="482" w:firstLineChars="200"/>
        <w:rPr>
          <w:b/>
          <w:bdr w:val="none" w:sz="0" w:space="0"/>
        </w:rPr>
      </w:pPr>
      <w:r>
        <w:t>商定或确定</w:t>
      </w:r>
    </w:p>
    <w:p w14:paraId="4F8285A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在发包人和承包人不能通过协商达成一致意见时，发包人授权监理人对以下事项进行确定：</w:t>
      </w:r>
    </w:p>
    <w:p w14:paraId="06830618">
      <w:pPr>
        <w:pStyle w:val="11"/>
        <w:numPr>
          <w:ilvl w:val="0"/>
          <w:numId w:val="2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工程量计量争议；</w:t>
      </w:r>
    </w:p>
    <w:p w14:paraId="2995968F">
      <w:pPr>
        <w:pStyle w:val="11"/>
        <w:numPr>
          <w:ilvl w:val="0"/>
          <w:numId w:val="2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施工进度协调争议；</w:t>
      </w:r>
    </w:p>
    <w:p w14:paraId="451E63CB">
      <w:pPr>
        <w:pStyle w:val="11"/>
        <w:numPr>
          <w:ilvl w:val="0"/>
          <w:numId w:val="2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小型工程变更的估价（单次变更金额不超过5万元）。</w:t>
      </w:r>
    </w:p>
    <w:p w14:paraId="5EF2C0DB">
      <w:pPr>
        <w:pStyle w:val="2"/>
        <w:numPr>
          <w:ilvl w:val="0"/>
          <w:numId w:val="11"/>
        </w:numPr>
        <w:tabs>
          <w:tab w:val="left" w:pos="903"/>
          <w:tab w:val="clear" w:pos="210"/>
        </w:tabs>
        <w:ind w:left="0" w:leftChars="0" w:firstLine="482" w:firstLineChars="200"/>
        <w:rPr>
          <w:b/>
          <w:bdr w:val="none" w:sz="0" w:space="0"/>
        </w:rPr>
      </w:pPr>
      <w:r>
        <w:t>工程质量</w:t>
      </w:r>
    </w:p>
    <w:p w14:paraId="18EE0761">
      <w:pPr>
        <w:pStyle w:val="3"/>
        <w:numPr>
          <w:ilvl w:val="0"/>
          <w:numId w:val="30"/>
        </w:numPr>
        <w:tabs>
          <w:tab w:val="left" w:pos="903"/>
          <w:tab w:val="clear" w:pos="210"/>
        </w:tabs>
        <w:ind w:left="0" w:leftChars="0" w:firstLine="482" w:firstLineChars="200"/>
        <w:rPr>
          <w:rFonts w:hint="eastAsia" w:ascii="宋体" w:hAnsi="宋体" w:eastAsia="宋体" w:cs="宋体"/>
          <w:b/>
          <w:bdr w:val="none" w:sz="0" w:space="0"/>
        </w:rPr>
      </w:pPr>
      <w:r>
        <w:t>质量要求</w:t>
      </w:r>
    </w:p>
    <w:p w14:paraId="7665289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5.1.1特殊质量标准和要求：工程质量需达到榆林市优质工程标准，争创陕西省市政示范工程。关于工程奖项的约定：无。</w:t>
      </w:r>
    </w:p>
    <w:p w14:paraId="30E99550">
      <w:pPr>
        <w:pStyle w:val="3"/>
        <w:numPr>
          <w:ilvl w:val="0"/>
          <w:numId w:val="30"/>
        </w:numPr>
        <w:tabs>
          <w:tab w:val="left" w:pos="903"/>
          <w:tab w:val="clear" w:pos="210"/>
        </w:tabs>
        <w:ind w:left="0" w:leftChars="0" w:firstLine="482" w:firstLineChars="200"/>
        <w:rPr>
          <w:b/>
          <w:bdr w:val="none" w:sz="0" w:space="0"/>
        </w:rPr>
      </w:pPr>
      <w:r>
        <w:t>隐蔽工程检查</w:t>
      </w:r>
    </w:p>
    <w:p w14:paraId="3FE89A9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5.3.2 承包人提前通知监理人隐蔽工程检查的期限的约定：48小时。监理人不能按时进行检查时，应提前 24小时提交书面延期要求。</w:t>
      </w:r>
    </w:p>
    <w:p w14:paraId="3BF7F14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关于延期最长不得超过：48小时。</w:t>
      </w:r>
    </w:p>
    <w:p w14:paraId="5FF93C4E">
      <w:pPr>
        <w:pStyle w:val="2"/>
        <w:numPr>
          <w:ilvl w:val="0"/>
          <w:numId w:val="11"/>
        </w:numPr>
        <w:tabs>
          <w:tab w:val="left" w:pos="903"/>
          <w:tab w:val="clear" w:pos="210"/>
        </w:tabs>
        <w:ind w:left="0" w:leftChars="0" w:firstLine="482" w:firstLineChars="200"/>
        <w:rPr>
          <w:b/>
          <w:bdr w:val="none" w:sz="0" w:space="0"/>
        </w:rPr>
      </w:pPr>
      <w:r>
        <w:t>安全文明施工与环境保护</w:t>
      </w:r>
    </w:p>
    <w:p w14:paraId="56C64777">
      <w:pPr>
        <w:pStyle w:val="3"/>
        <w:ind w:left="0" w:leftChars="0" w:firstLine="0" w:firstLineChars="0"/>
      </w:pPr>
      <w:r>
        <w:t>6.1安全文明施工</w:t>
      </w:r>
    </w:p>
    <w:p w14:paraId="7A7D09C8">
      <w:pPr>
        <w:pStyle w:val="11"/>
        <w:numPr>
          <w:ilvl w:val="0"/>
          <w:numId w:val="31"/>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项目安全生产的达标目标及相应事项的约定：达到《建筑施工安全检查标准》（JGJ59-2011）合格等级，争创陕西省安全文明标准化工地 ；承包人需建立健全安全生产责任制，配备专职安全员（按施工人数每50人配备1名，不少于2名）。</w:t>
      </w:r>
    </w:p>
    <w:p w14:paraId="2913F806">
      <w:pPr>
        <w:pStyle w:val="11"/>
        <w:numPr>
          <w:ilvl w:val="0"/>
          <w:numId w:val="31"/>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关于治安保卫的特别约定：承包人负责施工现场及生活区治安保卫工作，配备专职保安人员，制定治安管理制度。关于编制施工场地治安管理计划的约定：开工后7天内与发包人共同编制，报当地公安部门备案。</w:t>
      </w:r>
    </w:p>
    <w:p w14:paraId="319A28F8">
      <w:pPr>
        <w:pStyle w:val="11"/>
        <w:numPr>
          <w:ilvl w:val="0"/>
          <w:numId w:val="31"/>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文明施工</w:t>
      </w:r>
    </w:p>
    <w:p w14:paraId="7A764BB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合同当事人对文明施工的要求：施工现场设置标准化围挡（高度不低于2.5米），物料堆放整齐，标识清晰，施工道路硬化，洒水降尘，建筑垃圾及时清运。</w:t>
      </w:r>
    </w:p>
    <w:p w14:paraId="672747F2">
      <w:pPr>
        <w:pStyle w:val="11"/>
        <w:numPr>
          <w:ilvl w:val="0"/>
          <w:numId w:val="31"/>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关于安全文明施工费支付比例和支付期限的约定：开工后28天内预付50%，其余部分随工程进度款同期支付；安全文明施工费专款专用，不得挪作他用。</w:t>
      </w:r>
    </w:p>
    <w:p w14:paraId="53686199">
      <w:pPr>
        <w:pStyle w:val="2"/>
        <w:numPr>
          <w:ilvl w:val="0"/>
          <w:numId w:val="11"/>
        </w:numPr>
        <w:tabs>
          <w:tab w:val="left" w:pos="903"/>
          <w:tab w:val="clear" w:pos="210"/>
        </w:tabs>
        <w:ind w:left="0" w:leftChars="0" w:firstLine="482" w:firstLineChars="200"/>
        <w:rPr>
          <w:b/>
          <w:bdr w:val="none" w:sz="0" w:space="0"/>
        </w:rPr>
      </w:pPr>
      <w:r>
        <w:t>工期和进度</w:t>
      </w:r>
    </w:p>
    <w:p w14:paraId="0ADFD74F">
      <w:pPr>
        <w:pStyle w:val="3"/>
        <w:numPr>
          <w:ilvl w:val="0"/>
          <w:numId w:val="32"/>
        </w:numPr>
        <w:tabs>
          <w:tab w:val="left" w:pos="903"/>
          <w:tab w:val="clear" w:pos="210"/>
        </w:tabs>
        <w:ind w:left="0" w:leftChars="0" w:firstLine="482" w:firstLineChars="200"/>
        <w:rPr>
          <w:rFonts w:hint="eastAsia" w:ascii="宋体" w:hAnsi="宋体" w:eastAsia="宋体" w:cs="宋体"/>
          <w:b/>
          <w:bdr w:val="none" w:sz="0" w:space="0"/>
        </w:rPr>
      </w:pPr>
      <w:r>
        <w:t>施工组织设计</w:t>
      </w:r>
    </w:p>
    <w:p w14:paraId="3299E2F1">
      <w:pPr>
        <w:pStyle w:val="11"/>
        <w:numPr>
          <w:ilvl w:val="0"/>
          <w:numId w:val="33"/>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合同当事人约定的施工组织设计应包括的其他内容：扬尘治理专项方案、噪声污染控制方案、交通疏导方案、冬季/雨季施工方案。</w:t>
      </w:r>
    </w:p>
    <w:p w14:paraId="126CF817">
      <w:pPr>
        <w:pStyle w:val="11"/>
        <w:numPr>
          <w:ilvl w:val="0"/>
          <w:numId w:val="33"/>
        </w:numPr>
        <w:tabs>
          <w:tab w:val="left" w:pos="120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施工组织设计的提交和修改</w:t>
      </w:r>
    </w:p>
    <w:p w14:paraId="65CF04E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承包人提交详细施工组织设计的期限的约定：合同签订后14天内，且不晚于开工前7天 。发包人和监理人在收到详细的施工组织设计后确认或提出修改意见的期限：7天内。</w:t>
      </w:r>
    </w:p>
    <w:p w14:paraId="637434AC">
      <w:pPr>
        <w:pStyle w:val="3"/>
        <w:numPr>
          <w:ilvl w:val="0"/>
          <w:numId w:val="32"/>
        </w:numPr>
        <w:tabs>
          <w:tab w:val="left" w:pos="903"/>
          <w:tab w:val="clear" w:pos="210"/>
        </w:tabs>
        <w:ind w:left="0" w:leftChars="0" w:firstLine="482" w:firstLineChars="200"/>
        <w:rPr>
          <w:rFonts w:hint="eastAsia" w:ascii="宋体" w:hAnsi="宋体" w:eastAsia="宋体" w:cs="宋体"/>
          <w:b/>
          <w:bdr w:val="none" w:sz="0" w:space="0"/>
        </w:rPr>
      </w:pPr>
      <w:r>
        <w:t>施工进度计划</w:t>
      </w:r>
    </w:p>
    <w:p w14:paraId="4558B97A">
      <w:pPr>
        <w:pStyle w:val="4"/>
        <w:ind w:left="0" w:leftChars="0" w:firstLine="0" w:firstLineChars="0"/>
      </w:pPr>
      <w:r>
        <w:t>7.2.2 施工进度计划的修订</w:t>
      </w:r>
    </w:p>
    <w:p w14:paraId="7706895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发包人和监理人在收到修订的施工进度计划后确认或提出修改意见的期限：7天内。</w:t>
      </w:r>
    </w:p>
    <w:p w14:paraId="00CFF7BE">
      <w:pPr>
        <w:pStyle w:val="3"/>
        <w:numPr>
          <w:ilvl w:val="0"/>
          <w:numId w:val="32"/>
        </w:numPr>
        <w:tabs>
          <w:tab w:val="left" w:pos="903"/>
          <w:tab w:val="clear" w:pos="210"/>
        </w:tabs>
        <w:ind w:left="0" w:leftChars="0" w:firstLine="482" w:firstLineChars="200"/>
        <w:rPr>
          <w:rFonts w:hint="eastAsia" w:ascii="宋体" w:hAnsi="宋体" w:eastAsia="宋体" w:cs="宋体"/>
          <w:b/>
          <w:bdr w:val="none" w:sz="0" w:space="0"/>
        </w:rPr>
      </w:pPr>
      <w:r>
        <w:t>开工</w:t>
      </w:r>
    </w:p>
    <w:p w14:paraId="27A19EA2">
      <w:pPr>
        <w:pStyle w:val="4"/>
        <w:numPr>
          <w:ilvl w:val="0"/>
          <w:numId w:val="34"/>
        </w:numPr>
        <w:tabs>
          <w:tab w:val="left" w:pos="1140"/>
          <w:tab w:val="clear" w:pos="210"/>
        </w:tabs>
        <w:ind w:left="0" w:leftChars="0" w:firstLine="480" w:firstLineChars="200"/>
        <w:rPr>
          <w:rFonts w:hint="eastAsia" w:ascii="宋体" w:hAnsi="宋体" w:eastAsia="宋体" w:cs="宋体"/>
          <w:b w:val="0"/>
          <w:bdr w:val="none" w:sz="0" w:space="0"/>
        </w:rPr>
      </w:pPr>
      <w:r>
        <w:t>开工准备</w:t>
      </w:r>
    </w:p>
    <w:p w14:paraId="2DE1A4F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承包人提交工程开工报审表的期限：开工前3天。关于发包人应完成的其他开工准备工作及期限：开工前7天完成施工许可审批、现场移交。关于承包人应完成的其他开工准备工作及期限：开工前3天完成施工人员、设备进场，临时设施搭建。</w:t>
      </w:r>
    </w:p>
    <w:p w14:paraId="77B1DF08">
      <w:pPr>
        <w:pStyle w:val="4"/>
        <w:numPr>
          <w:ilvl w:val="0"/>
          <w:numId w:val="34"/>
        </w:numPr>
        <w:tabs>
          <w:tab w:val="left" w:pos="1140"/>
          <w:tab w:val="clear" w:pos="210"/>
        </w:tabs>
        <w:ind w:left="0" w:leftChars="0" w:firstLine="480" w:firstLineChars="200"/>
        <w:rPr>
          <w:rFonts w:hint="eastAsia" w:ascii="宋体" w:hAnsi="宋体" w:eastAsia="宋体" w:cs="宋体"/>
          <w:b w:val="0"/>
          <w:bdr w:val="none" w:sz="0" w:space="0"/>
        </w:rPr>
      </w:pPr>
      <w:r>
        <w:t>开工通知</w:t>
      </w:r>
    </w:p>
    <w:p w14:paraId="69F397FB">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因发包人原因造成监理人未能在计划开工日期之日起 90天内发出开工通知的，承包人有权提出价格调整要求，或者解除合同。</w:t>
      </w:r>
    </w:p>
    <w:p w14:paraId="47AEDA08">
      <w:pPr>
        <w:pStyle w:val="3"/>
        <w:numPr>
          <w:ilvl w:val="0"/>
          <w:numId w:val="32"/>
        </w:numPr>
        <w:tabs>
          <w:tab w:val="left" w:pos="903"/>
          <w:tab w:val="clear" w:pos="210"/>
        </w:tabs>
        <w:ind w:left="0" w:leftChars="0" w:firstLine="482" w:firstLineChars="200"/>
        <w:rPr>
          <w:b/>
          <w:bdr w:val="none" w:sz="0" w:space="0"/>
        </w:rPr>
      </w:pPr>
      <w:r>
        <w:t>测量放线</w:t>
      </w:r>
    </w:p>
    <w:p w14:paraId="002C721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7.4.1 发包人通过监理人向承包人提供测量基准点、基准线和水准点及其书面资料的期限：开工前7天。</w:t>
      </w:r>
    </w:p>
    <w:p w14:paraId="076AD4CF">
      <w:pPr>
        <w:pStyle w:val="3"/>
        <w:numPr>
          <w:ilvl w:val="0"/>
          <w:numId w:val="32"/>
        </w:numPr>
        <w:tabs>
          <w:tab w:val="left" w:pos="903"/>
          <w:tab w:val="clear" w:pos="210"/>
        </w:tabs>
        <w:ind w:left="0" w:leftChars="0" w:firstLine="482" w:firstLineChars="200"/>
        <w:rPr>
          <w:rFonts w:hint="eastAsia" w:ascii="宋体" w:hAnsi="宋体" w:eastAsia="宋体" w:cs="宋体"/>
          <w:b/>
          <w:bdr w:val="none" w:sz="0" w:space="0"/>
        </w:rPr>
      </w:pPr>
      <w:r>
        <w:t>工期延误</w:t>
      </w:r>
    </w:p>
    <w:p w14:paraId="7AFC6D09">
      <w:pPr>
        <w:pStyle w:val="4"/>
        <w:numPr>
          <w:ilvl w:val="0"/>
          <w:numId w:val="35"/>
        </w:numPr>
        <w:tabs>
          <w:tab w:val="left" w:pos="1140"/>
          <w:tab w:val="clear" w:pos="210"/>
        </w:tabs>
        <w:ind w:left="0" w:leftChars="0" w:firstLine="480" w:firstLineChars="200"/>
        <w:rPr>
          <w:rFonts w:hint="eastAsia" w:ascii="宋体" w:hAnsi="宋体" w:eastAsia="宋体" w:cs="宋体"/>
          <w:b w:val="0"/>
          <w:bdr w:val="none" w:sz="0" w:space="0"/>
        </w:rPr>
      </w:pPr>
      <w:r>
        <w:t>因发包人原因导致工期延误</w:t>
      </w:r>
    </w:p>
    <w:p w14:paraId="0378CC2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 7）因发包人原因导致工期延误的其他情形：设计变更未及时批复、工程款支付延迟、提供的基础资料错误等。</w:t>
      </w:r>
    </w:p>
    <w:p w14:paraId="22B1648C">
      <w:pPr>
        <w:pStyle w:val="4"/>
        <w:numPr>
          <w:ilvl w:val="0"/>
          <w:numId w:val="35"/>
        </w:numPr>
        <w:tabs>
          <w:tab w:val="left" w:pos="1140"/>
          <w:tab w:val="clear" w:pos="210"/>
        </w:tabs>
        <w:ind w:left="0" w:leftChars="0" w:firstLine="480" w:firstLineChars="200"/>
        <w:rPr>
          <w:rFonts w:hint="eastAsia" w:ascii="宋体" w:hAnsi="宋体" w:eastAsia="宋体" w:cs="宋体"/>
          <w:b w:val="0"/>
          <w:bdr w:val="none" w:sz="0" w:space="0"/>
        </w:rPr>
      </w:pPr>
      <w:r>
        <w:t>因承包人原因导致工期延误</w:t>
      </w:r>
    </w:p>
    <w:p w14:paraId="5D6F349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因承包人原因造成工期延误，逾期竣工违约金的计算方法为：每日按签约合同价的万分之三计算。因承包人原因造成工期延误，逾期竣工违约金的上限：不超过签约合同价的10%。</w:t>
      </w:r>
    </w:p>
    <w:p w14:paraId="67BCD2DB">
      <w:pPr>
        <w:pStyle w:val="3"/>
        <w:numPr>
          <w:ilvl w:val="0"/>
          <w:numId w:val="32"/>
        </w:numPr>
        <w:tabs>
          <w:tab w:val="left" w:pos="903"/>
          <w:tab w:val="clear" w:pos="210"/>
        </w:tabs>
        <w:ind w:left="0" w:leftChars="0" w:firstLine="482" w:firstLineChars="200"/>
        <w:rPr>
          <w:rFonts w:hint="eastAsia" w:ascii="宋体" w:hAnsi="宋体" w:eastAsia="宋体" w:cs="宋体"/>
          <w:b/>
          <w:bdr w:val="none" w:sz="0" w:space="0"/>
        </w:rPr>
      </w:pPr>
      <w:r>
        <w:t>不利物质条件</w:t>
      </w:r>
    </w:p>
    <w:p w14:paraId="389822B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不利物质条件的其他情形和有关约定：施工现场地下不明障碍物、古墓、文物等（发现后承包人应及时通知发包人及相关部门，处理费用由发包人承担，工期顺延）。</w:t>
      </w:r>
    </w:p>
    <w:p w14:paraId="01E8A9FD">
      <w:pPr>
        <w:pStyle w:val="3"/>
        <w:numPr>
          <w:ilvl w:val="0"/>
          <w:numId w:val="32"/>
        </w:numPr>
        <w:tabs>
          <w:tab w:val="left" w:pos="903"/>
          <w:tab w:val="clear" w:pos="210"/>
        </w:tabs>
        <w:ind w:left="0" w:leftChars="0" w:firstLine="482" w:firstLineChars="200"/>
        <w:rPr>
          <w:rFonts w:hint="eastAsia" w:ascii="宋体" w:hAnsi="宋体" w:eastAsia="宋体" w:cs="宋体"/>
          <w:b/>
          <w:bdr w:val="none" w:sz="0" w:space="0"/>
        </w:rPr>
      </w:pPr>
      <w:r>
        <w:t>异常恶劣的气候条件</w:t>
      </w:r>
    </w:p>
    <w:p w14:paraId="266EFA2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发包人和承包人同意以下情形视为异常恶劣的气候条件：</w:t>
      </w:r>
    </w:p>
    <w:p w14:paraId="7B2FC701">
      <w:pPr>
        <w:pStyle w:val="11"/>
        <w:numPr>
          <w:ilvl w:val="0"/>
          <w:numId w:val="36"/>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连续降雨超过3天且日降雨量超过50毫米；（ 2）气温低于-15℃连续超过3天；</w:t>
      </w:r>
    </w:p>
    <w:p w14:paraId="3AB96A6D">
      <w:pPr>
        <w:pStyle w:val="11"/>
        <w:numPr>
          <w:ilvl w:val="0"/>
          <w:numId w:val="36"/>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暴雨、暴雪、台风等气象部门发布红色预警的天气。</w:t>
      </w:r>
    </w:p>
    <w:p w14:paraId="78F28FC2">
      <w:pPr>
        <w:pStyle w:val="3"/>
        <w:numPr>
          <w:ilvl w:val="0"/>
          <w:numId w:val="32"/>
        </w:numPr>
        <w:tabs>
          <w:tab w:val="left" w:pos="903"/>
          <w:tab w:val="clear" w:pos="210"/>
        </w:tabs>
        <w:ind w:left="0" w:leftChars="0" w:firstLine="482" w:firstLineChars="200"/>
        <w:rPr>
          <w:b/>
          <w:bdr w:val="none" w:sz="0" w:space="0"/>
        </w:rPr>
      </w:pPr>
      <w:r>
        <w:t>提前竣工的奖励</w:t>
      </w:r>
    </w:p>
    <w:p w14:paraId="5CF2FCA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7.9.2 提前竣工的奖励：无。</w:t>
      </w:r>
    </w:p>
    <w:p w14:paraId="07DA0BB6">
      <w:pPr>
        <w:pStyle w:val="2"/>
        <w:numPr>
          <w:ilvl w:val="0"/>
          <w:numId w:val="11"/>
        </w:numPr>
        <w:tabs>
          <w:tab w:val="left" w:pos="903"/>
          <w:tab w:val="clear" w:pos="210"/>
        </w:tabs>
        <w:ind w:left="0" w:leftChars="0" w:firstLine="482" w:firstLineChars="200"/>
        <w:rPr>
          <w:b/>
          <w:bdr w:val="none" w:sz="0" w:space="0"/>
        </w:rPr>
      </w:pPr>
      <w:r>
        <w:t>材料与设备</w:t>
      </w:r>
    </w:p>
    <w:p w14:paraId="1304F8F6">
      <w:pPr>
        <w:pStyle w:val="3"/>
        <w:ind w:left="0" w:leftChars="0" w:firstLine="0" w:firstLineChars="0"/>
      </w:pPr>
      <w:r>
        <w:t>8.4 材料与工程设备的保管与使用</w:t>
      </w:r>
    </w:p>
    <w:p w14:paraId="25C84FB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8.4.1 发包人供应的材料设备的保管费用的承担：发包人供应材料设备（如有）由承包人保管，保管费用包含在签约合同价内。</w:t>
      </w:r>
    </w:p>
    <w:p w14:paraId="06572181">
      <w:pPr>
        <w:pStyle w:val="3"/>
        <w:ind w:left="0" w:leftChars="0" w:firstLine="0" w:firstLineChars="0"/>
      </w:pPr>
      <w:r>
        <w:t>8.6 样品</w:t>
      </w:r>
    </w:p>
    <w:p w14:paraId="05653FAB">
      <w:pPr>
        <w:pStyle w:val="4"/>
        <w:ind w:left="0" w:leftChars="0" w:firstLine="0" w:firstLineChars="0"/>
      </w:pPr>
      <w:r>
        <w:t>8.6.1 样品的报送与封存</w:t>
      </w:r>
    </w:p>
    <w:p w14:paraId="63FD9C9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需要承包人报送样品的材料或工程设备，样品的种类、名称、规格、数量要求：沥青、水泥、管材、苗木等主要材料，每种样品报送3份（1份封存，2份用于检验）。</w:t>
      </w:r>
    </w:p>
    <w:p w14:paraId="2375F812">
      <w:pPr>
        <w:pStyle w:val="3"/>
        <w:ind w:left="0" w:leftChars="0" w:firstLine="0" w:firstLineChars="0"/>
      </w:pPr>
      <w:r>
        <w:t>8.8 施工设备和临时设施</w:t>
      </w:r>
    </w:p>
    <w:p w14:paraId="7496BAC7">
      <w:pPr>
        <w:pStyle w:val="4"/>
        <w:ind w:left="0" w:leftChars="0" w:firstLine="0" w:firstLineChars="0"/>
      </w:pPr>
      <w:r>
        <w:t>8.8.1 承包人提供的施工设备和临时设施</w:t>
      </w:r>
    </w:p>
    <w:p w14:paraId="0104046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关于修建临时设施费用承担的约定：承包人承担临时办公区、生活区、材料堆放场、施工便道等临时设施的修建、维护及拆除费用，包含在签约合同价内。</w:t>
      </w:r>
    </w:p>
    <w:p w14:paraId="4360A9EA">
      <w:pPr>
        <w:pStyle w:val="2"/>
        <w:numPr>
          <w:ilvl w:val="0"/>
          <w:numId w:val="11"/>
        </w:numPr>
        <w:tabs>
          <w:tab w:val="left" w:pos="903"/>
          <w:tab w:val="clear" w:pos="210"/>
        </w:tabs>
        <w:ind w:left="0" w:leftChars="0" w:firstLine="482" w:firstLineChars="200"/>
        <w:rPr>
          <w:b/>
          <w:bdr w:val="none" w:sz="0" w:space="0"/>
        </w:rPr>
      </w:pPr>
      <w:r>
        <w:t>试验与检验</w:t>
      </w:r>
    </w:p>
    <w:p w14:paraId="08AB0EF5">
      <w:pPr>
        <w:pStyle w:val="3"/>
        <w:numPr>
          <w:ilvl w:val="0"/>
          <w:numId w:val="37"/>
        </w:numPr>
        <w:tabs>
          <w:tab w:val="left" w:pos="903"/>
          <w:tab w:val="clear" w:pos="210"/>
        </w:tabs>
        <w:ind w:left="0" w:leftChars="0" w:firstLine="482" w:firstLineChars="200"/>
        <w:rPr>
          <w:rFonts w:hint="eastAsia" w:ascii="宋体" w:hAnsi="宋体" w:eastAsia="宋体" w:cs="宋体"/>
          <w:b/>
          <w:bdr w:val="none" w:sz="0" w:space="0"/>
        </w:rPr>
      </w:pPr>
      <w:r>
        <w:t>试验设备与试验人员</w:t>
      </w:r>
    </w:p>
    <w:p w14:paraId="1620127A">
      <w:pPr>
        <w:pStyle w:val="4"/>
        <w:ind w:left="0" w:leftChars="0" w:firstLine="0" w:firstLineChars="0"/>
      </w:pPr>
      <w:r>
        <w:t>9.1.2 试验设备</w:t>
      </w:r>
    </w:p>
    <w:p w14:paraId="2CF9EE2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施工现场需要配置的试验场所：混凝土试块养护室（面积不少于15平方米）。施工现场需要配备的试验设备：抗压强度试验机、坍落度筒、天平、温度计等。施工现场需要具备的其他试验条件：符合规范要求的试验操作环境，试验人员持证上岗。</w:t>
      </w:r>
    </w:p>
    <w:p w14:paraId="20A42704">
      <w:pPr>
        <w:pStyle w:val="3"/>
        <w:numPr>
          <w:ilvl w:val="0"/>
          <w:numId w:val="37"/>
        </w:numPr>
        <w:tabs>
          <w:tab w:val="left" w:pos="903"/>
          <w:tab w:val="clear" w:pos="210"/>
        </w:tabs>
        <w:ind w:left="0" w:leftChars="0" w:firstLine="482" w:firstLineChars="200"/>
        <w:rPr>
          <w:b/>
          <w:bdr w:val="none" w:sz="0" w:space="0"/>
        </w:rPr>
      </w:pPr>
      <w:r>
        <w:t>现场工艺试验</w:t>
      </w:r>
    </w:p>
    <w:p w14:paraId="4421259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现场工艺试验的有关约定：沥青混合料摊铺、混凝土浇筑等关键工艺，施工前需进行现场工艺试验，确定施工参数，报监理人及发包人批准后实施 。</w:t>
      </w:r>
    </w:p>
    <w:p w14:paraId="3280FD6B">
      <w:pPr>
        <w:pStyle w:val="2"/>
        <w:numPr>
          <w:ilvl w:val="0"/>
          <w:numId w:val="11"/>
        </w:numPr>
        <w:tabs>
          <w:tab w:val="left" w:pos="903"/>
          <w:tab w:val="clear" w:pos="210"/>
        </w:tabs>
        <w:ind w:left="0" w:leftChars="0" w:firstLine="482" w:firstLineChars="200"/>
        <w:rPr>
          <w:b/>
          <w:bdr w:val="none" w:sz="0" w:space="0"/>
        </w:rPr>
      </w:pPr>
      <w:r>
        <w:t>变更</w:t>
      </w:r>
    </w:p>
    <w:p w14:paraId="5BC00ADE">
      <w:pPr>
        <w:pStyle w:val="3"/>
        <w:numPr>
          <w:ilvl w:val="0"/>
          <w:numId w:val="38"/>
        </w:numPr>
        <w:tabs>
          <w:tab w:val="left" w:pos="961"/>
          <w:tab w:val="clear" w:pos="210"/>
        </w:tabs>
        <w:ind w:left="0" w:leftChars="0" w:firstLine="482" w:firstLineChars="200"/>
        <w:rPr>
          <w:rFonts w:hint="eastAsia" w:ascii="宋体" w:hAnsi="宋体" w:eastAsia="宋体" w:cs="宋体"/>
          <w:b/>
          <w:bdr w:val="none" w:sz="0" w:space="0"/>
        </w:rPr>
      </w:pPr>
      <w:r>
        <w:t>变更的范围</w:t>
      </w:r>
    </w:p>
    <w:p w14:paraId="09931CF7">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关于变更的范围的约定：按通用合同条款10.1款执行，单次变更金额超过签约合同价10%的，需经府谷县财政部门审批。</w:t>
      </w:r>
    </w:p>
    <w:p w14:paraId="27C3B0FB">
      <w:pPr>
        <w:pStyle w:val="3"/>
        <w:numPr>
          <w:ilvl w:val="0"/>
          <w:numId w:val="38"/>
        </w:numPr>
        <w:tabs>
          <w:tab w:val="left" w:pos="961"/>
          <w:tab w:val="clear" w:pos="210"/>
        </w:tabs>
        <w:ind w:left="0" w:leftChars="0" w:firstLine="482" w:firstLineChars="200"/>
        <w:rPr>
          <w:b/>
          <w:bdr w:val="none" w:sz="0" w:space="0"/>
        </w:rPr>
      </w:pPr>
      <w:r>
        <w:t>变更估价</w:t>
      </w:r>
    </w:p>
    <w:p w14:paraId="12B141CE">
      <w:pPr>
        <w:pStyle w:val="4"/>
        <w:ind w:left="0" w:leftChars="0" w:firstLine="0" w:firstLineChars="0"/>
      </w:pPr>
      <w:r>
        <w:t>10.4.1 变更估价原则</w:t>
      </w:r>
    </w:p>
    <w:p w14:paraId="7E1674B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关于变更估价的约定 :按通用合同条款10.4.1款执行，无相似项目单价的，由承包人提出合理报价，经监理人审核、发包人确认后执行（报价应包含合理成本、利润及税金）。</w:t>
      </w:r>
    </w:p>
    <w:p w14:paraId="70BDA2D1">
      <w:pPr>
        <w:pStyle w:val="3"/>
        <w:numPr>
          <w:ilvl w:val="0"/>
          <w:numId w:val="38"/>
        </w:numPr>
        <w:tabs>
          <w:tab w:val="left" w:pos="961"/>
          <w:tab w:val="clear" w:pos="210"/>
        </w:tabs>
        <w:ind w:left="0" w:leftChars="0" w:firstLine="482" w:firstLineChars="200"/>
        <w:rPr>
          <w:b/>
          <w:bdr w:val="none" w:sz="0" w:space="0"/>
        </w:rPr>
      </w:pPr>
      <w:r>
        <w:t>承包人的合理化建议</w:t>
      </w:r>
    </w:p>
    <w:p w14:paraId="33C6CE7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监理人审查承包人合理化建议的期限：7天内。发包人审批承包人合理化建议的期限：7天内。承包人提出的合理化建议降低了合同价格或者提高了工程经济效益的奖励的方法和金额为：奖励节约金额的30%或提高效益金额的20%。</w:t>
      </w:r>
    </w:p>
    <w:p w14:paraId="3D90C3B5">
      <w:pPr>
        <w:pStyle w:val="3"/>
        <w:numPr>
          <w:ilvl w:val="0"/>
          <w:numId w:val="38"/>
        </w:numPr>
        <w:tabs>
          <w:tab w:val="left" w:pos="961"/>
          <w:tab w:val="clear" w:pos="210"/>
        </w:tabs>
        <w:ind w:left="0" w:leftChars="0" w:firstLine="482" w:firstLineChars="200"/>
        <w:rPr>
          <w:rFonts w:hint="eastAsia" w:ascii="宋体" w:hAnsi="宋体" w:eastAsia="宋体" w:cs="宋体"/>
          <w:b/>
          <w:bdr w:val="none" w:sz="0" w:space="0"/>
        </w:rPr>
      </w:pPr>
      <w:r>
        <w:t>暂估价</w:t>
      </w:r>
    </w:p>
    <w:p w14:paraId="32FFFC9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暂估价材料和工程设备的明细详见附件 11 ：《暂估价一览表》。</w:t>
      </w:r>
    </w:p>
    <w:p w14:paraId="1D9D1BD0">
      <w:pPr>
        <w:pStyle w:val="4"/>
        <w:numPr>
          <w:ilvl w:val="0"/>
          <w:numId w:val="39"/>
        </w:numPr>
        <w:tabs>
          <w:tab w:val="left" w:pos="1260"/>
          <w:tab w:val="clear" w:pos="210"/>
        </w:tabs>
        <w:ind w:left="0" w:leftChars="0" w:firstLine="480" w:firstLineChars="200"/>
        <w:rPr>
          <w:rFonts w:hint="eastAsia" w:ascii="宋体" w:hAnsi="宋体" w:eastAsia="宋体" w:cs="宋体"/>
          <w:b w:val="0"/>
          <w:bdr w:val="none" w:sz="0" w:space="0"/>
        </w:rPr>
      </w:pPr>
      <w:r>
        <w:t>依法必须招标的暂估价项目</w:t>
      </w:r>
    </w:p>
    <w:p w14:paraId="4192DC3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对于依法必须招标的暂估价项目的确认和批准采取第   1  种方式确定（承包人招标，发包人监督）。</w:t>
      </w:r>
    </w:p>
    <w:p w14:paraId="30699240">
      <w:pPr>
        <w:pStyle w:val="4"/>
        <w:numPr>
          <w:ilvl w:val="0"/>
          <w:numId w:val="39"/>
        </w:numPr>
        <w:tabs>
          <w:tab w:val="left" w:pos="1260"/>
          <w:tab w:val="clear" w:pos="210"/>
        </w:tabs>
        <w:ind w:left="0" w:leftChars="0" w:firstLine="480" w:firstLineChars="200"/>
        <w:rPr>
          <w:rFonts w:hint="eastAsia" w:ascii="宋体" w:hAnsi="宋体" w:eastAsia="宋体" w:cs="宋体"/>
          <w:b w:val="0"/>
          <w:bdr w:val="none" w:sz="0" w:space="0"/>
        </w:rPr>
      </w:pPr>
      <w:r>
        <w:t>不属于依法必须招标的暂估价项目</w:t>
      </w:r>
    </w:p>
    <w:p w14:paraId="73A25FA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对于不属于依法必须招标的暂估价项目的确认和批准采取第 1种方式确定（承包人提出申请，发包人审批）。</w:t>
      </w:r>
    </w:p>
    <w:p w14:paraId="4BDC973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第 3 种方式：承包人直接实施的暂估价项目</w:t>
      </w:r>
    </w:p>
    <w:p w14:paraId="36586CA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承包人直接实施的暂估价项目的约定：无 。</w:t>
      </w:r>
    </w:p>
    <w:p w14:paraId="41CBC2AF">
      <w:pPr>
        <w:pStyle w:val="3"/>
        <w:numPr>
          <w:ilvl w:val="0"/>
          <w:numId w:val="38"/>
        </w:numPr>
        <w:tabs>
          <w:tab w:val="left" w:pos="961"/>
          <w:tab w:val="clear" w:pos="210"/>
        </w:tabs>
        <w:ind w:left="0" w:leftChars="0" w:firstLine="482" w:firstLineChars="200"/>
        <w:rPr>
          <w:b/>
          <w:bdr w:val="none" w:sz="0" w:space="0"/>
        </w:rPr>
      </w:pPr>
      <w:r>
        <w:t>暂列金额</w:t>
      </w:r>
    </w:p>
    <w:p w14:paraId="2E9CC7F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合同当事人关于暂列金额使用的约定：由发包人根据工程实际需要控制使用，用于支付不可预见的工程变更、索赔等费用，暂列金额的使用需经发包人书面批准 。</w:t>
      </w:r>
    </w:p>
    <w:p w14:paraId="6B3A0206">
      <w:pPr>
        <w:pStyle w:val="2"/>
        <w:numPr>
          <w:ilvl w:val="0"/>
          <w:numId w:val="11"/>
        </w:numPr>
        <w:tabs>
          <w:tab w:val="left" w:pos="903"/>
          <w:tab w:val="clear" w:pos="210"/>
        </w:tabs>
        <w:ind w:left="0" w:leftChars="0" w:firstLine="482" w:firstLineChars="200"/>
        <w:rPr>
          <w:b/>
          <w:bdr w:val="none" w:sz="0" w:space="0"/>
        </w:rPr>
      </w:pPr>
      <w:r>
        <w:t>价格调整</w:t>
      </w:r>
    </w:p>
    <w:p w14:paraId="31EFDA40">
      <w:pPr>
        <w:pStyle w:val="3"/>
        <w:ind w:left="0" w:leftChars="0" w:firstLine="0" w:firstLineChars="0"/>
      </w:pPr>
      <w:r>
        <w:t>11.1市场价格波动引起的调整</w:t>
      </w:r>
    </w:p>
    <w:p w14:paraId="3EC71F7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市场价格波动是否调整合同价格的约定：是。因市场价格波动调整合同价格，采用以下第 2 种方式对合同价格进行调整：</w:t>
      </w:r>
    </w:p>
    <w:p w14:paraId="20464CEE">
      <w:pPr>
        <w:pStyle w:val="11"/>
        <w:numPr>
          <w:ilvl w:val="0"/>
          <w:numId w:val="40"/>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方式：采用价格指数进行价格调整。</w:t>
      </w:r>
    </w:p>
    <w:p w14:paraId="502D048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关于各可调因子、定值和变值权重，以及基本价格指数及其来源的约定：/； 第 2 种方式：采用造价信息进行价格调整。</w:t>
      </w:r>
    </w:p>
    <w:p w14:paraId="15886B2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 2）关于基准价格的约定：以投标截止时间前28天的府谷县信息价为基准价格；无府谷县信息价格的，采用榆林市信息价格；无榆林市信息价格的，采用陕西省信息价格。专用合同条款①承包人在已标价工程量清单或预算书中载明的材料单价低于基准价格的：专用合同条款合同履行期间材料单价涨幅以基准价格为基础超过 5% 时，或材料单价跌幅以已标价工程量清单或预算书中载明材料单价为基础超过 5% 时，其超过部分据实调整。</w:t>
      </w:r>
    </w:p>
    <w:p w14:paraId="0E4470D2">
      <w:pPr>
        <w:pStyle w:val="11"/>
        <w:numPr>
          <w:ilvl w:val="0"/>
          <w:numId w:val="41"/>
        </w:numPr>
        <w:tabs>
          <w:tab w:val="left" w:pos="84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承包人在已标价工程量清单或预算书中载明的材料单价高于基准价格的：专用合同条款合同履行期间材料单价跌幅以基准价格为基础超过 5 % 时，材料单价涨幅以已标价工程量清单或预算书中载明材料单价为基础超过 5 % 时，其超过部分据实调整。</w:t>
      </w:r>
    </w:p>
    <w:p w14:paraId="695D8AD7">
      <w:pPr>
        <w:pStyle w:val="11"/>
        <w:numPr>
          <w:ilvl w:val="0"/>
          <w:numId w:val="41"/>
        </w:numPr>
        <w:tabs>
          <w:tab w:val="left" w:pos="84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承包人在已标价工程量清单或预算书中载明的材料单价等于基准单价的：专用合同条款合同履行期间材料单价涨跌幅以基准单价为基础超过 ± 5% 时，其超过部分据实调整。</w:t>
      </w:r>
    </w:p>
    <w:p w14:paraId="095C935B">
      <w:pPr>
        <w:pStyle w:val="11"/>
        <w:numPr>
          <w:ilvl w:val="0"/>
          <w:numId w:val="40"/>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方式：其他价格调整方式：/ 。</w:t>
      </w:r>
    </w:p>
    <w:p w14:paraId="224C7FC1">
      <w:pPr>
        <w:pStyle w:val="2"/>
        <w:numPr>
          <w:ilvl w:val="0"/>
          <w:numId w:val="11"/>
        </w:numPr>
        <w:tabs>
          <w:tab w:val="left" w:pos="903"/>
          <w:tab w:val="clear" w:pos="210"/>
        </w:tabs>
        <w:ind w:left="0" w:leftChars="0" w:firstLine="482" w:firstLineChars="200"/>
        <w:rPr>
          <w:b/>
          <w:bdr w:val="none" w:sz="0" w:space="0"/>
        </w:rPr>
      </w:pPr>
      <w:r>
        <w:t>合同价格、计量与支付</w:t>
      </w:r>
    </w:p>
    <w:p w14:paraId="0A5AEB7D">
      <w:pPr>
        <w:pStyle w:val="3"/>
        <w:numPr>
          <w:ilvl w:val="0"/>
          <w:numId w:val="42"/>
        </w:numPr>
        <w:tabs>
          <w:tab w:val="left" w:pos="1023"/>
          <w:tab w:val="clear" w:pos="210"/>
        </w:tabs>
        <w:ind w:left="0" w:leftChars="0" w:firstLine="482" w:firstLineChars="200"/>
        <w:rPr>
          <w:rFonts w:hint="eastAsia" w:ascii="宋体" w:hAnsi="宋体" w:eastAsia="宋体" w:cs="宋体"/>
          <w:b/>
          <w:bdr w:val="none" w:sz="0" w:space="0"/>
        </w:rPr>
      </w:pPr>
      <w:r>
        <w:t>合同价格形式</w:t>
      </w:r>
    </w:p>
    <w:p w14:paraId="462FAA67">
      <w:pPr>
        <w:pStyle w:val="4"/>
        <w:numPr>
          <w:ilvl w:val="0"/>
          <w:numId w:val="43"/>
        </w:numPr>
        <w:tabs>
          <w:tab w:val="left" w:pos="720"/>
          <w:tab w:val="clear" w:pos="210"/>
        </w:tabs>
        <w:ind w:left="0" w:leftChars="0" w:firstLine="480" w:firstLineChars="200"/>
        <w:rPr>
          <w:b w:val="0"/>
          <w:bdr w:val="none" w:sz="0" w:space="0"/>
        </w:rPr>
      </w:pPr>
      <w:r>
        <w:t>单价合同。</w:t>
      </w:r>
    </w:p>
    <w:p w14:paraId="5B7199A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综合单价包含的风险范围：人工、材料、机械价格波动幅度在±8%以内的风险，施工期间的常规天气影响风险，小型设计变更（单次变更金额不超过2000元）风险。风险费用的计算方法：已包含在综合单价内。风险范围以外合同价格的调整方法：按本合同专用条款10.4款（变更估价）、11.1款（市场价格波动）、11.2款（法律变化）约定执行。</w:t>
      </w:r>
    </w:p>
    <w:p w14:paraId="4E7F96B1">
      <w:pPr>
        <w:pStyle w:val="4"/>
        <w:numPr>
          <w:ilvl w:val="0"/>
          <w:numId w:val="43"/>
        </w:numPr>
        <w:tabs>
          <w:tab w:val="left" w:pos="720"/>
          <w:tab w:val="clear" w:pos="210"/>
        </w:tabs>
        <w:ind w:left="0" w:leftChars="0" w:firstLine="480" w:firstLineChars="200"/>
        <w:rPr>
          <w:b w:val="0"/>
          <w:bdr w:val="none" w:sz="0" w:space="0"/>
        </w:rPr>
      </w:pPr>
      <w:r>
        <w:t>总价合同。</w:t>
      </w:r>
    </w:p>
    <w:p w14:paraId="51039C9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总价包含的风险范围：/。风险费用的计算方法：/。风险范围以外合同价格的调整方法：/ 。</w:t>
      </w:r>
    </w:p>
    <w:p w14:paraId="2575FBE6">
      <w:pPr>
        <w:pStyle w:val="4"/>
        <w:numPr>
          <w:ilvl w:val="0"/>
          <w:numId w:val="43"/>
        </w:numPr>
        <w:tabs>
          <w:tab w:val="left" w:pos="720"/>
          <w:tab w:val="clear" w:pos="210"/>
        </w:tabs>
        <w:ind w:left="0" w:leftChars="0" w:firstLine="480" w:firstLineChars="200"/>
        <w:rPr>
          <w:b w:val="0"/>
          <w:bdr w:val="none" w:sz="0" w:space="0"/>
        </w:rPr>
      </w:pPr>
      <w:r>
        <w:t>其他价格方式：/ 。</w:t>
      </w:r>
    </w:p>
    <w:p w14:paraId="401CA8E1">
      <w:pPr>
        <w:pStyle w:val="3"/>
        <w:numPr>
          <w:ilvl w:val="0"/>
          <w:numId w:val="42"/>
        </w:numPr>
        <w:tabs>
          <w:tab w:val="left" w:pos="1023"/>
          <w:tab w:val="clear" w:pos="210"/>
        </w:tabs>
        <w:ind w:left="0" w:leftChars="0" w:firstLine="482" w:firstLineChars="200"/>
        <w:rPr>
          <w:rFonts w:hint="eastAsia" w:ascii="宋体" w:hAnsi="宋体" w:eastAsia="宋体" w:cs="宋体"/>
          <w:b/>
          <w:bdr w:val="none" w:sz="0" w:space="0"/>
        </w:rPr>
      </w:pPr>
      <w:r>
        <w:t>预付款</w:t>
      </w:r>
    </w:p>
    <w:p w14:paraId="3755FD81">
      <w:pPr>
        <w:pStyle w:val="4"/>
        <w:numPr>
          <w:ilvl w:val="0"/>
          <w:numId w:val="44"/>
        </w:numPr>
        <w:tabs>
          <w:tab w:val="left" w:pos="1260"/>
          <w:tab w:val="clear" w:pos="210"/>
        </w:tabs>
        <w:ind w:left="0" w:leftChars="0" w:firstLine="480" w:firstLineChars="200"/>
        <w:rPr>
          <w:rFonts w:hint="eastAsia" w:ascii="宋体" w:hAnsi="宋体" w:eastAsia="宋体" w:cs="宋体"/>
          <w:b w:val="0"/>
          <w:bdr w:val="none" w:sz="0" w:space="0"/>
        </w:rPr>
      </w:pPr>
      <w:r>
        <w:t>预付款的支付</w:t>
      </w:r>
    </w:p>
    <w:p w14:paraId="0AF5B19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预付款支付比例或金额：开工后按比例支付安全文明措施费。预付款支付期限：开工通知发出后14天内。预付款扣回的方式：/。</w:t>
      </w:r>
    </w:p>
    <w:p w14:paraId="51CE144C">
      <w:pPr>
        <w:pStyle w:val="4"/>
        <w:numPr>
          <w:ilvl w:val="0"/>
          <w:numId w:val="44"/>
        </w:numPr>
        <w:tabs>
          <w:tab w:val="left" w:pos="1260"/>
          <w:tab w:val="clear" w:pos="210"/>
        </w:tabs>
        <w:ind w:left="0" w:leftChars="0" w:firstLine="480" w:firstLineChars="200"/>
        <w:rPr>
          <w:rFonts w:hint="eastAsia" w:ascii="宋体" w:hAnsi="宋体" w:eastAsia="宋体" w:cs="宋体"/>
          <w:b w:val="0"/>
          <w:bdr w:val="none" w:sz="0" w:space="0"/>
        </w:rPr>
      </w:pPr>
      <w:r>
        <w:t>预付款担保</w:t>
      </w:r>
    </w:p>
    <w:p w14:paraId="2B6FC41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承包人提交预付款担保的期限：/。预付款担保的形式为：/。</w:t>
      </w:r>
    </w:p>
    <w:p w14:paraId="50EEB15F">
      <w:pPr>
        <w:pStyle w:val="3"/>
        <w:numPr>
          <w:ilvl w:val="0"/>
          <w:numId w:val="42"/>
        </w:numPr>
        <w:tabs>
          <w:tab w:val="left" w:pos="1023"/>
          <w:tab w:val="clear" w:pos="210"/>
        </w:tabs>
        <w:ind w:left="0" w:leftChars="0" w:firstLine="482" w:firstLineChars="200"/>
        <w:rPr>
          <w:rFonts w:hint="eastAsia" w:ascii="宋体" w:hAnsi="宋体" w:eastAsia="宋体" w:cs="宋体"/>
          <w:b/>
          <w:bdr w:val="none" w:sz="0" w:space="0"/>
        </w:rPr>
      </w:pPr>
      <w:r>
        <w:t>计量</w:t>
      </w:r>
    </w:p>
    <w:p w14:paraId="4BE7CCD8">
      <w:pPr>
        <w:pStyle w:val="11"/>
        <w:numPr>
          <w:ilvl w:val="0"/>
          <w:numId w:val="45"/>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计量原则</w:t>
      </w:r>
    </w:p>
    <w:p w14:paraId="3870F88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工程量计算规则：按《建设工程工程量清单计价规范》（GB50500-2013）、《市政工程工程量计算规范》（GB50857-2013）及陕西省相关计量规则执行。</w:t>
      </w:r>
    </w:p>
    <w:p w14:paraId="795A8E87">
      <w:pPr>
        <w:pStyle w:val="11"/>
        <w:numPr>
          <w:ilvl w:val="0"/>
          <w:numId w:val="45"/>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计量周期</w:t>
      </w:r>
    </w:p>
    <w:p w14:paraId="30D8977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关于计量周期的约定：按月计量（每月20日为计量截止日）。</w:t>
      </w:r>
    </w:p>
    <w:p w14:paraId="411C228E">
      <w:pPr>
        <w:pStyle w:val="11"/>
        <w:numPr>
          <w:ilvl w:val="0"/>
          <w:numId w:val="45"/>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单价合同的计量</w:t>
      </w:r>
    </w:p>
    <w:p w14:paraId="2DB0631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关于单价合同计量的约定：按通用合同条款12.3.3款执行，承包人每月25日前报送上月21日至当月20日已完成工程量报告。</w:t>
      </w:r>
    </w:p>
    <w:p w14:paraId="6A35EC0A">
      <w:pPr>
        <w:pStyle w:val="11"/>
        <w:numPr>
          <w:ilvl w:val="0"/>
          <w:numId w:val="45"/>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总价合同的计量</w:t>
      </w:r>
    </w:p>
    <w:p w14:paraId="195493D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关于总价合同计量的约定：/。</w:t>
      </w:r>
    </w:p>
    <w:p w14:paraId="704B9FA9">
      <w:pPr>
        <w:pStyle w:val="11"/>
        <w:numPr>
          <w:ilvl w:val="0"/>
          <w:numId w:val="45"/>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总价合同采用支付分解表计量支付的，是否适用第 12.3.4 项〔总价合同的计量〕约定进行计量：/。</w:t>
      </w:r>
    </w:p>
    <w:p w14:paraId="6C47461A">
      <w:pPr>
        <w:pStyle w:val="11"/>
        <w:numPr>
          <w:ilvl w:val="0"/>
          <w:numId w:val="45"/>
        </w:numPr>
        <w:tabs>
          <w:tab w:val="left" w:pos="1320"/>
          <w:tab w:val="clear" w:pos="210"/>
        </w:tabs>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其他价格形式合同的计量</w:t>
      </w:r>
    </w:p>
    <w:p w14:paraId="2F943EC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其他价格形式的计量方式和程序：/ 。</w:t>
      </w:r>
    </w:p>
    <w:p w14:paraId="1D3A4086">
      <w:pPr>
        <w:pStyle w:val="3"/>
        <w:numPr>
          <w:ilvl w:val="0"/>
          <w:numId w:val="42"/>
        </w:numPr>
        <w:tabs>
          <w:tab w:val="left" w:pos="1023"/>
          <w:tab w:val="clear" w:pos="210"/>
        </w:tabs>
        <w:ind w:left="0" w:leftChars="0" w:firstLine="482" w:firstLineChars="200"/>
        <w:rPr>
          <w:rFonts w:hint="eastAsia" w:ascii="宋体" w:hAnsi="宋体" w:eastAsia="宋体" w:cs="宋体"/>
          <w:b/>
          <w:bdr w:val="none" w:sz="0" w:space="0"/>
        </w:rPr>
      </w:pPr>
      <w:r>
        <w:t>工程进度款支付</w:t>
      </w:r>
    </w:p>
    <w:p w14:paraId="67A7576A">
      <w:pPr>
        <w:pStyle w:val="4"/>
        <w:numPr>
          <w:ilvl w:val="0"/>
          <w:numId w:val="46"/>
        </w:numPr>
        <w:tabs>
          <w:tab w:val="left" w:pos="1260"/>
          <w:tab w:val="clear" w:pos="210"/>
        </w:tabs>
        <w:ind w:left="0" w:leftChars="0" w:firstLine="480" w:firstLineChars="200"/>
        <w:rPr>
          <w:rFonts w:hint="eastAsia" w:ascii="宋体" w:hAnsi="宋体" w:eastAsia="宋体" w:cs="宋体"/>
          <w:b w:val="0"/>
          <w:bdr w:val="none" w:sz="0" w:space="0"/>
        </w:rPr>
      </w:pPr>
      <w:r>
        <w:t>付款周期</w:t>
      </w:r>
    </w:p>
    <w:p w14:paraId="28810B3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关于付款周期的约定：与计量周期一致（每月支付一次）。</w:t>
      </w:r>
    </w:p>
    <w:p w14:paraId="3B860E5A">
      <w:pPr>
        <w:pStyle w:val="4"/>
        <w:numPr>
          <w:ilvl w:val="0"/>
          <w:numId w:val="46"/>
        </w:numPr>
        <w:tabs>
          <w:tab w:val="left" w:pos="1260"/>
          <w:tab w:val="clear" w:pos="210"/>
        </w:tabs>
        <w:ind w:left="0" w:leftChars="0" w:firstLine="480" w:firstLineChars="200"/>
        <w:rPr>
          <w:rFonts w:hint="eastAsia" w:ascii="宋体" w:hAnsi="宋体" w:eastAsia="宋体" w:cs="宋体"/>
          <w:b w:val="0"/>
          <w:bdr w:val="none" w:sz="0" w:space="0"/>
        </w:rPr>
      </w:pPr>
      <w:r>
        <w:t>进度付款申请单的编制</w:t>
      </w:r>
    </w:p>
    <w:p w14:paraId="46C1252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关于进度付款申请单编制的约定：包含已完成工程量报表、工程价款计算书、质量验收记录、进度计划执行情况说明等 。</w:t>
      </w:r>
    </w:p>
    <w:p w14:paraId="39547D2C">
      <w:pPr>
        <w:pStyle w:val="4"/>
        <w:numPr>
          <w:ilvl w:val="0"/>
          <w:numId w:val="46"/>
        </w:numPr>
        <w:tabs>
          <w:tab w:val="left" w:pos="1260"/>
          <w:tab w:val="clear" w:pos="210"/>
        </w:tabs>
        <w:ind w:left="0" w:leftChars="0" w:firstLine="480" w:firstLineChars="200"/>
        <w:rPr>
          <w:rFonts w:hint="eastAsia" w:ascii="宋体" w:hAnsi="宋体" w:eastAsia="宋体" w:cs="宋体"/>
          <w:b w:val="0"/>
          <w:bdr w:val="none" w:sz="0" w:space="0"/>
        </w:rPr>
      </w:pPr>
      <w:r>
        <w:t>进度付款申请单的提交</w:t>
      </w:r>
    </w:p>
    <w:p w14:paraId="50D86F2A">
      <w:pPr>
        <w:pStyle w:val="11"/>
        <w:numPr>
          <w:ilvl w:val="0"/>
          <w:numId w:val="47"/>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单价合同进度付款申请单提交的约定：/。</w:t>
      </w:r>
    </w:p>
    <w:p w14:paraId="65A6A75C">
      <w:pPr>
        <w:pStyle w:val="11"/>
        <w:numPr>
          <w:ilvl w:val="0"/>
          <w:numId w:val="47"/>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总价合同进度付款申请单提交的约定：/。</w:t>
      </w:r>
    </w:p>
    <w:p w14:paraId="68F621EC">
      <w:pPr>
        <w:pStyle w:val="11"/>
        <w:numPr>
          <w:ilvl w:val="0"/>
          <w:numId w:val="47"/>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其他价格形式合同进度付款申请单提交的约定：/ 。</w:t>
      </w:r>
    </w:p>
    <w:p w14:paraId="612AEAD3">
      <w:pPr>
        <w:pStyle w:val="4"/>
        <w:numPr>
          <w:ilvl w:val="0"/>
          <w:numId w:val="46"/>
        </w:numPr>
        <w:tabs>
          <w:tab w:val="left" w:pos="1260"/>
          <w:tab w:val="clear" w:pos="210"/>
        </w:tabs>
        <w:ind w:left="0" w:leftChars="0" w:firstLine="480" w:firstLineChars="200"/>
        <w:rPr>
          <w:rFonts w:hint="eastAsia" w:ascii="宋体" w:hAnsi="宋体" w:eastAsia="宋体" w:cs="宋体"/>
          <w:b w:val="0"/>
          <w:bdr w:val="none" w:sz="0" w:space="0"/>
        </w:rPr>
      </w:pPr>
      <w:r>
        <w:t>进度款审核和支付</w:t>
      </w:r>
    </w:p>
    <w:p w14:paraId="565FAC70">
      <w:pPr>
        <w:pStyle w:val="11"/>
        <w:numPr>
          <w:ilvl w:val="0"/>
          <w:numId w:val="48"/>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监理人审查并报送发包人的期限：收到进度付款申请单后7天内。</w:t>
      </w:r>
    </w:p>
    <w:p w14:paraId="34397E6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发包人完成审批并签发进度款支付证书的期限：收到监理人报送资料后7天内 。</w:t>
      </w:r>
    </w:p>
    <w:p w14:paraId="31748C79">
      <w:pPr>
        <w:pStyle w:val="11"/>
        <w:numPr>
          <w:ilvl w:val="0"/>
          <w:numId w:val="48"/>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发包人支付进度款的期限：进度款支付证书签发后14天内。发包人逾期支付进度款的违约金的计算方式：/ 。</w:t>
      </w:r>
    </w:p>
    <w:p w14:paraId="05A7B088">
      <w:pPr>
        <w:pStyle w:val="4"/>
        <w:numPr>
          <w:ilvl w:val="0"/>
          <w:numId w:val="46"/>
        </w:numPr>
        <w:tabs>
          <w:tab w:val="left" w:pos="1260"/>
          <w:tab w:val="clear" w:pos="210"/>
        </w:tabs>
        <w:ind w:left="0" w:leftChars="0" w:firstLine="480" w:firstLineChars="200"/>
        <w:rPr>
          <w:b w:val="0"/>
          <w:bdr w:val="none" w:sz="0" w:space="0"/>
        </w:rPr>
      </w:pPr>
      <w:r>
        <w:t>支付分解表的编制</w:t>
      </w:r>
    </w:p>
    <w:p w14:paraId="4D023CA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2、总价合同支付分解表的编制与审批：本项目为单价合同，不适用。3、单价合同的总价项目支付分解表的编制与审批：承包人按季度编制总价项目（如临时设施、安全文明施工费等）支付分解表，报监理人审核、发包人批准后执行。</w:t>
      </w:r>
    </w:p>
    <w:p w14:paraId="3B5BE5C8">
      <w:pPr>
        <w:pStyle w:val="2"/>
        <w:numPr>
          <w:ilvl w:val="0"/>
          <w:numId w:val="11"/>
        </w:numPr>
        <w:tabs>
          <w:tab w:val="left" w:pos="903"/>
          <w:tab w:val="clear" w:pos="210"/>
        </w:tabs>
        <w:ind w:left="0" w:leftChars="0" w:firstLine="482" w:firstLineChars="200"/>
        <w:rPr>
          <w:b/>
          <w:bdr w:val="none" w:sz="0" w:space="0"/>
        </w:rPr>
      </w:pPr>
      <w:r>
        <w:t>验收和工程试车</w:t>
      </w:r>
    </w:p>
    <w:p w14:paraId="5235051E">
      <w:pPr>
        <w:pStyle w:val="3"/>
        <w:numPr>
          <w:ilvl w:val="0"/>
          <w:numId w:val="49"/>
        </w:numPr>
        <w:tabs>
          <w:tab w:val="left" w:pos="1023"/>
          <w:tab w:val="clear" w:pos="210"/>
        </w:tabs>
        <w:ind w:left="0" w:leftChars="0" w:firstLine="482" w:firstLineChars="200"/>
        <w:rPr>
          <w:rFonts w:hint="eastAsia" w:ascii="宋体" w:hAnsi="宋体" w:eastAsia="宋体" w:cs="宋体"/>
          <w:b/>
          <w:bdr w:val="none" w:sz="0" w:space="0"/>
        </w:rPr>
      </w:pPr>
      <w:r>
        <w:t>分部分项工程验收</w:t>
      </w:r>
    </w:p>
    <w:p w14:paraId="7A7DCF0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13.1.2 监理人不能按时进行验收时，应提前 24小时提交书面延期要求。关于延期最长不得超过：48小时。</w:t>
      </w:r>
    </w:p>
    <w:p w14:paraId="34E176F1">
      <w:pPr>
        <w:pStyle w:val="3"/>
        <w:numPr>
          <w:ilvl w:val="0"/>
          <w:numId w:val="49"/>
        </w:numPr>
        <w:tabs>
          <w:tab w:val="left" w:pos="1023"/>
          <w:tab w:val="clear" w:pos="210"/>
        </w:tabs>
        <w:ind w:left="0" w:leftChars="0" w:firstLine="482" w:firstLineChars="200"/>
        <w:rPr>
          <w:b/>
          <w:bdr w:val="none" w:sz="0" w:space="0"/>
        </w:rPr>
      </w:pPr>
      <w:r>
        <w:t>竣工验收</w:t>
      </w:r>
    </w:p>
    <w:p w14:paraId="3DB80771">
      <w:pPr>
        <w:pStyle w:val="4"/>
        <w:numPr>
          <w:ilvl w:val="0"/>
          <w:numId w:val="50"/>
        </w:numPr>
        <w:tabs>
          <w:tab w:val="left" w:pos="1140"/>
          <w:tab w:val="clear" w:pos="210"/>
        </w:tabs>
        <w:ind w:left="0" w:leftChars="0" w:firstLine="480" w:firstLineChars="200"/>
        <w:rPr>
          <w:b w:val="0"/>
          <w:bdr w:val="none" w:sz="0" w:space="0"/>
        </w:rPr>
      </w:pPr>
      <w:r>
        <w:t>竣工验收程序</w:t>
      </w:r>
    </w:p>
    <w:p w14:paraId="47FF7CA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竣工验收程序的约定：按《建设工程质量管理条例》及陕西省、榆林市相关规定执行，承包人提交竣工验收申请报告后，发包人应组织相关单位在28天内完成验收。发包人不按照本项约定组织竣工验收、颁发工程接收证书的违约金的计算方法：每逾期一天，按签约合同价的万分之二支付违约金 。</w:t>
      </w:r>
    </w:p>
    <w:p w14:paraId="504733CF">
      <w:pPr>
        <w:pStyle w:val="4"/>
        <w:numPr>
          <w:ilvl w:val="0"/>
          <w:numId w:val="50"/>
        </w:numPr>
        <w:tabs>
          <w:tab w:val="left" w:pos="1140"/>
          <w:tab w:val="clear" w:pos="210"/>
        </w:tabs>
        <w:ind w:left="0" w:leftChars="0" w:firstLine="480" w:firstLineChars="200"/>
        <w:rPr>
          <w:b w:val="0"/>
          <w:bdr w:val="none" w:sz="0" w:space="0"/>
        </w:rPr>
      </w:pPr>
      <w:r>
        <w:t>移交、接收全部与部分工程</w:t>
      </w:r>
    </w:p>
    <w:p w14:paraId="3E6BFFE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向发包人移交工程的期限：竣工验收合格后7天内。发包人未按本合同约定接收全部或部分工程的，违约金的计算方法为：每逾期一天，按签约合同价的万分之二支付违约金。承包人未按时移交工程的，违约金的计算方法为：每逾期一天，按签约合同价的万分之二支付违约金 。</w:t>
      </w:r>
    </w:p>
    <w:p w14:paraId="1902DCEF">
      <w:pPr>
        <w:pStyle w:val="3"/>
        <w:numPr>
          <w:ilvl w:val="0"/>
          <w:numId w:val="49"/>
        </w:numPr>
        <w:tabs>
          <w:tab w:val="left" w:pos="1023"/>
          <w:tab w:val="clear" w:pos="210"/>
        </w:tabs>
        <w:ind w:left="0" w:leftChars="0" w:firstLine="482" w:firstLineChars="200"/>
        <w:rPr>
          <w:b/>
          <w:bdr w:val="none" w:sz="0" w:space="0"/>
        </w:rPr>
      </w:pPr>
      <w:r>
        <w:t>工程试车</w:t>
      </w:r>
    </w:p>
    <w:p w14:paraId="170ABB36">
      <w:pPr>
        <w:pStyle w:val="4"/>
        <w:numPr>
          <w:ilvl w:val="0"/>
          <w:numId w:val="51"/>
        </w:numPr>
        <w:tabs>
          <w:tab w:val="left" w:pos="1140"/>
          <w:tab w:val="clear" w:pos="210"/>
        </w:tabs>
        <w:ind w:left="0" w:leftChars="0" w:firstLine="480" w:firstLineChars="200"/>
        <w:rPr>
          <w:b w:val="0"/>
          <w:bdr w:val="none" w:sz="0" w:space="0"/>
        </w:rPr>
      </w:pPr>
      <w:r>
        <w:t>试车程序</w:t>
      </w:r>
    </w:p>
    <w:p w14:paraId="561243C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工程试车内容：雨污水管网通水试验、照明系统通电试验 。</w:t>
      </w:r>
    </w:p>
    <w:p w14:paraId="67E85A38">
      <w:pPr>
        <w:pStyle w:val="11"/>
        <w:numPr>
          <w:ilvl w:val="0"/>
          <w:numId w:val="52"/>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单机无负荷试车费用由承包人承担；</w:t>
      </w:r>
    </w:p>
    <w:p w14:paraId="58E6810E">
      <w:pPr>
        <w:pStyle w:val="11"/>
        <w:numPr>
          <w:ilvl w:val="0"/>
          <w:numId w:val="52"/>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无负荷联动试车费用由承包人承担。</w:t>
      </w:r>
    </w:p>
    <w:p w14:paraId="4B560642">
      <w:pPr>
        <w:pStyle w:val="4"/>
        <w:numPr>
          <w:ilvl w:val="0"/>
          <w:numId w:val="51"/>
        </w:numPr>
        <w:tabs>
          <w:tab w:val="left" w:pos="1140"/>
          <w:tab w:val="clear" w:pos="210"/>
        </w:tabs>
        <w:ind w:left="0" w:leftChars="0" w:firstLine="480" w:firstLineChars="200"/>
        <w:rPr>
          <w:b w:val="0"/>
          <w:bdr w:val="none" w:sz="0" w:space="0"/>
        </w:rPr>
      </w:pPr>
      <w:r>
        <w:t>投料试车</w:t>
      </w:r>
    </w:p>
    <w:p w14:paraId="45371908">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关于投料试车相关事项的约定：本项目无投料试车，按通用合同条款执行 。</w:t>
      </w:r>
    </w:p>
    <w:p w14:paraId="3079244B">
      <w:pPr>
        <w:pStyle w:val="3"/>
        <w:numPr>
          <w:ilvl w:val="0"/>
          <w:numId w:val="49"/>
        </w:numPr>
        <w:tabs>
          <w:tab w:val="left" w:pos="1023"/>
          <w:tab w:val="clear" w:pos="210"/>
        </w:tabs>
        <w:ind w:left="0" w:leftChars="0" w:firstLine="482" w:firstLineChars="200"/>
        <w:rPr>
          <w:b/>
          <w:bdr w:val="none" w:sz="0" w:space="0"/>
        </w:rPr>
      </w:pPr>
      <w:r>
        <w:t>竣工退场</w:t>
      </w:r>
    </w:p>
    <w:p w14:paraId="1A9E468F">
      <w:pPr>
        <w:pStyle w:val="4"/>
        <w:ind w:left="0" w:leftChars="0" w:firstLine="0" w:firstLineChars="0"/>
      </w:pPr>
      <w:r>
        <w:t>13.6.1 竣工退场</w:t>
      </w:r>
    </w:p>
    <w:p w14:paraId="2C36527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承包人完成竣工退场的期限：工程接收证书颁发后15天内。</w:t>
      </w:r>
    </w:p>
    <w:p w14:paraId="2B37622E">
      <w:pPr>
        <w:pStyle w:val="2"/>
        <w:numPr>
          <w:ilvl w:val="0"/>
          <w:numId w:val="11"/>
        </w:numPr>
        <w:tabs>
          <w:tab w:val="left" w:pos="903"/>
          <w:tab w:val="clear" w:pos="210"/>
        </w:tabs>
        <w:ind w:left="0" w:leftChars="0" w:firstLine="482" w:firstLineChars="200"/>
        <w:rPr>
          <w:b/>
          <w:bdr w:val="none" w:sz="0" w:space="0"/>
        </w:rPr>
      </w:pPr>
      <w:r>
        <w:t>竣工结算</w:t>
      </w:r>
    </w:p>
    <w:p w14:paraId="3C8BB6A1">
      <w:pPr>
        <w:pStyle w:val="3"/>
        <w:numPr>
          <w:ilvl w:val="0"/>
          <w:numId w:val="53"/>
        </w:numPr>
        <w:tabs>
          <w:tab w:val="left" w:pos="1023"/>
          <w:tab w:val="clear" w:pos="210"/>
        </w:tabs>
        <w:ind w:left="0" w:leftChars="0" w:firstLine="482" w:firstLineChars="200"/>
        <w:rPr>
          <w:rFonts w:hint="eastAsia" w:ascii="宋体" w:hAnsi="宋体" w:eastAsia="宋体" w:cs="宋体"/>
          <w:b/>
          <w:bdr w:val="none" w:sz="0" w:space="0"/>
        </w:rPr>
      </w:pPr>
      <w:r>
        <w:t>竣工结算申请</w:t>
      </w:r>
    </w:p>
    <w:p w14:paraId="0EFC844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提交竣工结算申请单的期限：竣工验收合格后28天内。竣工结算申请单应包括的内容：竣工结算总价、已完成工程量汇总表、工程变更签证汇总表、索赔费用汇总表、发包人已支付款项明细表、应扣留质量保证金金额、应付合同价款等 。</w:t>
      </w:r>
    </w:p>
    <w:p w14:paraId="7724E1EF">
      <w:pPr>
        <w:pStyle w:val="3"/>
        <w:numPr>
          <w:ilvl w:val="0"/>
          <w:numId w:val="53"/>
        </w:numPr>
        <w:tabs>
          <w:tab w:val="left" w:pos="1023"/>
          <w:tab w:val="clear" w:pos="210"/>
        </w:tabs>
        <w:ind w:left="0" w:leftChars="0" w:firstLine="482" w:firstLineChars="200"/>
        <w:rPr>
          <w:rFonts w:hint="eastAsia" w:ascii="宋体" w:hAnsi="宋体" w:eastAsia="宋体" w:cs="宋体"/>
          <w:b/>
          <w:bdr w:val="none" w:sz="0" w:space="0"/>
        </w:rPr>
      </w:pPr>
      <w:r>
        <w:t>竣工结算审核</w:t>
      </w:r>
    </w:p>
    <w:p w14:paraId="4EAEFD0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审批竣工付款申请单的期限：收到竣工结算申请单后28天内。发包人完成竣工付款的期限：竣工付款证书签发后14天内。关于竣工付款证书异议部分复核的方式和程序：双方协商解决，协商不成的按本合同争议解决条款执行 。</w:t>
      </w:r>
    </w:p>
    <w:p w14:paraId="1019E953">
      <w:pPr>
        <w:pStyle w:val="3"/>
        <w:numPr>
          <w:ilvl w:val="0"/>
          <w:numId w:val="53"/>
        </w:numPr>
        <w:tabs>
          <w:tab w:val="left" w:pos="1023"/>
          <w:tab w:val="clear" w:pos="210"/>
        </w:tabs>
        <w:ind w:left="0" w:leftChars="0" w:firstLine="482" w:firstLineChars="200"/>
        <w:rPr>
          <w:rFonts w:hint="eastAsia" w:ascii="宋体" w:hAnsi="宋体" w:eastAsia="宋体" w:cs="宋体"/>
          <w:b/>
          <w:bdr w:val="none" w:sz="0" w:space="0"/>
        </w:rPr>
      </w:pPr>
      <w:r>
        <w:t>最终结清</w:t>
      </w:r>
    </w:p>
    <w:p w14:paraId="3FCFAF4E">
      <w:pPr>
        <w:pStyle w:val="4"/>
        <w:numPr>
          <w:ilvl w:val="0"/>
          <w:numId w:val="54"/>
        </w:numPr>
        <w:tabs>
          <w:tab w:val="left" w:pos="1260"/>
          <w:tab w:val="clear" w:pos="210"/>
        </w:tabs>
        <w:ind w:left="0" w:leftChars="0" w:firstLine="480" w:firstLineChars="200"/>
        <w:rPr>
          <w:rFonts w:hint="eastAsia" w:ascii="宋体" w:hAnsi="宋体" w:eastAsia="宋体" w:cs="宋体"/>
          <w:b w:val="0"/>
          <w:bdr w:val="none" w:sz="0" w:space="0"/>
        </w:rPr>
      </w:pPr>
      <w:r>
        <w:t>最终结清申请单</w:t>
      </w:r>
    </w:p>
    <w:p w14:paraId="7E35550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承包人提交最终结清申请单的份数：纸质版4套、电子版1套。承包人提交最终结算申请单的期限：缺陷责任期终止证书颁发后7天内。</w:t>
      </w:r>
    </w:p>
    <w:p w14:paraId="1D6BF8FE">
      <w:pPr>
        <w:pStyle w:val="4"/>
        <w:numPr>
          <w:ilvl w:val="0"/>
          <w:numId w:val="54"/>
        </w:numPr>
        <w:tabs>
          <w:tab w:val="left" w:pos="1260"/>
          <w:tab w:val="clear" w:pos="210"/>
        </w:tabs>
        <w:ind w:left="0" w:leftChars="0" w:firstLine="480" w:firstLineChars="200"/>
        <w:rPr>
          <w:rFonts w:hint="eastAsia" w:ascii="宋体" w:hAnsi="宋体" w:eastAsia="宋体" w:cs="宋体"/>
          <w:b w:val="0"/>
          <w:bdr w:val="none" w:sz="0" w:space="0"/>
        </w:rPr>
      </w:pPr>
      <w:r>
        <w:t>最终结清证书和支付</w:t>
      </w:r>
    </w:p>
    <w:p w14:paraId="71A61BD4">
      <w:pPr>
        <w:pStyle w:val="11"/>
        <w:numPr>
          <w:ilvl w:val="0"/>
          <w:numId w:val="55"/>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发包人完成最终结清申请单的审批并颁发最终结清证书的期限：收到最终结清申请单后14天内。</w:t>
      </w:r>
    </w:p>
    <w:p w14:paraId="257A62B5">
      <w:pPr>
        <w:pStyle w:val="11"/>
        <w:numPr>
          <w:ilvl w:val="0"/>
          <w:numId w:val="55"/>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发包人完成支付的期限：最终结清证书颁发后7天内。</w:t>
      </w:r>
    </w:p>
    <w:p w14:paraId="25E79C42">
      <w:pPr>
        <w:pStyle w:val="2"/>
        <w:numPr>
          <w:ilvl w:val="0"/>
          <w:numId w:val="11"/>
        </w:numPr>
        <w:tabs>
          <w:tab w:val="left" w:pos="903"/>
          <w:tab w:val="clear" w:pos="210"/>
        </w:tabs>
        <w:ind w:left="0" w:leftChars="0" w:firstLine="482" w:firstLineChars="200"/>
        <w:rPr>
          <w:b/>
          <w:bdr w:val="none" w:sz="0" w:space="0"/>
        </w:rPr>
      </w:pPr>
      <w:r>
        <w:t>缺陷责任期与保修</w:t>
      </w:r>
    </w:p>
    <w:p w14:paraId="343EBB6D">
      <w:pPr>
        <w:pStyle w:val="4"/>
        <w:numPr>
          <w:ilvl w:val="0"/>
          <w:numId w:val="56"/>
        </w:numPr>
        <w:tabs>
          <w:tab w:val="left" w:pos="1020"/>
          <w:tab w:val="clear" w:pos="210"/>
        </w:tabs>
        <w:ind w:left="0" w:leftChars="0" w:firstLine="480" w:firstLineChars="200"/>
        <w:rPr>
          <w:rFonts w:hint="eastAsia" w:ascii="宋体" w:hAnsi="宋体" w:eastAsia="宋体" w:cs="宋体"/>
          <w:b w:val="0"/>
          <w:bdr w:val="none" w:sz="0" w:space="0"/>
        </w:rPr>
      </w:pPr>
      <w:r>
        <w:t>缺陷责任期</w:t>
      </w:r>
    </w:p>
    <w:p w14:paraId="6A4960E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缺陷责任期的具体期限：24个月（自工程竣工验收合格之日起计算） 。</w:t>
      </w:r>
    </w:p>
    <w:p w14:paraId="6EB32F90">
      <w:pPr>
        <w:pStyle w:val="4"/>
        <w:numPr>
          <w:ilvl w:val="0"/>
          <w:numId w:val="56"/>
        </w:numPr>
        <w:tabs>
          <w:tab w:val="left" w:pos="1020"/>
          <w:tab w:val="clear" w:pos="210"/>
        </w:tabs>
        <w:ind w:left="0" w:leftChars="0" w:firstLine="480" w:firstLineChars="200"/>
        <w:rPr>
          <w:rFonts w:hint="eastAsia" w:ascii="宋体" w:hAnsi="宋体" w:eastAsia="宋体" w:cs="宋体"/>
          <w:b w:val="0"/>
          <w:bdr w:val="none" w:sz="0" w:space="0"/>
        </w:rPr>
      </w:pPr>
      <w:r>
        <w:t>质量保证金</w:t>
      </w:r>
    </w:p>
    <w:p w14:paraId="7590296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关于是否扣留质量保证金的约定：是。在工程项目竣工前，承包人按专用合同条款第 3.7 条提供履约担保的，发包人不得同时预留工程质量保证金。</w:t>
      </w:r>
    </w:p>
    <w:p w14:paraId="0D53A24B">
      <w:pPr>
        <w:pStyle w:val="5"/>
        <w:numPr>
          <w:ilvl w:val="0"/>
          <w:numId w:val="57"/>
        </w:numPr>
        <w:tabs>
          <w:tab w:val="left" w:pos="1260"/>
          <w:tab w:val="clear" w:pos="210"/>
        </w:tabs>
        <w:ind w:left="0" w:leftChars="0" w:firstLine="480" w:firstLineChars="200"/>
        <w:rPr>
          <w:rFonts w:hint="eastAsia" w:ascii="宋体" w:hAnsi="宋体" w:eastAsia="宋体" w:cs="宋体"/>
          <w:b w:val="0"/>
          <w:bdr w:val="none" w:sz="0" w:space="0"/>
        </w:rPr>
      </w:pPr>
      <w:r>
        <w:t>承包人提供质量保证金的方式</w:t>
      </w:r>
    </w:p>
    <w:p w14:paraId="23E1061F">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质量保证金采用以下第 3种方式：</w:t>
      </w:r>
    </w:p>
    <w:p w14:paraId="0006BE59">
      <w:pPr>
        <w:pStyle w:val="11"/>
        <w:numPr>
          <w:ilvl w:val="0"/>
          <w:numId w:val="58"/>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质量保证金保函，保证金额为：/；</w:t>
      </w:r>
    </w:p>
    <w:p w14:paraId="608ACC33">
      <w:pPr>
        <w:pStyle w:val="11"/>
        <w:numPr>
          <w:ilvl w:val="0"/>
          <w:numId w:val="58"/>
        </w:numPr>
        <w:tabs>
          <w:tab w:val="left" w:pos="1080"/>
        </w:tabs>
        <w:topLinePunct w:val="0"/>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 的工程款；</w:t>
      </w:r>
    </w:p>
    <w:p w14:paraId="60D5A580">
      <w:pPr>
        <w:pStyle w:val="11"/>
        <w:numPr>
          <w:ilvl w:val="0"/>
          <w:numId w:val="58"/>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其他方式工程价款审定总额的3%。</w:t>
      </w:r>
    </w:p>
    <w:p w14:paraId="75A55BB1">
      <w:pPr>
        <w:pStyle w:val="5"/>
        <w:numPr>
          <w:ilvl w:val="0"/>
          <w:numId w:val="57"/>
        </w:numPr>
        <w:tabs>
          <w:tab w:val="left" w:pos="1260"/>
          <w:tab w:val="clear" w:pos="210"/>
        </w:tabs>
        <w:ind w:left="0" w:leftChars="0" w:firstLine="480" w:firstLineChars="200"/>
        <w:rPr>
          <w:rFonts w:hint="eastAsia" w:ascii="宋体" w:hAnsi="宋体" w:eastAsia="宋体" w:cs="宋体"/>
          <w:b w:val="0"/>
          <w:bdr w:val="none" w:sz="0" w:space="0"/>
        </w:rPr>
      </w:pPr>
      <w:r>
        <w:t>质量保证金的扣留</w:t>
      </w:r>
    </w:p>
    <w:p w14:paraId="10000E1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质量保证金的扣留采取以下第2种方式：</w:t>
      </w:r>
    </w:p>
    <w:p w14:paraId="4BEDD578">
      <w:pPr>
        <w:pStyle w:val="11"/>
        <w:numPr>
          <w:ilvl w:val="0"/>
          <w:numId w:val="5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在支付工程进度款时逐次扣留，在此情形下，质量保证金的计算基数不包括预付款的支付、扣回以及价格调整的金额；</w:t>
      </w:r>
    </w:p>
    <w:p w14:paraId="6DA4710F">
      <w:pPr>
        <w:pStyle w:val="11"/>
        <w:numPr>
          <w:ilvl w:val="0"/>
          <w:numId w:val="5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工程竣工结算时一次性扣留质量保证金；</w:t>
      </w:r>
    </w:p>
    <w:p w14:paraId="1EB81400">
      <w:pPr>
        <w:pStyle w:val="11"/>
        <w:numPr>
          <w:ilvl w:val="0"/>
          <w:numId w:val="59"/>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其他扣留方式 : /。关于质量保证金的补充约定：缺陷责任期内，承包人履行保修义务后，质量保证金按约定返还；缺陷责任期届满后，发包人应在14天内退还质量保证金 。</w:t>
      </w:r>
    </w:p>
    <w:p w14:paraId="56C3D6FB">
      <w:pPr>
        <w:pStyle w:val="4"/>
        <w:numPr>
          <w:ilvl w:val="0"/>
          <w:numId w:val="56"/>
        </w:numPr>
        <w:tabs>
          <w:tab w:val="left" w:pos="1020"/>
          <w:tab w:val="clear" w:pos="210"/>
        </w:tabs>
        <w:ind w:left="0" w:leftChars="0" w:firstLine="480" w:firstLineChars="200"/>
        <w:rPr>
          <w:b w:val="0"/>
          <w:bdr w:val="none" w:sz="0" w:space="0"/>
        </w:rPr>
      </w:pPr>
      <w:r>
        <w:t>保修</w:t>
      </w:r>
    </w:p>
    <w:p w14:paraId="5C68C3CF">
      <w:pPr>
        <w:pStyle w:val="5"/>
        <w:numPr>
          <w:ilvl w:val="0"/>
          <w:numId w:val="60"/>
        </w:numPr>
        <w:tabs>
          <w:tab w:val="left" w:pos="1140"/>
          <w:tab w:val="clear" w:pos="210"/>
        </w:tabs>
        <w:ind w:left="0" w:leftChars="0" w:firstLine="480" w:firstLineChars="200"/>
        <w:rPr>
          <w:b w:val="0"/>
          <w:bdr w:val="none" w:sz="0" w:space="0"/>
        </w:rPr>
      </w:pPr>
      <w:r>
        <w:t>保修责任</w:t>
      </w:r>
    </w:p>
    <w:p w14:paraId="19BE65F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工程保修期为：（1）地基基础工程和主体结构工程为设计文件规定的工程合理使用年限；</w:t>
      </w:r>
    </w:p>
    <w:p w14:paraId="4E2D4AD4">
      <w:pPr>
        <w:pStyle w:val="11"/>
        <w:numPr>
          <w:ilvl w:val="0"/>
          <w:numId w:val="61"/>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屋面防水工程、有防水要求的卫生间、房间和外墙面的防渗为 5 年；</w:t>
      </w:r>
    </w:p>
    <w:p w14:paraId="5D2C9DF8">
      <w:pPr>
        <w:pStyle w:val="11"/>
        <w:numPr>
          <w:ilvl w:val="0"/>
          <w:numId w:val="61"/>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装修工程为 2 年；</w:t>
      </w:r>
    </w:p>
    <w:p w14:paraId="527DD016">
      <w:pPr>
        <w:pStyle w:val="11"/>
        <w:numPr>
          <w:ilvl w:val="0"/>
          <w:numId w:val="61"/>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电气管线、给排水管道、设备安装工程为 2 年；</w:t>
      </w:r>
    </w:p>
    <w:p w14:paraId="25C7B484">
      <w:pPr>
        <w:pStyle w:val="11"/>
        <w:numPr>
          <w:ilvl w:val="0"/>
          <w:numId w:val="61"/>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供热与供冷系统为 2 个采暖期、供冷期；</w:t>
      </w:r>
    </w:p>
    <w:p w14:paraId="119A53B9">
      <w:pPr>
        <w:pStyle w:val="11"/>
        <w:numPr>
          <w:ilvl w:val="0"/>
          <w:numId w:val="61"/>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住宅小区内的给排水设施、道路等配套工程为 2 年；</w:t>
      </w:r>
    </w:p>
    <w:p w14:paraId="56A09F8C">
      <w:pPr>
        <w:pStyle w:val="11"/>
        <w:numPr>
          <w:ilvl w:val="0"/>
          <w:numId w:val="61"/>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其他项目保修期限约定如下：绿化工程养护期1年，照明工程2年。</w:t>
      </w:r>
    </w:p>
    <w:p w14:paraId="3C95F80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具体按本合同《工程质量保修书》执行</w:t>
      </w:r>
    </w:p>
    <w:p w14:paraId="07383AE9">
      <w:pPr>
        <w:pStyle w:val="5"/>
        <w:numPr>
          <w:ilvl w:val="0"/>
          <w:numId w:val="60"/>
        </w:numPr>
        <w:tabs>
          <w:tab w:val="left" w:pos="1140"/>
          <w:tab w:val="clear" w:pos="210"/>
        </w:tabs>
        <w:ind w:left="0" w:leftChars="0" w:firstLine="480" w:firstLineChars="200"/>
        <w:rPr>
          <w:b w:val="0"/>
          <w:bdr w:val="none" w:sz="0" w:space="0"/>
        </w:rPr>
      </w:pPr>
      <w:r>
        <w:t>修复通知</w:t>
      </w:r>
    </w:p>
    <w:p w14:paraId="04881267">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承包人收到保修通知并到达工程现场的合理时间：市区范围内24小时内，郊区48小时内。</w:t>
      </w:r>
    </w:p>
    <w:p w14:paraId="518D07F6">
      <w:pPr>
        <w:pStyle w:val="3"/>
        <w:numPr>
          <w:ilvl w:val="0"/>
          <w:numId w:val="11"/>
        </w:numPr>
        <w:tabs>
          <w:tab w:val="left" w:pos="903"/>
          <w:tab w:val="clear" w:pos="210"/>
        </w:tabs>
        <w:ind w:left="0" w:leftChars="0" w:firstLine="482" w:firstLineChars="200"/>
        <w:rPr>
          <w:b/>
          <w:bdr w:val="none" w:sz="0" w:space="0"/>
        </w:rPr>
      </w:pPr>
      <w:r>
        <w:t>违约</w:t>
      </w:r>
    </w:p>
    <w:p w14:paraId="4B9FE3BE">
      <w:pPr>
        <w:pStyle w:val="4"/>
        <w:numPr>
          <w:ilvl w:val="0"/>
          <w:numId w:val="62"/>
        </w:numPr>
        <w:tabs>
          <w:tab w:val="left" w:pos="1020"/>
          <w:tab w:val="clear" w:pos="210"/>
        </w:tabs>
        <w:ind w:left="0" w:leftChars="0" w:firstLine="480" w:firstLineChars="200"/>
        <w:rPr>
          <w:rFonts w:hint="eastAsia" w:ascii="宋体" w:hAnsi="宋体" w:eastAsia="宋体" w:cs="宋体"/>
          <w:b w:val="0"/>
          <w:bdr w:val="none" w:sz="0" w:space="0"/>
        </w:rPr>
      </w:pPr>
      <w:r>
        <w:t>发包人违约</w:t>
      </w:r>
    </w:p>
    <w:p w14:paraId="701EB7C6">
      <w:pPr>
        <w:pStyle w:val="5"/>
        <w:numPr>
          <w:ilvl w:val="0"/>
          <w:numId w:val="63"/>
        </w:numPr>
        <w:tabs>
          <w:tab w:val="left" w:pos="1260"/>
          <w:tab w:val="clear" w:pos="210"/>
        </w:tabs>
        <w:ind w:left="0" w:leftChars="0" w:firstLine="480" w:firstLineChars="200"/>
        <w:rPr>
          <w:rFonts w:hint="eastAsia" w:ascii="宋体" w:hAnsi="宋体" w:eastAsia="宋体" w:cs="宋体"/>
          <w:b w:val="0"/>
          <w:bdr w:val="none" w:sz="0" w:space="0"/>
        </w:rPr>
      </w:pPr>
      <w:r>
        <w:t>发包人违约的情形</w:t>
      </w:r>
    </w:p>
    <w:p w14:paraId="06CCE3AB">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发包人违约的其他情形：未按合同约定提供施工条件，导致承包人无法正常施工超过7天的。</w:t>
      </w:r>
    </w:p>
    <w:p w14:paraId="535E45FA">
      <w:pPr>
        <w:pStyle w:val="5"/>
        <w:numPr>
          <w:ilvl w:val="0"/>
          <w:numId w:val="63"/>
        </w:numPr>
        <w:tabs>
          <w:tab w:val="left" w:pos="1260"/>
          <w:tab w:val="clear" w:pos="210"/>
        </w:tabs>
        <w:ind w:left="0" w:leftChars="0" w:firstLine="480" w:firstLineChars="200"/>
        <w:rPr>
          <w:rFonts w:hint="eastAsia" w:ascii="宋体" w:hAnsi="宋体" w:eastAsia="宋体" w:cs="宋体"/>
          <w:b w:val="0"/>
          <w:bdr w:val="none" w:sz="0" w:space="0"/>
        </w:rPr>
      </w:pPr>
      <w:r>
        <w:t>发包人违约的责任</w:t>
      </w:r>
    </w:p>
    <w:p w14:paraId="6F5B59EB">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发包人违约责任的承担方式和计算方法：</w:t>
      </w:r>
    </w:p>
    <w:p w14:paraId="54A793D2">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因发包人原因未能在计划开工日期前 7 天内下达开工通知的违约责任：按签约合同价的万分之二/天支付违约金，工期顺延。</w:t>
      </w:r>
    </w:p>
    <w:p w14:paraId="7A22C4BF">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因发包人原因未能按合同约定支付合同价款的违约责任：按本合同12.4.4款约定支付违约金。</w:t>
      </w:r>
    </w:p>
    <w:p w14:paraId="4318989C">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发包人违反第 10.1 款〔变更的范围〕第（ 2）项约定，自行实施被取消的工作或转由他人实施的违约责任：赔偿承包人相应损失。</w:t>
      </w:r>
    </w:p>
    <w:p w14:paraId="3889FD89">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发包人提供的材料、工程设备的规格、数量或质量不符合合同约定，或因发包人原因导致交货日期延误或交货地点变更等情况的违约责任：承担由此增加的费用和工期延误，支付承包人合理利润。</w:t>
      </w:r>
    </w:p>
    <w:p w14:paraId="094BC958">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因发包人违反合同约定造成暂停施工的违约责任：承担由此增加的费用和工期延误，支付承包人合理利润 。</w:t>
      </w:r>
    </w:p>
    <w:p w14:paraId="5C375A0B">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发包人无正当理由没有在约定期限内发出复工指示，导致承包人无法复工的违约责任：按签约合同价的万分之二/天支付违约金，工期顺延。</w:t>
      </w:r>
    </w:p>
    <w:p w14:paraId="0B0CDE5E">
      <w:pPr>
        <w:pStyle w:val="11"/>
        <w:numPr>
          <w:ilvl w:val="0"/>
          <w:numId w:val="64"/>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其他：按通用合同条款16.1.2款执行。</w:t>
      </w:r>
    </w:p>
    <w:p w14:paraId="1CDACCAA">
      <w:pPr>
        <w:pStyle w:val="5"/>
        <w:numPr>
          <w:ilvl w:val="0"/>
          <w:numId w:val="63"/>
        </w:numPr>
        <w:tabs>
          <w:tab w:val="left" w:pos="1260"/>
          <w:tab w:val="clear" w:pos="210"/>
        </w:tabs>
        <w:ind w:left="0" w:leftChars="0" w:firstLine="480" w:firstLineChars="200"/>
        <w:rPr>
          <w:rFonts w:hint="eastAsia" w:ascii="宋体" w:hAnsi="宋体" w:eastAsia="宋体" w:cs="宋体"/>
          <w:b w:val="0"/>
          <w:bdr w:val="none" w:sz="0" w:space="0"/>
        </w:rPr>
      </w:pPr>
      <w:r>
        <w:t>因发包人违约解除合同</w:t>
      </w:r>
    </w:p>
    <w:p w14:paraId="7491E05B">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承包人按 16.1.1 项〔发包人违约的情形〕约定暂停施工满 28天后发包人仍不纠正其违约行为并致使合同目的不能实现的，承包人有权解除合同。</w:t>
      </w:r>
    </w:p>
    <w:p w14:paraId="13768930">
      <w:pPr>
        <w:pStyle w:val="4"/>
        <w:numPr>
          <w:ilvl w:val="0"/>
          <w:numId w:val="62"/>
        </w:numPr>
        <w:tabs>
          <w:tab w:val="left" w:pos="1020"/>
          <w:tab w:val="clear" w:pos="210"/>
        </w:tabs>
        <w:ind w:left="0" w:leftChars="0" w:firstLine="480" w:firstLineChars="200"/>
        <w:rPr>
          <w:rFonts w:hint="eastAsia" w:ascii="宋体" w:hAnsi="宋体" w:eastAsia="宋体" w:cs="宋体"/>
          <w:b w:val="0"/>
          <w:bdr w:val="none" w:sz="0" w:space="0"/>
        </w:rPr>
      </w:pPr>
      <w:r>
        <w:t>承包人违约</w:t>
      </w:r>
    </w:p>
    <w:p w14:paraId="024485F0">
      <w:pPr>
        <w:pStyle w:val="5"/>
        <w:numPr>
          <w:ilvl w:val="0"/>
          <w:numId w:val="65"/>
        </w:numPr>
        <w:tabs>
          <w:tab w:val="left" w:pos="1260"/>
          <w:tab w:val="clear" w:pos="210"/>
        </w:tabs>
        <w:ind w:left="0" w:leftChars="0" w:firstLine="480" w:firstLineChars="200"/>
        <w:rPr>
          <w:rFonts w:hint="eastAsia" w:ascii="宋体" w:hAnsi="宋体" w:eastAsia="宋体" w:cs="宋体"/>
          <w:b w:val="0"/>
          <w:bdr w:val="none" w:sz="0" w:space="0"/>
        </w:rPr>
      </w:pPr>
      <w:r>
        <w:t>承包人违约的情形</w:t>
      </w:r>
    </w:p>
    <w:p w14:paraId="262482A6">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承包人违约的其他情形：未按合同约定落实扬尘治理措施，被相关部门通报批评或处罚的；擅自停工超过7天的。</w:t>
      </w:r>
    </w:p>
    <w:p w14:paraId="1DCC2556">
      <w:pPr>
        <w:pStyle w:val="5"/>
        <w:numPr>
          <w:ilvl w:val="0"/>
          <w:numId w:val="65"/>
        </w:numPr>
        <w:tabs>
          <w:tab w:val="left" w:pos="1260"/>
          <w:tab w:val="clear" w:pos="210"/>
        </w:tabs>
        <w:ind w:left="0" w:leftChars="0" w:firstLine="480" w:firstLineChars="200"/>
        <w:rPr>
          <w:rFonts w:hint="eastAsia" w:ascii="宋体" w:hAnsi="宋体" w:eastAsia="宋体" w:cs="宋体"/>
          <w:b w:val="0"/>
          <w:bdr w:val="none" w:sz="0" w:space="0"/>
        </w:rPr>
      </w:pPr>
      <w:r>
        <w:t>承包人违约的责任</w:t>
      </w:r>
    </w:p>
    <w:p w14:paraId="6A3A3214">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承包人违约责任的承担方式和计算方法：（1）转包或违法分包的：承担签约合同价10%的违约金，发包人有权解除合同；</w:t>
      </w:r>
    </w:p>
    <w:p w14:paraId="49D9BB74">
      <w:pPr>
        <w:pStyle w:val="11"/>
        <w:numPr>
          <w:ilvl w:val="0"/>
          <w:numId w:val="66"/>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使用不合格材料或工程设备的：承担由此增加的费用和工期延误，支付签约合同价5%的违约金；</w:t>
      </w:r>
    </w:p>
    <w:p w14:paraId="27DEC508">
      <w:pPr>
        <w:pStyle w:val="11"/>
        <w:numPr>
          <w:ilvl w:val="0"/>
          <w:numId w:val="66"/>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工程质量不符合合同要求的：无偿返修，承担工期延误责任，支付签约合同价3%-5%的违约金；</w:t>
      </w:r>
    </w:p>
    <w:p w14:paraId="708E96FF">
      <w:pPr>
        <w:pStyle w:val="11"/>
        <w:numPr>
          <w:ilvl w:val="0"/>
          <w:numId w:val="66"/>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工期延误的：按本合同7.5.2款约定支付逾期竣工违约金；</w:t>
      </w:r>
    </w:p>
    <w:p w14:paraId="3A8055A1">
      <w:pPr>
        <w:pStyle w:val="11"/>
        <w:numPr>
          <w:ilvl w:val="0"/>
          <w:numId w:val="66"/>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未履行保修义务的：承担发包人委托第三方维修的费用，支付维修费用2倍的违约金。</w:t>
      </w:r>
    </w:p>
    <w:p w14:paraId="56840948">
      <w:pPr>
        <w:pStyle w:val="5"/>
        <w:numPr>
          <w:ilvl w:val="0"/>
          <w:numId w:val="65"/>
        </w:numPr>
        <w:tabs>
          <w:tab w:val="left" w:pos="1260"/>
          <w:tab w:val="clear" w:pos="210"/>
        </w:tabs>
        <w:ind w:left="0" w:leftChars="0" w:firstLine="480" w:firstLineChars="200"/>
        <w:rPr>
          <w:rFonts w:hint="eastAsia" w:ascii="宋体" w:hAnsi="宋体" w:eastAsia="宋体" w:cs="宋体"/>
          <w:b w:val="0"/>
          <w:bdr w:val="none" w:sz="0" w:space="0"/>
        </w:rPr>
      </w:pPr>
      <w:r>
        <w:t>因承包人违约解除合同</w:t>
      </w:r>
    </w:p>
    <w:p w14:paraId="19CC798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承包人违约解除合同的特别约定：发包人解除合同后，有权要求承包人撤离施工现场，承包人遗留的材料、设备等由发包人处置，处置费用从承包人应得款项中扣除。发包人继续使用承包人在施工现场的材料、设备、临时工程、承包人文件和由承包人或以</w:t>
      </w:r>
    </w:p>
    <w:p w14:paraId="567DD1B7">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其名义编制的其他文件的费用承担方式：按实际价值支付给承包人。</w:t>
      </w:r>
    </w:p>
    <w:p w14:paraId="6F2E0CB2">
      <w:pPr>
        <w:pStyle w:val="3"/>
        <w:numPr>
          <w:ilvl w:val="0"/>
          <w:numId w:val="11"/>
        </w:numPr>
        <w:tabs>
          <w:tab w:val="left" w:pos="903"/>
          <w:tab w:val="clear" w:pos="210"/>
        </w:tabs>
        <w:ind w:left="0" w:leftChars="0" w:firstLine="482" w:firstLineChars="200"/>
        <w:rPr>
          <w:b/>
          <w:bdr w:val="none" w:sz="0" w:space="0"/>
        </w:rPr>
      </w:pPr>
      <w:r>
        <w:t>不可抗力</w:t>
      </w:r>
    </w:p>
    <w:p w14:paraId="5FD171C5">
      <w:pPr>
        <w:pStyle w:val="4"/>
        <w:numPr>
          <w:ilvl w:val="0"/>
          <w:numId w:val="67"/>
        </w:numPr>
        <w:tabs>
          <w:tab w:val="left" w:pos="1020"/>
          <w:tab w:val="clear" w:pos="210"/>
        </w:tabs>
        <w:ind w:left="0" w:leftChars="0" w:firstLine="480" w:firstLineChars="200"/>
        <w:rPr>
          <w:rFonts w:hint="eastAsia" w:ascii="宋体" w:hAnsi="宋体" w:eastAsia="宋体" w:cs="宋体"/>
          <w:b w:val="0"/>
          <w:bdr w:val="none" w:sz="0" w:space="0"/>
        </w:rPr>
      </w:pPr>
      <w:r>
        <w:t>不可抗力的确认</w:t>
      </w:r>
    </w:p>
    <w:p w14:paraId="4B98320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除通用合同条款约定的不可抗力事件之外，视为不可抗力的其他情形：府谷县范围内发生的地震、洪水、泥石流等自然灾害，以及政府发布的停工令（因疫情、重大活动等）。</w:t>
      </w:r>
    </w:p>
    <w:p w14:paraId="0B6E039D">
      <w:pPr>
        <w:pStyle w:val="4"/>
        <w:numPr>
          <w:ilvl w:val="0"/>
          <w:numId w:val="67"/>
        </w:numPr>
        <w:tabs>
          <w:tab w:val="left" w:pos="1020"/>
          <w:tab w:val="clear" w:pos="210"/>
        </w:tabs>
        <w:ind w:left="0" w:leftChars="0" w:firstLine="480" w:firstLineChars="200"/>
        <w:rPr>
          <w:b w:val="0"/>
          <w:bdr w:val="none" w:sz="0" w:space="0"/>
        </w:rPr>
      </w:pPr>
      <w:r>
        <w:t>因不可抗力解除合同</w:t>
      </w:r>
    </w:p>
    <w:p w14:paraId="4FACC66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合同解除后，发包人应在商定或确定发包人应支付款项后28天内完成款项的支付。</w:t>
      </w:r>
    </w:p>
    <w:p w14:paraId="460E6EF2">
      <w:pPr>
        <w:pStyle w:val="3"/>
        <w:numPr>
          <w:ilvl w:val="0"/>
          <w:numId w:val="11"/>
        </w:numPr>
        <w:tabs>
          <w:tab w:val="left" w:pos="903"/>
          <w:tab w:val="clear" w:pos="210"/>
        </w:tabs>
        <w:ind w:left="0" w:leftChars="0" w:firstLine="482" w:firstLineChars="200"/>
        <w:rPr>
          <w:b/>
          <w:bdr w:val="none" w:sz="0" w:space="0"/>
        </w:rPr>
      </w:pPr>
      <w:r>
        <w:t>保险</w:t>
      </w:r>
    </w:p>
    <w:p w14:paraId="2C67FF9B">
      <w:pPr>
        <w:pStyle w:val="4"/>
        <w:ind w:left="0" w:leftChars="0" w:firstLine="0" w:firstLineChars="0"/>
      </w:pPr>
      <w:r>
        <w:t>18.1工程保险</w:t>
      </w:r>
    </w:p>
    <w:p w14:paraId="7967A209">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关于工程保险的特别约定：发包人应投保建筑工程一切险及第三者责任险，并承担相应保险费用。保险金额、保险期限等具体内容由发包人确定。承包人应予以配合，并履行保单约定的被保险人义务。</w:t>
      </w:r>
    </w:p>
    <w:p w14:paraId="756ECB94">
      <w:pPr>
        <w:pStyle w:val="4"/>
        <w:ind w:left="0" w:leftChars="0" w:firstLine="0" w:firstLineChars="0"/>
      </w:pPr>
      <w:r>
        <w:t>18.3 其他保险</w:t>
      </w:r>
    </w:p>
    <w:p w14:paraId="3D8714C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关于其他保险的约定：承包人投保施工人员意外伤害险，保险费用包含在签约合同价内。承包人是否应为其施工设备等办理财产保险：是（保险费用包含在签约合同价内）。</w:t>
      </w:r>
    </w:p>
    <w:p w14:paraId="5D876259">
      <w:pPr>
        <w:pStyle w:val="4"/>
        <w:ind w:left="0" w:leftChars="0" w:firstLine="0" w:firstLineChars="0"/>
      </w:pPr>
      <w:r>
        <w:t>18.7 通知义务</w:t>
      </w:r>
    </w:p>
    <w:p w14:paraId="3EF07B43">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关于变更保险合同时的通知义务的约定：变更保险合同前，应提前7天书面通知对方，征得同意后办理变更手续 。</w:t>
      </w:r>
    </w:p>
    <w:p w14:paraId="30627DB8">
      <w:pPr>
        <w:pStyle w:val="3"/>
        <w:numPr>
          <w:ilvl w:val="0"/>
          <w:numId w:val="11"/>
        </w:numPr>
        <w:tabs>
          <w:tab w:val="left" w:pos="903"/>
          <w:tab w:val="clear" w:pos="210"/>
        </w:tabs>
        <w:ind w:left="0" w:leftChars="0" w:firstLine="482" w:firstLineChars="200"/>
        <w:rPr>
          <w:b/>
          <w:bdr w:val="none" w:sz="0" w:space="0"/>
        </w:rPr>
      </w:pPr>
      <w:r>
        <w:t>争议解决</w:t>
      </w:r>
    </w:p>
    <w:p w14:paraId="5C028A3E">
      <w:pPr>
        <w:pStyle w:val="4"/>
        <w:numPr>
          <w:ilvl w:val="0"/>
          <w:numId w:val="68"/>
        </w:numPr>
        <w:tabs>
          <w:tab w:val="left" w:pos="1020"/>
          <w:tab w:val="clear" w:pos="210"/>
        </w:tabs>
        <w:ind w:left="0" w:leftChars="0" w:firstLine="480" w:firstLineChars="200"/>
        <w:rPr>
          <w:rFonts w:hint="eastAsia" w:ascii="宋体" w:hAnsi="宋体" w:eastAsia="宋体" w:cs="宋体"/>
          <w:b w:val="0"/>
          <w:bdr w:val="none" w:sz="0" w:space="0"/>
        </w:rPr>
      </w:pPr>
      <w:r>
        <w:t>争议评审</w:t>
      </w:r>
    </w:p>
    <w:p w14:paraId="45747F5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合同当事人是否同意将工程争议提交争议评审小组决定：否。</w:t>
      </w:r>
    </w:p>
    <w:p w14:paraId="05942260">
      <w:pPr>
        <w:pStyle w:val="5"/>
        <w:numPr>
          <w:ilvl w:val="0"/>
          <w:numId w:val="69"/>
        </w:numPr>
        <w:tabs>
          <w:tab w:val="left" w:pos="1260"/>
          <w:tab w:val="clear" w:pos="210"/>
        </w:tabs>
        <w:ind w:left="0" w:leftChars="0" w:firstLine="480" w:firstLineChars="200"/>
        <w:rPr>
          <w:rFonts w:hint="eastAsia" w:ascii="宋体" w:hAnsi="宋体" w:eastAsia="宋体" w:cs="宋体"/>
          <w:b w:val="0"/>
          <w:bdr w:val="none" w:sz="0" w:space="0"/>
        </w:rPr>
      </w:pPr>
      <w:r>
        <w:t>争议评审小组的确定</w:t>
      </w:r>
    </w:p>
    <w:p w14:paraId="770E2E95">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争议评审小组成员的确定：/ 。选定争议评审员的期限：/。争议评审小组成员的报酬承担方式：/。其他事项的约定：/。</w:t>
      </w:r>
    </w:p>
    <w:p w14:paraId="3C606BD6">
      <w:pPr>
        <w:pStyle w:val="5"/>
        <w:numPr>
          <w:ilvl w:val="0"/>
          <w:numId w:val="69"/>
        </w:numPr>
        <w:tabs>
          <w:tab w:val="left" w:pos="1260"/>
          <w:tab w:val="clear" w:pos="210"/>
        </w:tabs>
        <w:ind w:left="0" w:leftChars="0" w:firstLine="480" w:firstLineChars="200"/>
        <w:rPr>
          <w:rFonts w:hint="eastAsia" w:ascii="宋体" w:hAnsi="宋体" w:eastAsia="宋体" w:cs="宋体"/>
          <w:b w:val="0"/>
          <w:bdr w:val="none" w:sz="0" w:space="0"/>
        </w:rPr>
      </w:pPr>
      <w:r>
        <w:t>争议评审小组的决定</w:t>
      </w:r>
    </w:p>
    <w:p w14:paraId="25D3390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合同当事人关于本项的约定：/。</w:t>
      </w:r>
    </w:p>
    <w:p w14:paraId="2F8F49A0">
      <w:pPr>
        <w:pStyle w:val="4"/>
        <w:numPr>
          <w:ilvl w:val="0"/>
          <w:numId w:val="68"/>
        </w:numPr>
        <w:tabs>
          <w:tab w:val="left" w:pos="1020"/>
          <w:tab w:val="clear" w:pos="210"/>
        </w:tabs>
        <w:ind w:left="0" w:leftChars="0" w:firstLine="480" w:firstLineChars="200"/>
        <w:rPr>
          <w:b w:val="0"/>
          <w:bdr w:val="none" w:sz="0" w:space="0"/>
        </w:rPr>
      </w:pPr>
      <w:r>
        <w:t>仲裁或诉讼</w:t>
      </w:r>
    </w:p>
    <w:p w14:paraId="2DAA32C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因合同及合同有关事项发生的争议，按下列第 2 种方式解决：</w:t>
      </w:r>
    </w:p>
    <w:p w14:paraId="4064767A">
      <w:pPr>
        <w:pStyle w:val="11"/>
        <w:numPr>
          <w:ilvl w:val="0"/>
          <w:numId w:val="70"/>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向 /仲裁委员会申请仲裁；</w:t>
      </w:r>
    </w:p>
    <w:p w14:paraId="61AB22AD">
      <w:pPr>
        <w:pStyle w:val="11"/>
        <w:numPr>
          <w:ilvl w:val="0"/>
          <w:numId w:val="70"/>
        </w:numPr>
        <w:tabs>
          <w:tab w:val="left" w:pos="1080"/>
        </w:tabs>
        <w:topLinePunct w:val="0"/>
        <w:ind w:left="0" w:leftChars="0" w:firstLine="480" w:firstLineChars="200"/>
        <w:rPr>
          <w:rFonts w:hint="eastAsia" w:ascii="宋体" w:hAnsi="宋体" w:eastAsia="宋体" w:cs="宋体"/>
          <w:b w:val="0"/>
          <w:sz w:val="24"/>
          <w:bdr w:val="none" w:sz="0" w:space="0"/>
        </w:rPr>
      </w:pPr>
      <w:r>
        <w:rPr>
          <w:rFonts w:ascii="Times New Roman" w:hAnsi="Times New Roman" w:eastAsia="宋体" w:cs="Times New Roman"/>
          <w:sz w:val="24"/>
        </w:rPr>
        <w:t>向 府谷县人民法院人民法院起诉。</w:t>
      </w:r>
    </w:p>
    <w:p w14:paraId="542D9694">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甲方（盖章）：</w:t>
      </w:r>
    </w:p>
    <w:p w14:paraId="6144BB20">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法定代表人或其授权人（签字）：</w:t>
      </w:r>
    </w:p>
    <w:p w14:paraId="6F594510">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签订日期：              年         月            日</w:t>
      </w:r>
    </w:p>
    <w:p w14:paraId="7F6E1BA6">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乙方（盖章）：</w:t>
      </w:r>
    </w:p>
    <w:p w14:paraId="5DF24524">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法定代表人或其授权人（签字）：</w:t>
      </w:r>
    </w:p>
    <w:p w14:paraId="6ED1CF9E">
      <w:pPr>
        <w:spacing w:after="120" w:afterAutospacing="0" w:line="300" w:lineRule="auto"/>
        <w:ind w:left="480" w:leftChars="0" w:firstLine="0" w:firstLineChars="0"/>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签订日期：        年             月          日</w:t>
      </w:r>
    </w:p>
    <w:p w14:paraId="5C3F2A4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------－以下无正文-----</w:t>
      </w:r>
    </w:p>
    <w:p w14:paraId="78A20D52">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注：本合同为简易版本，仅供参考，使用过程中，请结合具体项目，充实细化。</w:t>
      </w:r>
    </w:p>
    <w:p w14:paraId="41E9168F">
      <w:pPr>
        <w:pStyle w:val="2"/>
        <w:numPr>
          <w:ilvl w:val="0"/>
          <w:numId w:val="71"/>
        </w:numPr>
        <w:tabs>
          <w:tab w:val="left" w:pos="901"/>
        </w:tabs>
        <w:topLinePunct w:val="0"/>
        <w:ind w:left="0" w:leftChars="0" w:firstLine="480" w:firstLineChars="200"/>
        <w:rPr>
          <w:rFonts w:hint="eastAsia" w:ascii="黑体" w:hAnsi="黑体" w:eastAsia="黑体" w:cs="黑体"/>
          <w:b w:val="0"/>
          <w:bCs w:val="0"/>
          <w:bdr w:val="none" w:sz="0" w:space="0"/>
        </w:rPr>
      </w:pPr>
      <w:r>
        <w:rPr>
          <w:rFonts w:hint="eastAsia" w:ascii="黑体" w:hAnsi="黑体" w:eastAsia="黑体" w:cs="黑体"/>
          <w:b w:val="0"/>
          <w:bCs w:val="0"/>
        </w:rPr>
        <w:t>履约验收标准和方法</w:t>
      </w:r>
    </w:p>
    <w:p w14:paraId="7E6704E9">
      <w:pPr>
        <w:pStyle w:val="11"/>
        <w:numPr>
          <w:ilvl w:val="0"/>
          <w:numId w:val="7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履约验收时间：工期达到甲方指定时间。</w:t>
      </w:r>
    </w:p>
    <w:p w14:paraId="4E9DE9D2">
      <w:pPr>
        <w:pStyle w:val="11"/>
        <w:numPr>
          <w:ilvl w:val="0"/>
          <w:numId w:val="7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履约验收主体及内容：</w:t>
      </w:r>
    </w:p>
    <w:p w14:paraId="279EA0A1">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￮验收主体：府谷县住房和城乡建设局</w:t>
      </w:r>
    </w:p>
    <w:p w14:paraId="009A561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￮验收内容：采购人根据合同要求，对项目所包含的全部工程内容进行验收。</w:t>
      </w:r>
    </w:p>
    <w:p w14:paraId="15AC89C4">
      <w:pPr>
        <w:pStyle w:val="11"/>
        <w:numPr>
          <w:ilvl w:val="0"/>
          <w:numId w:val="7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验收依据：</w:t>
      </w:r>
    </w:p>
    <w:p w14:paraId="4E4C55CA">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￮预算文件；</w:t>
      </w:r>
    </w:p>
    <w:p w14:paraId="7216A1A0">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￮验收合格证、质检报告；</w:t>
      </w:r>
    </w:p>
    <w:p w14:paraId="3ED9589E">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￮合同及附件文本；</w:t>
      </w:r>
    </w:p>
    <w:p w14:paraId="1CF3B46D">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￮合同签订时国家及行业现行的标准和技术规范。</w:t>
      </w:r>
    </w:p>
    <w:p w14:paraId="4BF175D0">
      <w:pPr>
        <w:pStyle w:val="11"/>
        <w:numPr>
          <w:ilvl w:val="0"/>
          <w:numId w:val="7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验收标准：编制的施工方案应符合国家、省、市现行有关标准、规范的规定，并对工程成果承担相应的法律责任。</w:t>
      </w:r>
    </w:p>
    <w:p w14:paraId="1FD36776">
      <w:pPr>
        <w:pStyle w:val="11"/>
        <w:numPr>
          <w:ilvl w:val="0"/>
          <w:numId w:val="72"/>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验收方法：采购人组织验收人员，按照相关验收标准对采购项目的履约结果进行验收。</w:t>
      </w:r>
    </w:p>
    <w:p w14:paraId="3D45EB71">
      <w:pPr>
        <w:pStyle w:val="2"/>
        <w:numPr>
          <w:ilvl w:val="0"/>
          <w:numId w:val="7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支付方式</w:t>
      </w:r>
    </w:p>
    <w:p w14:paraId="63B510AC">
      <w:pPr>
        <w:pStyle w:val="11"/>
        <w:ind w:left="0" w:leftChars="0" w:firstLine="480" w:firstLineChars="200"/>
        <w:rPr>
          <w:rFonts w:ascii="Times New Roman" w:hAnsi="Times New Roman" w:eastAsia="宋体" w:cs="Times New Roman"/>
          <w:sz w:val="24"/>
        </w:rPr>
      </w:pPr>
      <w:r>
        <w:rPr>
          <w:rFonts w:ascii="Times New Roman" w:hAnsi="Times New Roman" w:eastAsia="宋体" w:cs="Times New Roman"/>
          <w:sz w:val="24"/>
        </w:rPr>
        <w:t>付款方式：见合同。</w:t>
      </w:r>
    </w:p>
    <w:p w14:paraId="0D4C63E3">
      <w:pPr>
        <w:pStyle w:val="2"/>
        <w:numPr>
          <w:ilvl w:val="0"/>
          <w:numId w:val="71"/>
        </w:numPr>
        <w:tabs>
          <w:tab w:val="left" w:pos="901"/>
        </w:tabs>
        <w:topLinePunct w:val="0"/>
        <w:ind w:left="0" w:leftChars="0" w:firstLine="480" w:firstLineChars="200"/>
        <w:rPr>
          <w:rFonts w:hint="eastAsia" w:ascii="黑体" w:hAnsi="黑体" w:eastAsia="黑体" w:cs="黑体"/>
          <w:b w:val="0"/>
          <w:bCs w:val="0"/>
        </w:rPr>
      </w:pPr>
      <w:r>
        <w:rPr>
          <w:rFonts w:hint="eastAsia" w:ascii="黑体" w:hAnsi="黑体" w:eastAsia="黑体" w:cs="黑体"/>
          <w:b w:val="0"/>
          <w:bCs w:val="0"/>
        </w:rPr>
        <w:t>采购单位、采购单位地址、项目联系人及联系电话</w:t>
      </w:r>
    </w:p>
    <w:p w14:paraId="36077753">
      <w:pPr>
        <w:pStyle w:val="11"/>
        <w:numPr>
          <w:ilvl w:val="0"/>
          <w:numId w:val="73"/>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采购单位：府谷县住房和城乡建设局</w:t>
      </w:r>
    </w:p>
    <w:p w14:paraId="41B64446">
      <w:pPr>
        <w:pStyle w:val="11"/>
        <w:numPr>
          <w:ilvl w:val="0"/>
          <w:numId w:val="73"/>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采购单位地址：陕西省榆林市府谷县金世纪大楼东辅楼B座</w:t>
      </w:r>
    </w:p>
    <w:p w14:paraId="3801DB0C">
      <w:pPr>
        <w:pStyle w:val="11"/>
        <w:numPr>
          <w:ilvl w:val="0"/>
          <w:numId w:val="73"/>
        </w:numPr>
        <w:tabs>
          <w:tab w:val="left" w:pos="780"/>
          <w:tab w:val="clear" w:pos="210"/>
        </w:tabs>
        <w:ind w:left="0" w:leftChars="0" w:firstLine="480" w:firstLineChars="200"/>
        <w:rPr>
          <w:rFonts w:ascii="Times New Roman" w:hAnsi="Times New Roman" w:eastAsia="宋体" w:cs="Times New Roman"/>
          <w:b w:val="0"/>
          <w:sz w:val="24"/>
          <w:bdr w:val="none" w:sz="0" w:space="0"/>
        </w:rPr>
      </w:pPr>
      <w:r>
        <w:rPr>
          <w:rFonts w:ascii="Times New Roman" w:hAnsi="Times New Roman" w:eastAsia="宋体" w:cs="Times New Roman"/>
          <w:sz w:val="24"/>
        </w:rPr>
        <w:t>项目联系人：温工      联系电话：0912-8720593</w:t>
      </w:r>
    </w:p>
    <w:p w14:paraId="571B9841">
      <w:pPr>
        <w:spacing w:after="120" w:afterAutospacing="0" w:line="300" w:lineRule="auto"/>
        <w:ind w:left="480" w:leftChars="0" w:firstLine="0" w:firstLineChars="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府谷县住房和城乡建设局</w:t>
      </w:r>
    </w:p>
    <w:p w14:paraId="4FB7947D">
      <w:pPr>
        <w:spacing w:after="120" w:afterAutospacing="0" w:line="300" w:lineRule="auto"/>
        <w:ind w:left="480" w:leftChars="0" w:firstLine="0" w:firstLineChars="0"/>
        <w:jc w:val="right"/>
        <w:rPr>
          <w:rFonts w:hint="default" w:ascii="Times New Roman" w:hAnsi="Times New Roman" w:eastAsia="宋体" w:cs="Times New Roman"/>
          <w:sz w:val="24"/>
          <w:lang w:val="en-US" w:eastAsia="zh-CN"/>
        </w:rPr>
      </w:pPr>
      <w:r>
        <w:rPr>
          <w:rFonts w:hint="default" w:ascii="Times New Roman" w:hAnsi="Times New Roman" w:eastAsia="宋体" w:cs="Times New Roman"/>
          <w:sz w:val="24"/>
          <w:lang w:val="en-US" w:eastAsia="zh-CN"/>
        </w:rPr>
        <w:t xml:space="preserve">2026年3月31日       </w:t>
      </w:r>
    </w:p>
    <w:sectPr>
      <w:footerReference r:id="rId3" w:type="default"/>
      <w:pgSz w:w="11905" w:h="16840"/>
      <w:pgNumType w:fmt="decimal"/>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C63839EF-DA64-4575-94EC-8A2234F5598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embedRegular r:id="rId2" w:fontKey="{DB79BB25-8628-4BF7-B3A8-F751197AD92F}"/>
  </w:font>
  <w:font w:name="方正小标宋_GBK">
    <w:panose1 w:val="02000000000000000000"/>
    <w:charset w:val="86"/>
    <w:family w:val="auto"/>
    <w:pitch w:val="default"/>
    <w:sig w:usb0="A00002BF" w:usb1="38CF7CFA" w:usb2="00082016" w:usb3="00000000" w:csb0="00040001" w:csb1="00000000"/>
  </w:font>
  <w:font w:name="仿宋">
    <w:panose1 w:val="02010609060101010101"/>
    <w:charset w:val="86"/>
    <w:family w:val="auto"/>
    <w:pitch w:val="default"/>
    <w:sig w:usb0="800002BF" w:usb1="38CF7CFA" w:usb2="00000016" w:usb3="00000000" w:csb0="00040001" w:csb1="00000000"/>
  </w:font>
  <w:font w:name="Calibri">
    <w:panose1 w:val="020F0502020204030204"/>
    <w:charset w:val="86"/>
    <w:family w:val="swiss"/>
    <w:pitch w:val="default"/>
    <w:sig w:usb0="E4002EFF" w:usb1="C200247B" w:usb2="00000009" w:usb3="00000000" w:csb0="200001FF" w:csb1="00000000"/>
  </w:font>
  <w:font w:name="方正书宋_GBK">
    <w:panose1 w:val="02000000000000000000"/>
    <w:charset w:val="86"/>
    <w:family w:val="script"/>
    <w:pitch w:val="default"/>
    <w:sig w:usb0="A00002BF" w:usb1="38CF7CFA" w:usb2="00082016" w:usb3="00000000" w:csb0="00040001" w:csb1="00000000"/>
  </w:font>
  <w:font w:name="方正黑体_GBK">
    <w:panose1 w:val="02010600010101010101"/>
    <w:charset w:val="86"/>
    <w:family w:val="script"/>
    <w:pitch w:val="default"/>
    <w:sig w:usb0="00000001" w:usb1="080E0000" w:usb2="00000000" w:usb3="00000000" w:csb0="00040000" w:csb1="00000000"/>
  </w:font>
  <w:font w:name="等线">
    <w:panose1 w:val="02010600030101010101"/>
    <w:charset w:val="86"/>
    <w:family w:val="auto"/>
    <w:pitch w:val="default"/>
    <w:sig w:usb0="A00002BF" w:usb1="38CF7CFA" w:usb2="00000016" w:usb3="00000000" w:csb0="0004000F" w:csb1="00000000"/>
  </w:font>
  <w:font w:name="方正小标宋简体">
    <w:panose1 w:val="02010600010101010101"/>
    <w:charset w:val="86"/>
    <w:family w:val="auto"/>
    <w:pitch w:val="default"/>
    <w:sig w:usb0="00000001" w:usb1="080E0000" w:usb2="00000000" w:usb3="00000000" w:csb0="00040000" w:csb1="00000000"/>
    <w:embedRegular r:id="rId3" w:fontKey="{46AB3BEF-11BC-400A-A5D7-D859E629141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9CD8E6C">
    <w:r>
      <w:rPr>
        <w:sz w:val="21"/>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025"/>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3F3A2BF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wps:txbx>
                    <wps:bodyPr wrap="none" lIns="0" tIns="0" rIns="0" bIns="0" upright="0">
                      <a:spAutoFit/>
                    </wps:bodyPr>
                  </wps:wsp>
                </a:graphicData>
              </a:graphic>
            </wp:anchor>
          </w:drawing>
        </mc:Choice>
        <mc:Fallback>
          <w:pict>
            <v:shape id="文本框 1025"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Spci88sBAACcAwAADgAAAGRycy9lMm9Eb2MueG1srVPNjtMwEL4j8Q6W&#10;79RpJVAVNV3tqlqEhABp4QFcx24s+U8et0lfAN6AExfuPFefg7GTdGG57IGLM54ZfzPfN5PNzWAN&#10;OckI2ruGLhcVJdIJ32p3aOiXz/ev1pRA4q7lxjvZ0LMEerN9+WLTh1qufOdNKyNBEAd1HxrapRRq&#10;xkB00nJY+CAdBpWPlie8xgNrI+8R3Rq2qqo3rPexDdELCYDe3RikE2J8DqBXSgu58+JopUsjapSG&#10;J6QEnQ5At6VbpaRIH5UCmYhpKDJN5cQiaO/zybYbXh8iD50WUwv8OS084WS5dlj0CrXjiZNj1P9A&#10;WS2iB6/SQnjLRiJFEWSxrJ5o89DxIAsXlBrCVXT4f7Diw+lTJLrFTaDEcYsDv3z/dvnx6/LzK1lW&#10;q9dZoT5AjYkPAVPTcOeHnD35AZ2Z+KCizV+kRDCO+p6v+sohEZEfrVfrdYUhgbH5gjjs8XmIkN5K&#10;b0k2GhpxgEVXfnoPaUydU3I15++1MejntXF/ORAze1jufewxW2nYD1Pje9+ekU+Ps2+ow1WnxLxz&#10;KG1ek9mIs7GfjWOI+tCVPcr1INweEzZRessVRtipMA6tsJsWLG/Fn/eS9fhTbX8DUEsDBAoAAAAA&#10;AIdO4kAAAAAAAAAAAAAAAAAGAAAAX3JlbHMvUEsDBBQAAAAIAIdO4kCKFGY80QAAAJQBAAALAAAA&#10;X3JlbHMvLnJlbHOlkMFqwzAMhu+DvYPRfXGawxijTi+j0GvpHsDYimMaW0Yy2fr28w6DZfS2o36h&#10;7xP//vCZFrUiS6RsYNf1oDA78jEHA++X49MLKKk2e7tQRgM3FDiMjw/7My62tiOZYxHVKFkMzLWW&#10;V63FzZisdFQwt81EnGxtIwddrLvagHro+2fNvxkwbpjq5A3wyQ+gLrfSzH/YKTomoal2jpKmaYru&#10;HlUHtmWO7sg24Ru5RrMcsBrwLBoHalnXfgR9X7/7p97TRz7jutV+h4zrj1dvuhy/AFBLAwQUAAAA&#10;CACHTuJAfublIPcAAADhAQAAEwAAAFtDb250ZW50X1R5cGVzXS54bWyVkUFOwzAQRfdI3MHyFiVO&#10;u0AIJemCtEtAqBxgZE8Si2RseUxob4+TthtEkVjaM/+/J7vcHMZBTBjYOqrkKi+kQNLOWOoq+b7f&#10;ZQ9ScAQyMDjCSh6R5aa+vSn3R48sUpq4kn2M/lEp1j2OwLnzSGnSujBCTMfQKQ/6AzpU66K4V9pR&#10;RIpZnDtkXTbYwucQxfaQrk8mAQeW4um0OLMqCd4PVkNMpmoi84OSnQl5Si473FvPd0lDql8J8+Q6&#10;4Jx7SU8TrEHxCiE+w5g0lAmsjPuigFP+d8lsOXLm2tZqzJvATYq94XSxutaOa9c4/d/y7ZK6dKvl&#10;g+pvUEsBAhQAFAAAAAgAh07iQH7m5SD3AAAA4QEAABMAAAAAAAAAAQAgAAAAMwQAAFtDb250ZW50&#10;X1R5cGVzXS54bWxQSwECFAAKAAAAAACHTuJAAAAAAAAAAAAAAAAABgAAAAAAAAAAABAAAAAVAwAA&#10;X3JlbHMvUEsBAhQAFAAAAAgAh07iQIoUZjzRAAAAlAEAAAsAAAAAAAAAAQAgAAAAOQMAAF9yZWxz&#10;Ly5yZWxzUEsBAhQACgAAAAAAh07iQAAAAAAAAAAAAAAAAAQAAAAAAAAAAAAQAAAAAAAAAGRycy9Q&#10;SwECFAAUAAAACACHTuJAzql5uc8AAAAFAQAADwAAAAAAAAABACAAAAAiAAAAZHJzL2Rvd25yZXYu&#10;eG1sUEsBAhQAFAAAAAgAh07iQEqXIvPLAQAAnAMAAA4AAAAAAAAAAQAgAAAAHgEAAGRycy9lMm9E&#10;b2MueG1sUEsFBgAAAAAGAAYAWQEAAFsFAAAAAA==&#10;">
              <v:fill on="f" focussize="0,0"/>
              <v:stroke on="f"/>
              <v:imagedata o:title=""/>
              <o:lock v:ext="edit" aspectratio="f"/>
              <v:textbox inset="0mm,0mm,0mm,0mm" style="mso-fit-shape-to-text:t;">
                <w:txbxContent>
                  <w:p w14:paraId="3F3A2BF9">
                    <w:pPr>
                      <w:pStyle w:val="12"/>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48B23E9"/>
    <w:multiLevelType w:val="singleLevel"/>
    <w:tmpl w:val="848B23E9"/>
    <w:lvl w:ilvl="0" w:tentative="0">
      <w:start w:val="1"/>
      <w:numFmt w:val="decimal"/>
      <w:suff w:val="nothing"/>
      <w:lvlText w:val="（%1）"/>
      <w:lvlJc w:val="left"/>
      <w:pPr>
        <w:ind w:left="0" w:firstLine="480"/>
      </w:pPr>
      <w:rPr>
        <w:rFonts w:hint="default"/>
      </w:rPr>
    </w:lvl>
  </w:abstractNum>
  <w:abstractNum w:abstractNumId="1">
    <w:nsid w:val="85E894F7"/>
    <w:multiLevelType w:val="singleLevel"/>
    <w:tmpl w:val="85E894F7"/>
    <w:lvl w:ilvl="0" w:tentative="0">
      <w:start w:val="1"/>
      <w:numFmt w:val="decimal"/>
      <w:lvlText w:val="1.4.%1"/>
      <w:lvlJc w:val="left"/>
      <w:pPr>
        <w:tabs>
          <w:tab w:val="left" w:pos="210"/>
        </w:tabs>
        <w:ind w:left="0" w:firstLine="480"/>
      </w:pPr>
      <w:rPr>
        <w:rFonts w:hint="default"/>
      </w:rPr>
    </w:lvl>
  </w:abstractNum>
  <w:abstractNum w:abstractNumId="2">
    <w:nsid w:val="8636DEB9"/>
    <w:multiLevelType w:val="singleLevel"/>
    <w:tmpl w:val="8636DEB9"/>
    <w:lvl w:ilvl="0" w:tentative="0">
      <w:start w:val="1"/>
      <w:numFmt w:val="decimal"/>
      <w:lvlText w:val="6.1.%1"/>
      <w:lvlJc w:val="left"/>
      <w:pPr>
        <w:tabs>
          <w:tab w:val="left" w:pos="210"/>
        </w:tabs>
        <w:ind w:left="0" w:firstLine="480"/>
      </w:pPr>
      <w:rPr>
        <w:rFonts w:hint="default"/>
      </w:rPr>
    </w:lvl>
  </w:abstractNum>
  <w:abstractNum w:abstractNumId="3">
    <w:nsid w:val="86F607BC"/>
    <w:multiLevelType w:val="singleLevel"/>
    <w:tmpl w:val="86F607BC"/>
    <w:lvl w:ilvl="0" w:tentative="0">
      <w:start w:val="2"/>
      <w:numFmt w:val="decimal"/>
      <w:lvlText w:val="15.%1"/>
      <w:lvlJc w:val="left"/>
      <w:pPr>
        <w:tabs>
          <w:tab w:val="left" w:pos="210"/>
        </w:tabs>
        <w:ind w:left="0" w:firstLine="0"/>
      </w:pPr>
      <w:rPr>
        <w:rFonts w:hint="default"/>
      </w:rPr>
    </w:lvl>
  </w:abstractNum>
  <w:abstractNum w:abstractNumId="4">
    <w:nsid w:val="87C45206"/>
    <w:multiLevelType w:val="singleLevel"/>
    <w:tmpl w:val="87C45206"/>
    <w:lvl w:ilvl="0" w:tentative="0">
      <w:start w:val="1"/>
      <w:numFmt w:val="decimal"/>
      <w:lvlText w:val="1.11.%1"/>
      <w:lvlJc w:val="left"/>
      <w:pPr>
        <w:tabs>
          <w:tab w:val="left" w:pos="210"/>
        </w:tabs>
        <w:ind w:left="0" w:firstLine="480"/>
      </w:pPr>
      <w:rPr>
        <w:rFonts w:hint="default"/>
      </w:rPr>
    </w:lvl>
  </w:abstractNum>
  <w:abstractNum w:abstractNumId="5">
    <w:nsid w:val="89DF363D"/>
    <w:multiLevelType w:val="singleLevel"/>
    <w:tmpl w:val="89DF363D"/>
    <w:lvl w:ilvl="0" w:tentative="0">
      <w:start w:val="1"/>
      <w:numFmt w:val="decimal"/>
      <w:lvlText w:val="%1."/>
      <w:lvlJc w:val="left"/>
      <w:pPr>
        <w:tabs>
          <w:tab w:val="left" w:pos="210"/>
        </w:tabs>
        <w:ind w:left="0" w:firstLine="480"/>
      </w:pPr>
      <w:rPr>
        <w:rFonts w:hint="default"/>
      </w:rPr>
    </w:lvl>
  </w:abstractNum>
  <w:abstractNum w:abstractNumId="6">
    <w:nsid w:val="8B4BB7A7"/>
    <w:multiLevelType w:val="singleLevel"/>
    <w:tmpl w:val="8B4BB7A7"/>
    <w:lvl w:ilvl="0" w:tentative="0">
      <w:start w:val="1"/>
      <w:numFmt w:val="decimal"/>
      <w:lvlText w:val="1.10.%1"/>
      <w:lvlJc w:val="left"/>
      <w:pPr>
        <w:tabs>
          <w:tab w:val="left" w:pos="210"/>
        </w:tabs>
        <w:ind w:left="0" w:firstLine="0"/>
      </w:pPr>
      <w:rPr>
        <w:rFonts w:hint="default"/>
      </w:rPr>
    </w:lvl>
  </w:abstractNum>
  <w:abstractNum w:abstractNumId="7">
    <w:nsid w:val="921C3818"/>
    <w:multiLevelType w:val="singleLevel"/>
    <w:tmpl w:val="921C3818"/>
    <w:lvl w:ilvl="0" w:tentative="0">
      <w:start w:val="4"/>
      <w:numFmt w:val="decimal"/>
      <w:lvlText w:val="1.1.2.%1"/>
      <w:lvlJc w:val="left"/>
      <w:pPr>
        <w:tabs>
          <w:tab w:val="left" w:pos="210"/>
        </w:tabs>
        <w:ind w:left="0" w:firstLine="480"/>
      </w:pPr>
      <w:rPr>
        <w:rFonts w:hint="default"/>
      </w:rPr>
    </w:lvl>
  </w:abstractNum>
  <w:abstractNum w:abstractNumId="8">
    <w:nsid w:val="9AA73F01"/>
    <w:multiLevelType w:val="singleLevel"/>
    <w:tmpl w:val="9AA73F01"/>
    <w:lvl w:ilvl="0" w:tentative="0">
      <w:start w:val="5"/>
      <w:numFmt w:val="chineseCounting"/>
      <w:suff w:val="nothing"/>
      <w:lvlText w:val="%1、"/>
      <w:lvlJc w:val="left"/>
      <w:pPr>
        <w:ind w:left="0" w:firstLine="0"/>
      </w:pPr>
      <w:rPr>
        <w:rFonts w:hint="eastAsia"/>
      </w:rPr>
    </w:lvl>
  </w:abstractNum>
  <w:abstractNum w:abstractNumId="9">
    <w:nsid w:val="9B7B3346"/>
    <w:multiLevelType w:val="singleLevel"/>
    <w:tmpl w:val="9B7B3346"/>
    <w:lvl w:ilvl="0" w:tentative="0">
      <w:start w:val="1"/>
      <w:numFmt w:val="decimal"/>
      <w:lvlText w:val="%1."/>
      <w:lvlJc w:val="left"/>
      <w:pPr>
        <w:tabs>
          <w:tab w:val="left" w:pos="210"/>
        </w:tabs>
        <w:ind w:left="0" w:firstLine="0"/>
      </w:pPr>
      <w:rPr>
        <w:rFonts w:hint="default"/>
      </w:rPr>
    </w:lvl>
  </w:abstractNum>
  <w:abstractNum w:abstractNumId="10">
    <w:nsid w:val="A82B985F"/>
    <w:multiLevelType w:val="singleLevel"/>
    <w:tmpl w:val="A82B985F"/>
    <w:lvl w:ilvl="0" w:tentative="0">
      <w:start w:val="1"/>
      <w:numFmt w:val="decimal"/>
      <w:suff w:val="nothing"/>
      <w:lvlText w:val="（%1）"/>
      <w:lvlJc w:val="left"/>
      <w:pPr>
        <w:ind w:left="0" w:firstLine="480"/>
      </w:pPr>
      <w:rPr>
        <w:rFonts w:hint="default"/>
      </w:rPr>
    </w:lvl>
  </w:abstractNum>
  <w:abstractNum w:abstractNumId="11">
    <w:nsid w:val="A83C4100"/>
    <w:multiLevelType w:val="singleLevel"/>
    <w:tmpl w:val="A83C4100"/>
    <w:lvl w:ilvl="0" w:tentative="0">
      <w:start w:val="1"/>
      <w:numFmt w:val="decimal"/>
      <w:lvlText w:val="%1."/>
      <w:lvlJc w:val="left"/>
      <w:pPr>
        <w:tabs>
          <w:tab w:val="left" w:pos="210"/>
        </w:tabs>
        <w:ind w:left="0" w:firstLine="480"/>
      </w:pPr>
      <w:rPr>
        <w:rFonts w:hint="default"/>
      </w:rPr>
    </w:lvl>
  </w:abstractNum>
  <w:abstractNum w:abstractNumId="12">
    <w:nsid w:val="AE3BDFE0"/>
    <w:multiLevelType w:val="singleLevel"/>
    <w:tmpl w:val="AE3BDFE0"/>
    <w:lvl w:ilvl="0" w:tentative="0">
      <w:start w:val="1"/>
      <w:numFmt w:val="decimal"/>
      <w:lvlText w:val="3.2.%1"/>
      <w:lvlJc w:val="left"/>
      <w:pPr>
        <w:tabs>
          <w:tab w:val="left" w:pos="210"/>
        </w:tabs>
        <w:ind w:left="0" w:firstLine="480"/>
      </w:pPr>
      <w:rPr>
        <w:rFonts w:hint="default"/>
      </w:rPr>
    </w:lvl>
  </w:abstractNum>
  <w:abstractNum w:abstractNumId="13">
    <w:nsid w:val="AE8C7EE4"/>
    <w:multiLevelType w:val="singleLevel"/>
    <w:tmpl w:val="AE8C7EE4"/>
    <w:lvl w:ilvl="0" w:tentative="0">
      <w:start w:val="1"/>
      <w:numFmt w:val="decimal"/>
      <w:lvlText w:val="17.%1"/>
      <w:lvlJc w:val="left"/>
      <w:pPr>
        <w:tabs>
          <w:tab w:val="left" w:pos="210"/>
        </w:tabs>
        <w:ind w:left="0" w:firstLine="0"/>
      </w:pPr>
      <w:rPr>
        <w:rFonts w:hint="default"/>
      </w:rPr>
    </w:lvl>
  </w:abstractNum>
  <w:abstractNum w:abstractNumId="14">
    <w:nsid w:val="AFC545C1"/>
    <w:multiLevelType w:val="singleLevel"/>
    <w:tmpl w:val="AFC545C1"/>
    <w:lvl w:ilvl="0" w:tentative="0">
      <w:start w:val="1"/>
      <w:numFmt w:val="decimal"/>
      <w:lvlText w:val="12.3.%1"/>
      <w:lvlJc w:val="left"/>
      <w:pPr>
        <w:tabs>
          <w:tab w:val="left" w:pos="210"/>
        </w:tabs>
        <w:ind w:left="0" w:firstLine="480"/>
      </w:pPr>
      <w:rPr>
        <w:rFonts w:hint="default"/>
      </w:rPr>
    </w:lvl>
  </w:abstractNum>
  <w:abstractNum w:abstractNumId="15">
    <w:nsid w:val="B2112716"/>
    <w:multiLevelType w:val="singleLevel"/>
    <w:tmpl w:val="B2112716"/>
    <w:lvl w:ilvl="0" w:tentative="0">
      <w:start w:val="1"/>
      <w:numFmt w:val="decimal"/>
      <w:lvlText w:val="16.1.%1"/>
      <w:lvlJc w:val="left"/>
      <w:pPr>
        <w:tabs>
          <w:tab w:val="left" w:pos="210"/>
        </w:tabs>
        <w:ind w:left="0" w:firstLine="0"/>
      </w:pPr>
      <w:rPr>
        <w:rFonts w:hint="default"/>
      </w:rPr>
    </w:lvl>
  </w:abstractNum>
  <w:abstractNum w:abstractNumId="16">
    <w:nsid w:val="B5EB6E1F"/>
    <w:multiLevelType w:val="singleLevel"/>
    <w:tmpl w:val="B5EB6E1F"/>
    <w:lvl w:ilvl="0" w:tentative="0">
      <w:start w:val="1"/>
      <w:numFmt w:val="decimal"/>
      <w:lvlText w:val="1.6.%1"/>
      <w:lvlJc w:val="left"/>
      <w:pPr>
        <w:tabs>
          <w:tab w:val="left" w:pos="210"/>
        </w:tabs>
        <w:ind w:left="0" w:firstLine="0"/>
      </w:pPr>
      <w:rPr>
        <w:rFonts w:hint="default"/>
      </w:rPr>
    </w:lvl>
  </w:abstractNum>
  <w:abstractNum w:abstractNumId="17">
    <w:nsid w:val="BB303F68"/>
    <w:multiLevelType w:val="singleLevel"/>
    <w:tmpl w:val="BB303F68"/>
    <w:lvl w:ilvl="0" w:tentative="0">
      <w:start w:val="3"/>
      <w:numFmt w:val="decimal"/>
      <w:lvlText w:val="20.%1"/>
      <w:lvlJc w:val="left"/>
      <w:pPr>
        <w:tabs>
          <w:tab w:val="left" w:pos="210"/>
        </w:tabs>
        <w:ind w:left="0" w:firstLine="0"/>
      </w:pPr>
      <w:rPr>
        <w:rFonts w:hint="default"/>
      </w:rPr>
    </w:lvl>
  </w:abstractNum>
  <w:abstractNum w:abstractNumId="18">
    <w:nsid w:val="BD573677"/>
    <w:multiLevelType w:val="singleLevel"/>
    <w:tmpl w:val="BD573677"/>
    <w:lvl w:ilvl="0" w:tentative="0">
      <w:start w:val="1"/>
      <w:numFmt w:val="decimal"/>
      <w:lvlText w:val="13.%1"/>
      <w:lvlJc w:val="left"/>
      <w:pPr>
        <w:tabs>
          <w:tab w:val="left" w:pos="210"/>
        </w:tabs>
        <w:ind w:left="0" w:firstLine="0"/>
      </w:pPr>
      <w:rPr>
        <w:rFonts w:hint="default"/>
      </w:rPr>
    </w:lvl>
  </w:abstractNum>
  <w:abstractNum w:abstractNumId="19">
    <w:nsid w:val="C0169CFC"/>
    <w:multiLevelType w:val="singleLevel"/>
    <w:tmpl w:val="C0169CFC"/>
    <w:lvl w:ilvl="0" w:tentative="0">
      <w:start w:val="1"/>
      <w:numFmt w:val="decimal"/>
      <w:lvlText w:val="12.%1"/>
      <w:lvlJc w:val="left"/>
      <w:pPr>
        <w:tabs>
          <w:tab w:val="left" w:pos="210"/>
        </w:tabs>
        <w:ind w:left="0" w:firstLine="0"/>
      </w:pPr>
      <w:rPr>
        <w:rFonts w:hint="default"/>
      </w:rPr>
    </w:lvl>
  </w:abstractNum>
  <w:abstractNum w:abstractNumId="20">
    <w:nsid w:val="C105E8EB"/>
    <w:multiLevelType w:val="singleLevel"/>
    <w:tmpl w:val="C105E8EB"/>
    <w:lvl w:ilvl="0" w:tentative="0">
      <w:start w:val="1"/>
      <w:numFmt w:val="decimal"/>
      <w:lvlText w:val="%1."/>
      <w:lvlJc w:val="left"/>
      <w:pPr>
        <w:tabs>
          <w:tab w:val="left" w:pos="210"/>
        </w:tabs>
        <w:ind w:left="0" w:firstLine="480"/>
      </w:pPr>
      <w:rPr>
        <w:rFonts w:hint="default"/>
      </w:rPr>
    </w:lvl>
  </w:abstractNum>
  <w:abstractNum w:abstractNumId="21">
    <w:nsid w:val="C224A06E"/>
    <w:multiLevelType w:val="singleLevel"/>
    <w:tmpl w:val="C224A06E"/>
    <w:lvl w:ilvl="0" w:tentative="0">
      <w:start w:val="1"/>
      <w:numFmt w:val="decimal"/>
      <w:suff w:val="nothing"/>
      <w:lvlText w:val="（%1）"/>
      <w:lvlJc w:val="left"/>
      <w:pPr>
        <w:ind w:left="0" w:firstLine="480"/>
      </w:pPr>
      <w:rPr>
        <w:rFonts w:hint="default"/>
      </w:rPr>
    </w:lvl>
  </w:abstractNum>
  <w:abstractNum w:abstractNumId="22">
    <w:nsid w:val="C22F5287"/>
    <w:multiLevelType w:val="singleLevel"/>
    <w:tmpl w:val="C22F5287"/>
    <w:lvl w:ilvl="0" w:tentative="0">
      <w:start w:val="1"/>
      <w:numFmt w:val="decimal"/>
      <w:suff w:val="nothing"/>
      <w:lvlText w:val="（%1）"/>
      <w:lvlJc w:val="left"/>
      <w:pPr>
        <w:ind w:left="0" w:firstLine="480"/>
      </w:pPr>
      <w:rPr>
        <w:rFonts w:hint="default"/>
      </w:rPr>
    </w:lvl>
  </w:abstractNum>
  <w:abstractNum w:abstractNumId="23">
    <w:nsid w:val="C2A27791"/>
    <w:multiLevelType w:val="singleLevel"/>
    <w:tmpl w:val="C2A27791"/>
    <w:lvl w:ilvl="0" w:tentative="0">
      <w:start w:val="1"/>
      <w:numFmt w:val="decimal"/>
      <w:lvlText w:val="3.5.%1"/>
      <w:lvlJc w:val="left"/>
      <w:pPr>
        <w:tabs>
          <w:tab w:val="left" w:pos="210"/>
        </w:tabs>
        <w:ind w:left="0" w:firstLine="0"/>
      </w:pPr>
      <w:rPr>
        <w:rFonts w:hint="default"/>
      </w:rPr>
    </w:lvl>
  </w:abstractNum>
  <w:abstractNum w:abstractNumId="24">
    <w:nsid w:val="C3C7ED08"/>
    <w:multiLevelType w:val="singleLevel"/>
    <w:tmpl w:val="C3C7ED08"/>
    <w:lvl w:ilvl="0" w:tentative="0">
      <w:start w:val="2"/>
      <w:numFmt w:val="decimal"/>
      <w:lvlText w:val="13.2.%1"/>
      <w:lvlJc w:val="left"/>
      <w:pPr>
        <w:tabs>
          <w:tab w:val="left" w:pos="210"/>
        </w:tabs>
        <w:ind w:left="0" w:firstLine="0"/>
      </w:pPr>
      <w:rPr>
        <w:rFonts w:hint="default"/>
      </w:rPr>
    </w:lvl>
  </w:abstractNum>
  <w:abstractNum w:abstractNumId="25">
    <w:nsid w:val="C60330EF"/>
    <w:multiLevelType w:val="singleLevel"/>
    <w:tmpl w:val="C60330EF"/>
    <w:lvl w:ilvl="0" w:tentative="0">
      <w:start w:val="1"/>
      <w:numFmt w:val="decimal"/>
      <w:lvlText w:val="%1."/>
      <w:lvlJc w:val="left"/>
      <w:pPr>
        <w:tabs>
          <w:tab w:val="left" w:pos="210"/>
        </w:tabs>
        <w:ind w:left="0" w:firstLine="0"/>
      </w:pPr>
      <w:rPr>
        <w:rFonts w:hint="default"/>
      </w:rPr>
    </w:lvl>
  </w:abstractNum>
  <w:abstractNum w:abstractNumId="26">
    <w:nsid w:val="C8D22C1B"/>
    <w:multiLevelType w:val="singleLevel"/>
    <w:tmpl w:val="C8D22C1B"/>
    <w:lvl w:ilvl="0" w:tentative="0">
      <w:start w:val="1"/>
      <w:numFmt w:val="decimal"/>
      <w:lvlText w:val="%1."/>
      <w:lvlJc w:val="left"/>
      <w:pPr>
        <w:tabs>
          <w:tab w:val="left" w:pos="210"/>
        </w:tabs>
        <w:ind w:left="0" w:firstLine="0"/>
      </w:pPr>
      <w:rPr>
        <w:rFonts w:hint="default"/>
      </w:rPr>
    </w:lvl>
  </w:abstractNum>
  <w:abstractNum w:abstractNumId="27">
    <w:nsid w:val="CAB63688"/>
    <w:multiLevelType w:val="singleLevel"/>
    <w:tmpl w:val="CAB63688"/>
    <w:lvl w:ilvl="0" w:tentative="0">
      <w:start w:val="1"/>
      <w:numFmt w:val="decimal"/>
      <w:lvlText w:val="7.%1"/>
      <w:lvlJc w:val="left"/>
      <w:pPr>
        <w:tabs>
          <w:tab w:val="left" w:pos="210"/>
        </w:tabs>
        <w:ind w:left="0" w:firstLine="0"/>
      </w:pPr>
      <w:rPr>
        <w:rFonts w:hint="default"/>
      </w:rPr>
    </w:lvl>
  </w:abstractNum>
  <w:abstractNum w:abstractNumId="28">
    <w:nsid w:val="CAE6D0B7"/>
    <w:multiLevelType w:val="singleLevel"/>
    <w:tmpl w:val="CAE6D0B7"/>
    <w:lvl w:ilvl="0" w:tentative="0">
      <w:start w:val="1"/>
      <w:numFmt w:val="decimal"/>
      <w:suff w:val="nothing"/>
      <w:lvlText w:val="（%1）"/>
      <w:lvlJc w:val="left"/>
      <w:pPr>
        <w:ind w:left="0" w:firstLine="480"/>
      </w:pPr>
      <w:rPr>
        <w:rFonts w:hint="default"/>
      </w:rPr>
    </w:lvl>
  </w:abstractNum>
  <w:abstractNum w:abstractNumId="29">
    <w:nsid w:val="D3F9BE18"/>
    <w:multiLevelType w:val="singleLevel"/>
    <w:tmpl w:val="D3F9BE18"/>
    <w:lvl w:ilvl="0" w:tentative="0">
      <w:start w:val="9"/>
      <w:numFmt w:val="decimal"/>
      <w:suff w:val="nothing"/>
      <w:lvlText w:val="（%1）"/>
      <w:lvlJc w:val="left"/>
      <w:pPr>
        <w:ind w:left="0" w:firstLine="480"/>
      </w:pPr>
      <w:rPr>
        <w:rFonts w:hint="default"/>
      </w:rPr>
    </w:lvl>
  </w:abstractNum>
  <w:abstractNum w:abstractNumId="30">
    <w:nsid w:val="D6EEC377"/>
    <w:multiLevelType w:val="singleLevel"/>
    <w:tmpl w:val="D6EEC377"/>
    <w:lvl w:ilvl="0" w:tentative="0">
      <w:start w:val="1"/>
      <w:numFmt w:val="decimal"/>
      <w:lvlText w:val="15.3.%1"/>
      <w:lvlJc w:val="left"/>
      <w:pPr>
        <w:tabs>
          <w:tab w:val="left" w:pos="210"/>
        </w:tabs>
        <w:ind w:left="0" w:firstLine="0"/>
      </w:pPr>
      <w:rPr>
        <w:rFonts w:hint="default"/>
      </w:rPr>
    </w:lvl>
  </w:abstractNum>
  <w:abstractNum w:abstractNumId="31">
    <w:nsid w:val="DA638135"/>
    <w:multiLevelType w:val="singleLevel"/>
    <w:tmpl w:val="DA638135"/>
    <w:lvl w:ilvl="0" w:tentative="0">
      <w:start w:val="1"/>
      <w:numFmt w:val="decimal"/>
      <w:lvlText w:val="15.4.%1"/>
      <w:lvlJc w:val="left"/>
      <w:pPr>
        <w:tabs>
          <w:tab w:val="left" w:pos="210"/>
        </w:tabs>
        <w:ind w:left="0" w:firstLine="0"/>
      </w:pPr>
      <w:rPr>
        <w:rFonts w:hint="default"/>
      </w:rPr>
    </w:lvl>
  </w:abstractNum>
  <w:abstractNum w:abstractNumId="32">
    <w:nsid w:val="DC2B329F"/>
    <w:multiLevelType w:val="singleLevel"/>
    <w:tmpl w:val="DC2B329F"/>
    <w:lvl w:ilvl="0" w:tentative="0">
      <w:start w:val="1"/>
      <w:numFmt w:val="chineseCounting"/>
      <w:suff w:val="nothing"/>
      <w:lvlText w:val="%1、"/>
      <w:lvlJc w:val="left"/>
      <w:pPr>
        <w:ind w:left="0" w:firstLine="0"/>
      </w:pPr>
      <w:rPr>
        <w:rFonts w:hint="eastAsia"/>
      </w:rPr>
    </w:lvl>
  </w:abstractNum>
  <w:abstractNum w:abstractNumId="33">
    <w:nsid w:val="DC4B4E55"/>
    <w:multiLevelType w:val="singleLevel"/>
    <w:tmpl w:val="DC4B4E55"/>
    <w:lvl w:ilvl="0" w:tentative="0">
      <w:start w:val="1"/>
      <w:numFmt w:val="decimal"/>
      <w:lvlText w:val="20.3.%1"/>
      <w:lvlJc w:val="left"/>
      <w:pPr>
        <w:tabs>
          <w:tab w:val="left" w:pos="210"/>
        </w:tabs>
        <w:ind w:left="0" w:firstLine="0"/>
      </w:pPr>
      <w:rPr>
        <w:rFonts w:hint="default"/>
      </w:rPr>
    </w:lvl>
  </w:abstractNum>
  <w:abstractNum w:abstractNumId="34">
    <w:nsid w:val="DD227A89"/>
    <w:multiLevelType w:val="singleLevel"/>
    <w:tmpl w:val="DD227A89"/>
    <w:lvl w:ilvl="0" w:tentative="0">
      <w:start w:val="1"/>
      <w:numFmt w:val="decimal"/>
      <w:lvlText w:val="10.%1"/>
      <w:lvlJc w:val="left"/>
      <w:pPr>
        <w:tabs>
          <w:tab w:val="left" w:pos="210"/>
        </w:tabs>
        <w:ind w:left="0" w:firstLine="0"/>
      </w:pPr>
      <w:rPr>
        <w:rFonts w:hint="default"/>
      </w:rPr>
    </w:lvl>
  </w:abstractNum>
  <w:abstractNum w:abstractNumId="35">
    <w:nsid w:val="EADD2D13"/>
    <w:multiLevelType w:val="singleLevel"/>
    <w:tmpl w:val="EADD2D13"/>
    <w:lvl w:ilvl="0" w:tentative="0">
      <w:start w:val="1"/>
      <w:numFmt w:val="decimal"/>
      <w:lvlText w:val="第%1种"/>
      <w:lvlJc w:val="left"/>
      <w:pPr>
        <w:tabs>
          <w:tab w:val="left" w:pos="210"/>
        </w:tabs>
        <w:ind w:left="0" w:firstLine="480"/>
      </w:pPr>
      <w:rPr>
        <w:rFonts w:hint="default"/>
      </w:rPr>
    </w:lvl>
  </w:abstractNum>
  <w:abstractNum w:abstractNumId="36">
    <w:nsid w:val="F11C7FF5"/>
    <w:multiLevelType w:val="singleLevel"/>
    <w:tmpl w:val="F11C7FF5"/>
    <w:lvl w:ilvl="0" w:tentative="0">
      <w:start w:val="1"/>
      <w:numFmt w:val="decimal"/>
      <w:lvlText w:val="%1."/>
      <w:lvlJc w:val="left"/>
      <w:pPr>
        <w:tabs>
          <w:tab w:val="left" w:pos="210"/>
        </w:tabs>
        <w:ind w:left="0" w:firstLine="480"/>
      </w:pPr>
      <w:rPr>
        <w:rFonts w:hint="default"/>
      </w:rPr>
    </w:lvl>
  </w:abstractNum>
  <w:abstractNum w:abstractNumId="37">
    <w:nsid w:val="F1AA7FB9"/>
    <w:multiLevelType w:val="singleLevel"/>
    <w:tmpl w:val="F1AA7FB9"/>
    <w:lvl w:ilvl="0" w:tentative="0">
      <w:start w:val="1"/>
      <w:numFmt w:val="decimal"/>
      <w:suff w:val="nothing"/>
      <w:lvlText w:val="（%1）"/>
      <w:lvlJc w:val="left"/>
      <w:pPr>
        <w:ind w:left="0" w:firstLine="480"/>
      </w:pPr>
      <w:rPr>
        <w:rFonts w:hint="default"/>
      </w:rPr>
    </w:lvl>
  </w:abstractNum>
  <w:abstractNum w:abstractNumId="38">
    <w:nsid w:val="F505EEDE"/>
    <w:multiLevelType w:val="singleLevel"/>
    <w:tmpl w:val="F505EEDE"/>
    <w:lvl w:ilvl="0" w:tentative="0">
      <w:start w:val="1"/>
      <w:numFmt w:val="decimal"/>
      <w:lvlText w:val="2.4.%1"/>
      <w:lvlJc w:val="left"/>
      <w:pPr>
        <w:tabs>
          <w:tab w:val="left" w:pos="210"/>
        </w:tabs>
        <w:ind w:left="0" w:firstLine="0"/>
      </w:pPr>
      <w:rPr>
        <w:rFonts w:hint="default"/>
      </w:rPr>
    </w:lvl>
  </w:abstractNum>
  <w:abstractNum w:abstractNumId="39">
    <w:nsid w:val="FC11920E"/>
    <w:multiLevelType w:val="singleLevel"/>
    <w:tmpl w:val="FC11920E"/>
    <w:lvl w:ilvl="0" w:tentative="0">
      <w:start w:val="1"/>
      <w:numFmt w:val="decimal"/>
      <w:lvlText w:val="16.2.%1"/>
      <w:lvlJc w:val="left"/>
      <w:pPr>
        <w:tabs>
          <w:tab w:val="left" w:pos="210"/>
        </w:tabs>
        <w:ind w:left="0" w:firstLine="0"/>
      </w:pPr>
      <w:rPr>
        <w:rFonts w:hint="default"/>
      </w:rPr>
    </w:lvl>
  </w:abstractNum>
  <w:abstractNum w:abstractNumId="40">
    <w:nsid w:val="02C34BB2"/>
    <w:multiLevelType w:val="singleLevel"/>
    <w:tmpl w:val="02C34BB2"/>
    <w:lvl w:ilvl="0" w:tentative="0">
      <w:start w:val="1"/>
      <w:numFmt w:val="decimal"/>
      <w:lvlText w:val="12.2.%1"/>
      <w:lvlJc w:val="left"/>
      <w:pPr>
        <w:tabs>
          <w:tab w:val="left" w:pos="210"/>
        </w:tabs>
        <w:ind w:left="0" w:firstLine="0"/>
      </w:pPr>
      <w:rPr>
        <w:rFonts w:hint="default"/>
      </w:rPr>
    </w:lvl>
  </w:abstractNum>
  <w:abstractNum w:abstractNumId="41">
    <w:nsid w:val="0434068F"/>
    <w:multiLevelType w:val="singleLevel"/>
    <w:tmpl w:val="0434068F"/>
    <w:lvl w:ilvl="0" w:tentative="0">
      <w:start w:val="1"/>
      <w:numFmt w:val="decimal"/>
      <w:lvlText w:val="14.%1"/>
      <w:lvlJc w:val="left"/>
      <w:pPr>
        <w:tabs>
          <w:tab w:val="left" w:pos="210"/>
        </w:tabs>
        <w:ind w:left="0" w:firstLine="0"/>
      </w:pPr>
      <w:rPr>
        <w:rFonts w:hint="default"/>
      </w:rPr>
    </w:lvl>
  </w:abstractNum>
  <w:abstractNum w:abstractNumId="42">
    <w:nsid w:val="0555D895"/>
    <w:multiLevelType w:val="singleLevel"/>
    <w:tmpl w:val="0555D895"/>
    <w:lvl w:ilvl="0" w:tentative="0">
      <w:start w:val="7"/>
      <w:numFmt w:val="decimal"/>
      <w:lvlText w:val="1.1.3.%1"/>
      <w:lvlJc w:val="left"/>
      <w:pPr>
        <w:tabs>
          <w:tab w:val="left" w:pos="210"/>
        </w:tabs>
        <w:ind w:left="0" w:firstLine="480"/>
      </w:pPr>
      <w:rPr>
        <w:rFonts w:hint="default"/>
      </w:rPr>
    </w:lvl>
  </w:abstractNum>
  <w:abstractNum w:abstractNumId="43">
    <w:nsid w:val="06B76020"/>
    <w:multiLevelType w:val="singleLevel"/>
    <w:tmpl w:val="06B76020"/>
    <w:lvl w:ilvl="0" w:tentative="0">
      <w:start w:val="1"/>
      <w:numFmt w:val="decimal"/>
      <w:lvlText w:val="13.3.%1"/>
      <w:lvlJc w:val="left"/>
      <w:pPr>
        <w:tabs>
          <w:tab w:val="left" w:pos="210"/>
        </w:tabs>
        <w:ind w:left="0" w:firstLine="0"/>
      </w:pPr>
      <w:rPr>
        <w:rFonts w:hint="default"/>
      </w:rPr>
    </w:lvl>
  </w:abstractNum>
  <w:abstractNum w:abstractNumId="44">
    <w:nsid w:val="0A7D5A44"/>
    <w:multiLevelType w:val="singleLevel"/>
    <w:tmpl w:val="0A7D5A44"/>
    <w:lvl w:ilvl="0" w:tentative="0">
      <w:start w:val="1"/>
      <w:numFmt w:val="decimal"/>
      <w:lvlText w:val="14.4.%1"/>
      <w:lvlJc w:val="left"/>
      <w:pPr>
        <w:tabs>
          <w:tab w:val="left" w:pos="210"/>
        </w:tabs>
        <w:ind w:left="0" w:firstLine="0"/>
      </w:pPr>
      <w:rPr>
        <w:rFonts w:hint="default"/>
      </w:rPr>
    </w:lvl>
  </w:abstractNum>
  <w:abstractNum w:abstractNumId="45">
    <w:nsid w:val="0EFFFBCA"/>
    <w:multiLevelType w:val="singleLevel"/>
    <w:tmpl w:val="0EFFFBCA"/>
    <w:lvl w:ilvl="0" w:tentative="0">
      <w:start w:val="1"/>
      <w:numFmt w:val="decimal"/>
      <w:lvlText w:val="7.3.%1"/>
      <w:lvlJc w:val="left"/>
      <w:pPr>
        <w:tabs>
          <w:tab w:val="left" w:pos="210"/>
        </w:tabs>
        <w:ind w:left="0" w:firstLine="0"/>
      </w:pPr>
      <w:rPr>
        <w:rFonts w:hint="default"/>
      </w:rPr>
    </w:lvl>
  </w:abstractNum>
  <w:abstractNum w:abstractNumId="46">
    <w:nsid w:val="106C7C7A"/>
    <w:multiLevelType w:val="singleLevel"/>
    <w:tmpl w:val="106C7C7A"/>
    <w:lvl w:ilvl="0" w:tentative="0">
      <w:start w:val="2"/>
      <w:numFmt w:val="decimal"/>
      <w:suff w:val="nothing"/>
      <w:lvlText w:val="（%1）"/>
      <w:lvlJc w:val="left"/>
      <w:pPr>
        <w:ind w:left="0" w:firstLine="480"/>
      </w:pPr>
      <w:rPr>
        <w:rFonts w:hint="default"/>
      </w:rPr>
    </w:lvl>
  </w:abstractNum>
  <w:abstractNum w:abstractNumId="47">
    <w:nsid w:val="13578BA9"/>
    <w:multiLevelType w:val="singleLevel"/>
    <w:tmpl w:val="13578BA9"/>
    <w:lvl w:ilvl="0" w:tentative="0">
      <w:start w:val="1"/>
      <w:numFmt w:val="decimal"/>
      <w:lvlText w:val="16.%1"/>
      <w:lvlJc w:val="left"/>
      <w:pPr>
        <w:tabs>
          <w:tab w:val="left" w:pos="210"/>
        </w:tabs>
        <w:ind w:left="0" w:firstLine="0"/>
      </w:pPr>
      <w:rPr>
        <w:rFonts w:hint="default"/>
      </w:rPr>
    </w:lvl>
  </w:abstractNum>
  <w:abstractNum w:abstractNumId="48">
    <w:nsid w:val="2163B74C"/>
    <w:multiLevelType w:val="singleLevel"/>
    <w:tmpl w:val="2163B74C"/>
    <w:lvl w:ilvl="0" w:tentative="0">
      <w:start w:val="1"/>
      <w:numFmt w:val="decimal"/>
      <w:lvlText w:val="3.3.%1"/>
      <w:lvlJc w:val="left"/>
      <w:pPr>
        <w:tabs>
          <w:tab w:val="left" w:pos="210"/>
        </w:tabs>
        <w:ind w:left="0" w:firstLine="480"/>
      </w:pPr>
      <w:rPr>
        <w:rFonts w:hint="default"/>
      </w:rPr>
    </w:lvl>
  </w:abstractNum>
  <w:abstractNum w:abstractNumId="49">
    <w:nsid w:val="2423A535"/>
    <w:multiLevelType w:val="singleLevel"/>
    <w:tmpl w:val="2423A535"/>
    <w:lvl w:ilvl="0" w:tentative="0">
      <w:start w:val="1"/>
      <w:numFmt w:val="decimal"/>
      <w:lvlText w:val="%1."/>
      <w:lvlJc w:val="left"/>
      <w:pPr>
        <w:tabs>
          <w:tab w:val="left" w:pos="210"/>
        </w:tabs>
        <w:ind w:left="0" w:firstLine="480"/>
      </w:pPr>
      <w:rPr>
        <w:rFonts w:hint="default"/>
      </w:rPr>
    </w:lvl>
  </w:abstractNum>
  <w:abstractNum w:abstractNumId="50">
    <w:nsid w:val="268B3CAC"/>
    <w:multiLevelType w:val="singleLevel"/>
    <w:tmpl w:val="268B3CAC"/>
    <w:lvl w:ilvl="0" w:tentative="0">
      <w:start w:val="1"/>
      <w:numFmt w:val="decimal"/>
      <w:suff w:val="nothing"/>
      <w:lvlText w:val="（%1）"/>
      <w:lvlJc w:val="left"/>
      <w:pPr>
        <w:ind w:left="0" w:firstLine="480"/>
      </w:pPr>
      <w:rPr>
        <w:rFonts w:hint="default"/>
      </w:rPr>
    </w:lvl>
  </w:abstractNum>
  <w:abstractNum w:abstractNumId="51">
    <w:nsid w:val="27132C19"/>
    <w:multiLevelType w:val="singleLevel"/>
    <w:tmpl w:val="27132C19"/>
    <w:lvl w:ilvl="0" w:tentative="0">
      <w:start w:val="1"/>
      <w:numFmt w:val="chineseCounting"/>
      <w:suff w:val="nothing"/>
      <w:lvlText w:val="%1、"/>
      <w:lvlJc w:val="left"/>
      <w:pPr>
        <w:ind w:left="0" w:firstLine="0"/>
      </w:pPr>
      <w:rPr>
        <w:rFonts w:hint="eastAsia"/>
      </w:rPr>
    </w:lvl>
  </w:abstractNum>
  <w:abstractNum w:abstractNumId="52">
    <w:nsid w:val="2728A782"/>
    <w:multiLevelType w:val="singleLevel"/>
    <w:tmpl w:val="2728A782"/>
    <w:lvl w:ilvl="0" w:tentative="0">
      <w:start w:val="1"/>
      <w:numFmt w:val="decimal"/>
      <w:lvlText w:val="1.%1"/>
      <w:lvlJc w:val="left"/>
      <w:pPr>
        <w:tabs>
          <w:tab w:val="left" w:pos="210"/>
        </w:tabs>
        <w:ind w:left="0" w:firstLine="0"/>
      </w:pPr>
      <w:rPr>
        <w:rFonts w:hint="default"/>
      </w:rPr>
    </w:lvl>
  </w:abstractNum>
  <w:abstractNum w:abstractNumId="53">
    <w:nsid w:val="27B13689"/>
    <w:multiLevelType w:val="singleLevel"/>
    <w:tmpl w:val="27B13689"/>
    <w:lvl w:ilvl="0" w:tentative="0">
      <w:start w:val="1"/>
      <w:numFmt w:val="decimal"/>
      <w:lvlText w:val="%1."/>
      <w:lvlJc w:val="left"/>
      <w:pPr>
        <w:tabs>
          <w:tab w:val="left" w:pos="210"/>
        </w:tabs>
        <w:ind w:left="0" w:firstLine="480"/>
      </w:pPr>
      <w:rPr>
        <w:rFonts w:hint="default"/>
      </w:rPr>
    </w:lvl>
  </w:abstractNum>
  <w:abstractNum w:abstractNumId="54">
    <w:nsid w:val="2B21F3AA"/>
    <w:multiLevelType w:val="singleLevel"/>
    <w:tmpl w:val="2B21F3AA"/>
    <w:lvl w:ilvl="0" w:tentative="0">
      <w:start w:val="1"/>
      <w:numFmt w:val="decimal"/>
      <w:suff w:val="nothing"/>
      <w:lvlText w:val="（%1）"/>
      <w:lvlJc w:val="left"/>
      <w:pPr>
        <w:ind w:left="0" w:firstLine="0"/>
      </w:pPr>
      <w:rPr>
        <w:rFonts w:hint="default"/>
      </w:rPr>
    </w:lvl>
  </w:abstractNum>
  <w:abstractNum w:abstractNumId="55">
    <w:nsid w:val="2C094E17"/>
    <w:multiLevelType w:val="singleLevel"/>
    <w:tmpl w:val="2C094E17"/>
    <w:lvl w:ilvl="0" w:tentative="0">
      <w:start w:val="1"/>
      <w:numFmt w:val="chineseCounting"/>
      <w:lvlText w:val="第%1部分"/>
      <w:lvlJc w:val="left"/>
      <w:pPr>
        <w:tabs>
          <w:tab w:val="left" w:pos="210"/>
        </w:tabs>
        <w:ind w:left="0" w:firstLine="0"/>
      </w:pPr>
      <w:rPr>
        <w:rFonts w:hint="eastAsia"/>
      </w:rPr>
    </w:lvl>
  </w:abstractNum>
  <w:abstractNum w:abstractNumId="56">
    <w:nsid w:val="2FBDB24F"/>
    <w:multiLevelType w:val="singleLevel"/>
    <w:tmpl w:val="2FBDB24F"/>
    <w:lvl w:ilvl="0" w:tentative="0">
      <w:start w:val="2"/>
      <w:numFmt w:val="decimalEnclosedCircleChinese"/>
      <w:lvlText w:val="%1"/>
      <w:lvlJc w:val="left"/>
      <w:pPr>
        <w:tabs>
          <w:tab w:val="left" w:pos="210"/>
        </w:tabs>
        <w:ind w:left="0" w:firstLine="480"/>
      </w:pPr>
      <w:rPr>
        <w:rFonts w:hint="eastAsia"/>
      </w:rPr>
    </w:lvl>
  </w:abstractNum>
  <w:abstractNum w:abstractNumId="57">
    <w:nsid w:val="3030BB04"/>
    <w:multiLevelType w:val="singleLevel"/>
    <w:tmpl w:val="3030BB04"/>
    <w:lvl w:ilvl="0" w:tentative="0">
      <w:start w:val="1"/>
      <w:numFmt w:val="decimal"/>
      <w:suff w:val="nothing"/>
      <w:lvlText w:val="（%1）"/>
      <w:lvlJc w:val="left"/>
      <w:pPr>
        <w:ind w:left="0" w:firstLine="480"/>
      </w:pPr>
      <w:rPr>
        <w:rFonts w:hint="default"/>
      </w:rPr>
    </w:lvl>
  </w:abstractNum>
  <w:abstractNum w:abstractNumId="58">
    <w:nsid w:val="33135949"/>
    <w:multiLevelType w:val="singleLevel"/>
    <w:tmpl w:val="33135949"/>
    <w:lvl w:ilvl="0" w:tentative="0">
      <w:start w:val="1"/>
      <w:numFmt w:val="decimal"/>
      <w:lvlText w:val="12.4.%1"/>
      <w:lvlJc w:val="left"/>
      <w:pPr>
        <w:tabs>
          <w:tab w:val="left" w:pos="210"/>
        </w:tabs>
        <w:ind w:left="0" w:firstLine="0"/>
      </w:pPr>
      <w:rPr>
        <w:rFonts w:hint="default"/>
      </w:rPr>
    </w:lvl>
  </w:abstractNum>
  <w:abstractNum w:abstractNumId="59">
    <w:nsid w:val="37958AC4"/>
    <w:multiLevelType w:val="singleLevel"/>
    <w:tmpl w:val="37958AC4"/>
    <w:lvl w:ilvl="0" w:tentative="0">
      <w:start w:val="1"/>
      <w:numFmt w:val="decimal"/>
      <w:lvlText w:val="1.7.%1"/>
      <w:lvlJc w:val="left"/>
      <w:pPr>
        <w:tabs>
          <w:tab w:val="left" w:pos="210"/>
        </w:tabs>
        <w:ind w:left="0" w:firstLine="480"/>
      </w:pPr>
      <w:rPr>
        <w:rFonts w:hint="default"/>
      </w:rPr>
    </w:lvl>
  </w:abstractNum>
  <w:abstractNum w:abstractNumId="60">
    <w:nsid w:val="3BC6B948"/>
    <w:multiLevelType w:val="singleLevel"/>
    <w:tmpl w:val="3BC6B948"/>
    <w:lvl w:ilvl="0" w:tentative="0">
      <w:start w:val="1"/>
      <w:numFmt w:val="decimal"/>
      <w:lvlText w:val="9.%1"/>
      <w:lvlJc w:val="left"/>
      <w:pPr>
        <w:tabs>
          <w:tab w:val="left" w:pos="210"/>
        </w:tabs>
        <w:ind w:left="0" w:firstLine="0"/>
      </w:pPr>
      <w:rPr>
        <w:rFonts w:hint="default"/>
      </w:rPr>
    </w:lvl>
  </w:abstractNum>
  <w:abstractNum w:abstractNumId="61">
    <w:nsid w:val="452577E2"/>
    <w:multiLevelType w:val="singleLevel"/>
    <w:tmpl w:val="452577E2"/>
    <w:lvl w:ilvl="0" w:tentative="0">
      <w:start w:val="1"/>
      <w:numFmt w:val="decimal"/>
      <w:lvlText w:val="10.7.%1"/>
      <w:lvlJc w:val="left"/>
      <w:pPr>
        <w:tabs>
          <w:tab w:val="left" w:pos="210"/>
        </w:tabs>
        <w:ind w:left="0" w:firstLine="0"/>
      </w:pPr>
      <w:rPr>
        <w:rFonts w:hint="default"/>
      </w:rPr>
    </w:lvl>
  </w:abstractNum>
  <w:abstractNum w:abstractNumId="62">
    <w:nsid w:val="491828E8"/>
    <w:multiLevelType w:val="singleLevel"/>
    <w:tmpl w:val="491828E8"/>
    <w:lvl w:ilvl="0" w:tentative="0">
      <w:start w:val="1"/>
      <w:numFmt w:val="decimal"/>
      <w:lvlText w:val="7.1.%1"/>
      <w:lvlJc w:val="left"/>
      <w:pPr>
        <w:tabs>
          <w:tab w:val="left" w:pos="210"/>
        </w:tabs>
        <w:ind w:left="0" w:firstLine="480"/>
      </w:pPr>
      <w:rPr>
        <w:rFonts w:hint="default"/>
      </w:rPr>
    </w:lvl>
  </w:abstractNum>
  <w:abstractNum w:abstractNumId="63">
    <w:nsid w:val="4A207F20"/>
    <w:multiLevelType w:val="singleLevel"/>
    <w:tmpl w:val="4A207F20"/>
    <w:lvl w:ilvl="0" w:tentative="0">
      <w:start w:val="1"/>
      <w:numFmt w:val="decimal"/>
      <w:suff w:val="nothing"/>
      <w:lvlText w:val="（%1）"/>
      <w:lvlJc w:val="left"/>
      <w:pPr>
        <w:ind w:left="0" w:firstLine="480"/>
      </w:pPr>
      <w:rPr>
        <w:rFonts w:hint="default"/>
      </w:rPr>
    </w:lvl>
  </w:abstractNum>
  <w:abstractNum w:abstractNumId="64">
    <w:nsid w:val="4DC079B7"/>
    <w:multiLevelType w:val="singleLevel"/>
    <w:tmpl w:val="4DC079B7"/>
    <w:lvl w:ilvl="0" w:tentative="0">
      <w:start w:val="2"/>
      <w:numFmt w:val="decimal"/>
      <w:suff w:val="nothing"/>
      <w:lvlText w:val="（%1）"/>
      <w:lvlJc w:val="left"/>
      <w:pPr>
        <w:ind w:left="0" w:firstLine="480"/>
      </w:pPr>
      <w:rPr>
        <w:rFonts w:hint="default"/>
      </w:rPr>
    </w:lvl>
  </w:abstractNum>
  <w:abstractNum w:abstractNumId="65">
    <w:nsid w:val="596A8980"/>
    <w:multiLevelType w:val="singleLevel"/>
    <w:tmpl w:val="596A8980"/>
    <w:lvl w:ilvl="0" w:tentative="0">
      <w:start w:val="1"/>
      <w:numFmt w:val="decimal"/>
      <w:suff w:val="nothing"/>
      <w:lvlText w:val="（%1）"/>
      <w:lvlJc w:val="left"/>
      <w:pPr>
        <w:ind w:left="0" w:firstLine="480"/>
      </w:pPr>
      <w:rPr>
        <w:rFonts w:hint="default"/>
      </w:rPr>
    </w:lvl>
  </w:abstractNum>
  <w:abstractNum w:abstractNumId="66">
    <w:nsid w:val="62689F53"/>
    <w:multiLevelType w:val="singleLevel"/>
    <w:tmpl w:val="62689F53"/>
    <w:lvl w:ilvl="0" w:tentative="0">
      <w:start w:val="1"/>
      <w:numFmt w:val="decimal"/>
      <w:lvlText w:val="3.%1"/>
      <w:lvlJc w:val="left"/>
      <w:pPr>
        <w:tabs>
          <w:tab w:val="left" w:pos="210"/>
        </w:tabs>
        <w:ind w:left="0" w:firstLine="0"/>
      </w:pPr>
      <w:rPr>
        <w:rFonts w:hint="default"/>
      </w:rPr>
    </w:lvl>
  </w:abstractNum>
  <w:abstractNum w:abstractNumId="67">
    <w:nsid w:val="6546814B"/>
    <w:multiLevelType w:val="singleLevel"/>
    <w:tmpl w:val="6546814B"/>
    <w:lvl w:ilvl="0" w:tentative="0">
      <w:start w:val="1"/>
      <w:numFmt w:val="decimal"/>
      <w:lvlText w:val="5.%1"/>
      <w:lvlJc w:val="left"/>
      <w:pPr>
        <w:tabs>
          <w:tab w:val="left" w:pos="210"/>
        </w:tabs>
        <w:ind w:left="0" w:firstLine="0"/>
      </w:pPr>
      <w:rPr>
        <w:rFonts w:hint="default"/>
      </w:rPr>
    </w:lvl>
  </w:abstractNum>
  <w:abstractNum w:abstractNumId="68">
    <w:nsid w:val="6B256092"/>
    <w:multiLevelType w:val="singleLevel"/>
    <w:tmpl w:val="6B256092"/>
    <w:lvl w:ilvl="0" w:tentative="0">
      <w:start w:val="1"/>
      <w:numFmt w:val="decimal"/>
      <w:lvlText w:val="7.5.%1"/>
      <w:lvlJc w:val="left"/>
      <w:pPr>
        <w:tabs>
          <w:tab w:val="left" w:pos="210"/>
        </w:tabs>
        <w:ind w:left="0" w:firstLine="0"/>
      </w:pPr>
      <w:rPr>
        <w:rFonts w:hint="default"/>
      </w:rPr>
    </w:lvl>
  </w:abstractNum>
  <w:abstractNum w:abstractNumId="69">
    <w:nsid w:val="6DA0C69C"/>
    <w:multiLevelType w:val="singleLevel"/>
    <w:tmpl w:val="6DA0C69C"/>
    <w:lvl w:ilvl="0" w:tentative="0">
      <w:start w:val="1"/>
      <w:numFmt w:val="decimal"/>
      <w:lvlText w:val="1.1.%1"/>
      <w:lvlJc w:val="left"/>
      <w:pPr>
        <w:tabs>
          <w:tab w:val="left" w:pos="210"/>
        </w:tabs>
        <w:ind w:left="0" w:firstLine="0"/>
      </w:pPr>
      <w:rPr>
        <w:rFonts w:hint="default"/>
      </w:rPr>
    </w:lvl>
  </w:abstractNum>
  <w:abstractNum w:abstractNumId="70">
    <w:nsid w:val="7171B357"/>
    <w:multiLevelType w:val="singleLevel"/>
    <w:tmpl w:val="7171B357"/>
    <w:lvl w:ilvl="0" w:tentative="0">
      <w:start w:val="2"/>
      <w:numFmt w:val="decimal"/>
      <w:lvlText w:val="2.%1"/>
      <w:lvlJc w:val="left"/>
      <w:pPr>
        <w:tabs>
          <w:tab w:val="left" w:pos="210"/>
        </w:tabs>
        <w:ind w:left="0" w:firstLine="0"/>
      </w:pPr>
      <w:rPr>
        <w:rFonts w:hint="default"/>
      </w:rPr>
    </w:lvl>
  </w:abstractNum>
  <w:abstractNum w:abstractNumId="71">
    <w:nsid w:val="7442BD88"/>
    <w:multiLevelType w:val="singleLevel"/>
    <w:tmpl w:val="7442BD88"/>
    <w:lvl w:ilvl="0" w:tentative="0">
      <w:start w:val="1"/>
      <w:numFmt w:val="decimal"/>
      <w:lvlText w:val="4.%1"/>
      <w:lvlJc w:val="left"/>
      <w:pPr>
        <w:tabs>
          <w:tab w:val="left" w:pos="210"/>
        </w:tabs>
        <w:ind w:left="0" w:firstLine="0"/>
      </w:pPr>
      <w:rPr>
        <w:rFonts w:hint="default"/>
      </w:rPr>
    </w:lvl>
  </w:abstractNum>
  <w:abstractNum w:abstractNumId="72">
    <w:nsid w:val="79A340B4"/>
    <w:multiLevelType w:val="singleLevel"/>
    <w:tmpl w:val="79A340B4"/>
    <w:lvl w:ilvl="0" w:tentative="0">
      <w:start w:val="1"/>
      <w:numFmt w:val="decimal"/>
      <w:suff w:val="nothing"/>
      <w:lvlText w:val="（%1）"/>
      <w:lvlJc w:val="left"/>
      <w:pPr>
        <w:ind w:left="0" w:firstLine="480"/>
      </w:pPr>
      <w:rPr>
        <w:rFonts w:hint="default"/>
      </w:rPr>
    </w:lvl>
  </w:abstractNum>
  <w:num w:numId="1">
    <w:abstractNumId w:val="32"/>
  </w:num>
  <w:num w:numId="2">
    <w:abstractNumId w:val="49"/>
  </w:num>
  <w:num w:numId="3">
    <w:abstractNumId w:val="36"/>
  </w:num>
  <w:num w:numId="4">
    <w:abstractNumId w:val="55"/>
  </w:num>
  <w:num w:numId="5">
    <w:abstractNumId w:val="51"/>
  </w:num>
  <w:num w:numId="6">
    <w:abstractNumId w:val="11"/>
  </w:num>
  <w:num w:numId="7">
    <w:abstractNumId w:val="9"/>
  </w:num>
  <w:num w:numId="8">
    <w:abstractNumId w:val="54"/>
  </w:num>
  <w:num w:numId="9">
    <w:abstractNumId w:val="37"/>
  </w:num>
  <w:num w:numId="10">
    <w:abstractNumId w:val="5"/>
  </w:num>
  <w:num w:numId="11">
    <w:abstractNumId w:val="26"/>
  </w:num>
  <w:num w:numId="12">
    <w:abstractNumId w:val="52"/>
  </w:num>
  <w:num w:numId="13">
    <w:abstractNumId w:val="69"/>
  </w:num>
  <w:num w:numId="14">
    <w:abstractNumId w:val="7"/>
  </w:num>
  <w:num w:numId="15">
    <w:abstractNumId w:val="42"/>
  </w:num>
  <w:num w:numId="16">
    <w:abstractNumId w:val="1"/>
  </w:num>
  <w:num w:numId="17">
    <w:abstractNumId w:val="16"/>
  </w:num>
  <w:num w:numId="18">
    <w:abstractNumId w:val="59"/>
  </w:num>
  <w:num w:numId="19">
    <w:abstractNumId w:val="6"/>
  </w:num>
  <w:num w:numId="20">
    <w:abstractNumId w:val="4"/>
  </w:num>
  <w:num w:numId="21">
    <w:abstractNumId w:val="70"/>
  </w:num>
  <w:num w:numId="22">
    <w:abstractNumId w:val="38"/>
  </w:num>
  <w:num w:numId="23">
    <w:abstractNumId w:val="66"/>
  </w:num>
  <w:num w:numId="24">
    <w:abstractNumId w:val="29"/>
  </w:num>
  <w:num w:numId="25">
    <w:abstractNumId w:val="12"/>
  </w:num>
  <w:num w:numId="26">
    <w:abstractNumId w:val="48"/>
  </w:num>
  <w:num w:numId="27">
    <w:abstractNumId w:val="23"/>
  </w:num>
  <w:num w:numId="28">
    <w:abstractNumId w:val="71"/>
  </w:num>
  <w:num w:numId="29">
    <w:abstractNumId w:val="0"/>
  </w:num>
  <w:num w:numId="30">
    <w:abstractNumId w:val="67"/>
  </w:num>
  <w:num w:numId="31">
    <w:abstractNumId w:val="2"/>
  </w:num>
  <w:num w:numId="32">
    <w:abstractNumId w:val="27"/>
  </w:num>
  <w:num w:numId="33">
    <w:abstractNumId w:val="62"/>
  </w:num>
  <w:num w:numId="34">
    <w:abstractNumId w:val="45"/>
  </w:num>
  <w:num w:numId="35">
    <w:abstractNumId w:val="68"/>
  </w:num>
  <w:num w:numId="36">
    <w:abstractNumId w:val="63"/>
  </w:num>
  <w:num w:numId="37">
    <w:abstractNumId w:val="60"/>
  </w:num>
  <w:num w:numId="38">
    <w:abstractNumId w:val="34"/>
  </w:num>
  <w:num w:numId="39">
    <w:abstractNumId w:val="61"/>
  </w:num>
  <w:num w:numId="40">
    <w:abstractNumId w:val="35"/>
  </w:num>
  <w:num w:numId="41">
    <w:abstractNumId w:val="56"/>
  </w:num>
  <w:num w:numId="42">
    <w:abstractNumId w:val="19"/>
  </w:num>
  <w:num w:numId="43">
    <w:abstractNumId w:val="25"/>
  </w:num>
  <w:num w:numId="44">
    <w:abstractNumId w:val="40"/>
  </w:num>
  <w:num w:numId="45">
    <w:abstractNumId w:val="14"/>
  </w:num>
  <w:num w:numId="46">
    <w:abstractNumId w:val="58"/>
  </w:num>
  <w:num w:numId="47">
    <w:abstractNumId w:val="72"/>
  </w:num>
  <w:num w:numId="48">
    <w:abstractNumId w:val="22"/>
  </w:num>
  <w:num w:numId="49">
    <w:abstractNumId w:val="18"/>
  </w:num>
  <w:num w:numId="50">
    <w:abstractNumId w:val="24"/>
  </w:num>
  <w:num w:numId="51">
    <w:abstractNumId w:val="43"/>
  </w:num>
  <w:num w:numId="52">
    <w:abstractNumId w:val="28"/>
  </w:num>
  <w:num w:numId="53">
    <w:abstractNumId w:val="41"/>
  </w:num>
  <w:num w:numId="54">
    <w:abstractNumId w:val="44"/>
  </w:num>
  <w:num w:numId="55">
    <w:abstractNumId w:val="10"/>
  </w:num>
  <w:num w:numId="56">
    <w:abstractNumId w:val="3"/>
  </w:num>
  <w:num w:numId="57">
    <w:abstractNumId w:val="30"/>
  </w:num>
  <w:num w:numId="58">
    <w:abstractNumId w:val="50"/>
  </w:num>
  <w:num w:numId="59">
    <w:abstractNumId w:val="57"/>
  </w:num>
  <w:num w:numId="60">
    <w:abstractNumId w:val="31"/>
  </w:num>
  <w:num w:numId="61">
    <w:abstractNumId w:val="46"/>
  </w:num>
  <w:num w:numId="62">
    <w:abstractNumId w:val="47"/>
  </w:num>
  <w:num w:numId="63">
    <w:abstractNumId w:val="15"/>
  </w:num>
  <w:num w:numId="64">
    <w:abstractNumId w:val="65"/>
  </w:num>
  <w:num w:numId="65">
    <w:abstractNumId w:val="39"/>
  </w:num>
  <w:num w:numId="66">
    <w:abstractNumId w:val="64"/>
  </w:num>
  <w:num w:numId="67">
    <w:abstractNumId w:val="13"/>
  </w:num>
  <w:num w:numId="68">
    <w:abstractNumId w:val="17"/>
  </w:num>
  <w:num w:numId="69">
    <w:abstractNumId w:val="33"/>
  </w:num>
  <w:num w:numId="70">
    <w:abstractNumId w:val="21"/>
  </w:num>
  <w:num w:numId="71">
    <w:abstractNumId w:val="8"/>
  </w:num>
  <w:num w:numId="72">
    <w:abstractNumId w:val="20"/>
  </w:num>
  <w:num w:numId="73">
    <w:abstractNumId w:val="5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embedTrueTypeFonts/>
  <w:saveSubsetFonts/>
  <w:documentProtection w:enforcement="0"/>
  <w:hdrShapeDefaults>
    <o:shapelayout v:ext="edit">
      <o:idmap v:ext="edit" data="3,4"/>
    </o:shapelayout>
  </w:hdrShapeDefault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0C90A4E"/>
    <w:rsid w:val="05E43DD2"/>
    <w:rsid w:val="16CD208A"/>
    <w:rsid w:val="1B034A5E"/>
    <w:rsid w:val="404022E3"/>
    <w:rsid w:val="495864E3"/>
    <w:rsid w:val="64836BBE"/>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semiHidden="0" w:name="heading 2"/>
    <w:lsdException w:qFormat="1" w:unhideWhenUsed="0" w:uiPriority="1" w:semiHidden="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1"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sz w:val="21"/>
      <w:szCs w:val="22"/>
    </w:rPr>
  </w:style>
  <w:style w:type="paragraph" w:styleId="2">
    <w:name w:val="heading 1"/>
    <w:qFormat/>
    <w:uiPriority w:val="0"/>
    <w:pPr>
      <w:keepNext w:val="0"/>
      <w:keepLines w:val="0"/>
      <w:widowControl w:val="0"/>
      <w:spacing w:before="240" w:beforeLines="0" w:after="120" w:afterLines="0" w:line="360" w:lineRule="auto"/>
      <w:jc w:val="left"/>
      <w:outlineLvl w:val="0"/>
    </w:pPr>
    <w:rPr>
      <w:rFonts w:ascii="宋体" w:hAnsi="宋体" w:eastAsia="宋体" w:cs="宋体"/>
      <w:b/>
      <w:bCs/>
      <w:kern w:val="44"/>
      <w:sz w:val="24"/>
      <w:szCs w:val="30"/>
    </w:rPr>
  </w:style>
  <w:style w:type="paragraph" w:styleId="3">
    <w:name w:val="heading 2"/>
    <w:next w:val="1"/>
    <w:unhideWhenUsed/>
    <w:qFormat/>
    <w:uiPriority w:val="0"/>
    <w:pPr>
      <w:keepNext w:val="0"/>
      <w:keepLines w:val="0"/>
      <w:widowControl w:val="0"/>
      <w:spacing w:before="120" w:beforeAutospacing="0" w:after="120" w:afterAutospacing="0" w:line="360" w:lineRule="auto"/>
      <w:jc w:val="left"/>
      <w:outlineLvl w:val="1"/>
    </w:pPr>
    <w:rPr>
      <w:rFonts w:ascii="Times New Roman" w:hAnsi="Times New Roman" w:eastAsia="宋体" w:cs="Times New Roman"/>
      <w:b/>
      <w:sz w:val="24"/>
    </w:rPr>
  </w:style>
  <w:style w:type="paragraph" w:styleId="4">
    <w:name w:val="heading 3"/>
    <w:qFormat/>
    <w:uiPriority w:val="1"/>
    <w:pPr>
      <w:keepNext w:val="0"/>
      <w:keepLines w:val="0"/>
      <w:widowControl w:val="0"/>
      <w:spacing w:beforeAutospacing="0" w:after="120" w:afterAutospacing="0" w:line="300" w:lineRule="auto"/>
      <w:jc w:val="left"/>
      <w:outlineLvl w:val="2"/>
    </w:pPr>
    <w:rPr>
      <w:rFonts w:ascii="Times New Roman" w:hAnsi="Times New Roman" w:eastAsia="宋体" w:cs="Times New Roman"/>
      <w:sz w:val="24"/>
    </w:rPr>
  </w:style>
  <w:style w:type="paragraph" w:styleId="5">
    <w:name w:val="heading 4"/>
    <w:next w:val="1"/>
    <w:unhideWhenUsed/>
    <w:qFormat/>
    <w:uiPriority w:val="0"/>
    <w:pPr>
      <w:keepNext w:val="0"/>
      <w:keepLines w:val="0"/>
      <w:widowControl w:val="0"/>
      <w:spacing w:beforeAutospacing="0" w:after="120" w:afterAutospacing="0" w:line="300" w:lineRule="auto"/>
      <w:outlineLvl w:val="3"/>
    </w:pPr>
    <w:rPr>
      <w:rFonts w:ascii="Times New Roman" w:hAnsi="Times New Roman" w:eastAsia="宋体" w:cs="Times New Roman"/>
      <w:sz w:val="24"/>
    </w:rPr>
  </w:style>
  <w:style w:type="paragraph" w:styleId="6">
    <w:name w:val="heading 5"/>
    <w:next w:val="1"/>
    <w:semiHidden/>
    <w:unhideWhenUsed/>
    <w:qFormat/>
    <w:uiPriority w:val="0"/>
    <w:pPr>
      <w:keepNext w:val="0"/>
      <w:keepLines w:val="0"/>
      <w:spacing w:beforeLines="0" w:beforeAutospacing="0" w:after="120" w:afterLines="0" w:afterAutospacing="0" w:line="300" w:lineRule="auto"/>
      <w:jc w:val="left"/>
      <w:outlineLvl w:val="4"/>
    </w:pPr>
    <w:rPr>
      <w:rFonts w:ascii="Times New Roman" w:hAnsi="Times New Roman" w:eastAsia="宋体" w:cs="Times New Roman"/>
      <w:sz w:val="24"/>
    </w:rPr>
  </w:style>
  <w:style w:type="paragraph" w:styleId="7">
    <w:name w:val="heading 6"/>
    <w:next w:val="1"/>
    <w:semiHidden/>
    <w:unhideWhenUsed/>
    <w:qFormat/>
    <w:uiPriority w:val="0"/>
    <w:pPr>
      <w:keepNext w:val="0"/>
      <w:keepLines w:val="0"/>
      <w:spacing w:beforeLines="0" w:beforeAutospacing="0" w:after="120" w:afterLines="0" w:afterAutospacing="0" w:line="300" w:lineRule="auto"/>
      <w:jc w:val="left"/>
      <w:outlineLvl w:val="5"/>
    </w:pPr>
    <w:rPr>
      <w:rFonts w:ascii="Times New Roman" w:hAnsi="Times New Roman" w:eastAsia="宋体" w:cs="Times New Roman"/>
      <w:sz w:val="24"/>
    </w:rPr>
  </w:style>
  <w:style w:type="paragraph" w:styleId="8">
    <w:name w:val="heading 7"/>
    <w:next w:val="1"/>
    <w:semiHidden/>
    <w:unhideWhenUsed/>
    <w:qFormat/>
    <w:uiPriority w:val="0"/>
    <w:pPr>
      <w:keepNext w:val="0"/>
      <w:keepLines w:val="0"/>
      <w:spacing w:beforeLines="0" w:beforeAutospacing="0" w:after="120" w:afterLines="0" w:afterAutospacing="0" w:line="300" w:lineRule="auto"/>
      <w:jc w:val="left"/>
      <w:outlineLvl w:val="6"/>
    </w:pPr>
    <w:rPr>
      <w:rFonts w:ascii="Times New Roman" w:hAnsi="Times New Roman" w:eastAsia="宋体" w:cs="Times New Roman"/>
      <w:sz w:val="24"/>
    </w:rPr>
  </w:style>
  <w:style w:type="paragraph" w:styleId="9">
    <w:name w:val="heading 8"/>
    <w:next w:val="1"/>
    <w:semiHidden/>
    <w:unhideWhenUsed/>
    <w:qFormat/>
    <w:uiPriority w:val="0"/>
    <w:pPr>
      <w:keepNext w:val="0"/>
      <w:keepLines w:val="0"/>
      <w:spacing w:beforeLines="0" w:beforeAutospacing="0" w:after="120" w:afterLines="0" w:afterAutospacing="0" w:line="300" w:lineRule="auto"/>
      <w:jc w:val="left"/>
      <w:outlineLvl w:val="7"/>
    </w:pPr>
    <w:rPr>
      <w:rFonts w:ascii="Times New Roman" w:hAnsi="Times New Roman" w:eastAsia="宋体" w:cs="Times New Roman"/>
      <w:sz w:val="24"/>
    </w:rPr>
  </w:style>
  <w:style w:type="paragraph" w:styleId="10">
    <w:name w:val="heading 9"/>
    <w:next w:val="1"/>
    <w:semiHidden/>
    <w:unhideWhenUsed/>
    <w:qFormat/>
    <w:uiPriority w:val="0"/>
    <w:pPr>
      <w:keepNext w:val="0"/>
      <w:keepLines w:val="0"/>
      <w:spacing w:beforeLines="0" w:beforeAutospacing="0" w:after="120" w:afterLines="0" w:afterAutospacing="0" w:line="300" w:lineRule="auto"/>
      <w:jc w:val="left"/>
      <w:outlineLvl w:val="8"/>
    </w:pPr>
    <w:rPr>
      <w:rFonts w:ascii="Times New Roman" w:hAnsi="Times New Roman" w:eastAsia="宋体" w:cs="Times New Roman"/>
      <w:sz w:val="24"/>
    </w:rPr>
  </w:style>
  <w:style w:type="character" w:default="1" w:styleId="16">
    <w:name w:val="Default Paragraph Font"/>
    <w:semiHidden/>
    <w:qFormat/>
    <w:uiPriority w:val="0"/>
  </w:style>
  <w:style w:type="table" w:default="1" w:styleId="15">
    <w:name w:val="Normal Table"/>
    <w:semiHidden/>
    <w:qFormat/>
    <w:uiPriority w:val="0"/>
    <w:tblPr>
      <w:tblCellMar>
        <w:top w:w="0" w:type="dxa"/>
        <w:left w:w="108" w:type="dxa"/>
        <w:bottom w:w="0" w:type="dxa"/>
        <w:right w:w="108" w:type="dxa"/>
      </w:tblCellMar>
    </w:tblPr>
  </w:style>
  <w:style w:type="paragraph" w:styleId="11">
    <w:name w:val="Body Text"/>
    <w:qFormat/>
    <w:uiPriority w:val="0"/>
    <w:pPr>
      <w:spacing w:after="120" w:afterAutospacing="0" w:line="300" w:lineRule="auto"/>
      <w:ind w:firstLine="420" w:firstLineChars="200"/>
    </w:pPr>
    <w:rPr>
      <w:rFonts w:ascii="Times New Roman" w:hAnsi="Times New Roman" w:eastAsia="宋体" w:cs="Times New Roman"/>
      <w:sz w:val="24"/>
    </w:rPr>
  </w:style>
  <w:style w:type="paragraph" w:styleId="12">
    <w:name w:val="footer"/>
    <w:basedOn w:val="1"/>
    <w:qFormat/>
    <w:uiPriority w:val="0"/>
    <w:pPr>
      <w:tabs>
        <w:tab w:val="center" w:pos="4153"/>
        <w:tab w:val="right" w:pos="8306"/>
      </w:tabs>
      <w:snapToGrid w:val="0"/>
      <w:jc w:val="left"/>
    </w:pPr>
    <w:rPr>
      <w:sz w:val="18"/>
    </w:rPr>
  </w:style>
  <w:style w:type="paragraph" w:styleId="13">
    <w:name w:val="Subtitle"/>
    <w:qFormat/>
    <w:uiPriority w:val="0"/>
    <w:pPr>
      <w:widowControl w:val="0"/>
      <w:spacing w:before="120" w:beforeLines="0" w:beforeAutospacing="0" w:after="240" w:afterAutospacing="0" w:line="360" w:lineRule="auto"/>
      <w:jc w:val="center"/>
      <w:outlineLvl w:val="9"/>
    </w:pPr>
    <w:rPr>
      <w:rFonts w:ascii="Calibri" w:hAnsi="Calibri" w:eastAsia="宋体" w:cs="Times New Roman"/>
      <w:b/>
      <w:kern w:val="28"/>
      <w:sz w:val="24"/>
    </w:rPr>
  </w:style>
  <w:style w:type="paragraph" w:styleId="14">
    <w:name w:val="Title"/>
    <w:qFormat/>
    <w:uiPriority w:val="0"/>
    <w:pPr>
      <w:widowControl w:val="0"/>
      <w:spacing w:beforeAutospacing="0" w:afterAutospacing="0" w:line="360" w:lineRule="auto"/>
      <w:jc w:val="center"/>
      <w:outlineLvl w:val="9"/>
    </w:pPr>
    <w:rPr>
      <w:rFonts w:ascii="Times New Roman" w:hAnsi="Times New Roman" w:eastAsia="黑体" w:cs="Times New Roman"/>
      <w:sz w:val="44"/>
    </w:rPr>
  </w:style>
  <w:style w:type="paragraph" w:styleId="17">
    <w:name w:val="List Paragraph"/>
    <w:basedOn w:val="1"/>
    <w:qFormat/>
    <w:uiPriority w:val="1"/>
    <w:pPr>
      <w:spacing w:before="109"/>
      <w:ind w:left="117" w:firstLine="440"/>
    </w:pPr>
    <w:rPr>
      <w:rFonts w:ascii="方正书宋_GBK" w:hAnsi="方正书宋_GBK" w:eastAsia="方正书宋_GBK" w:cs="方正书宋_GBK"/>
    </w:rPr>
  </w:style>
  <w:style w:type="paragraph" w:customStyle="1" w:styleId="18">
    <w:name w:val="章节标题"/>
    <w:next w:val="1"/>
    <w:uiPriority w:val="0"/>
    <w:pPr>
      <w:pageBreakBefore w:val="0"/>
      <w:widowControl w:val="0"/>
      <w:spacing w:before="240" w:after="240" w:line="360" w:lineRule="auto"/>
      <w:jc w:val="center"/>
      <w:outlineLvl w:val="0"/>
    </w:pPr>
    <w:rPr>
      <w:rFonts w:ascii="Times New Roman" w:hAnsi="Times New Roman" w:eastAsia="黑体" w:cs="Times New Roman"/>
      <w:kern w:val="44"/>
      <w:sz w:val="30"/>
      <w:szCs w:val="36"/>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Pages>25</Pages>
  <Words>1806</Words>
  <Characters>1899</Characters>
  <TotalTime>4</TotalTime>
  <ScaleCrop>false</ScaleCrop>
  <LinksUpToDate>false</LinksUpToDate>
  <CharactersWithSpaces>1978</CharactersWithSpaces>
  <Application>WPS Office_12.1.0.25835_F1E327BC-269C-435d-A152-05C5408002CA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2025-12-16T07:40:00Z</dcterms:created>
  <dc:creator>Apache POI</dc:creator>
  <cp:lastModifiedBy>组织</cp:lastModifiedBy>
  <dcterms:modified xsi:type="dcterms:W3CDTF">2026-03-31T06:44:54Z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eyJoZGlkIjoiMmZhMDIxOTUyYmZlZTdlMDQyNzdhYThlMDE3MTdhOTQiLCJ1c2VySWQiOiIxNzg4MTMxOSJ9</vt:lpwstr>
  </property>
  <property fmtid="{D5CDD505-2E9C-101B-9397-08002B2CF9AE}" pid="3" name="KSOProductBuildVer">
    <vt:lpwstr>2052-12.1.0.25835</vt:lpwstr>
  </property>
  <property fmtid="{D5CDD505-2E9C-101B-9397-08002B2CF9AE}" pid="4" name="ICV">
    <vt:lpwstr>73D9A5E41A8A436FA2AB71D4F1EA8E8A_13</vt:lpwstr>
  </property>
</Properties>
</file>