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90536">
      <w:pPr>
        <w:pStyle w:val="2"/>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采购需求</w:t>
      </w:r>
    </w:p>
    <w:p w14:paraId="7E5B8E98">
      <w:pPr>
        <w:pStyle w:val="2"/>
        <w:keepNext w:val="0"/>
        <w:keepLines w:val="0"/>
        <w:pageBreakBefore w:val="0"/>
        <w:widowControl/>
        <w:kinsoku/>
        <w:wordWrap/>
        <w:overflowPunct/>
        <w:topLinePunct w:val="0"/>
        <w:autoSpaceDE/>
        <w:autoSpaceDN/>
        <w:bidi w:val="0"/>
        <w:adjustRightInd/>
        <w:snapToGrid/>
        <w:spacing w:line="360" w:lineRule="auto"/>
        <w:jc w:val="both"/>
        <w:textAlignment w:val="auto"/>
        <w:rPr>
          <w:rFonts w:ascii="宋体" w:hAnsi="宋体" w:cs="宋体"/>
          <w:b/>
          <w:bCs/>
          <w:color w:val="auto"/>
          <w:sz w:val="21"/>
          <w:szCs w:val="21"/>
          <w:highlight w:val="none"/>
        </w:rPr>
      </w:pPr>
      <w:r>
        <w:rPr>
          <w:rFonts w:hint="eastAsia" w:ascii="宋体" w:hAnsi="宋体" w:cs="宋体"/>
          <w:b/>
          <w:bCs/>
          <w:color w:val="auto"/>
          <w:sz w:val="21"/>
          <w:szCs w:val="21"/>
          <w:highlight w:val="none"/>
        </w:rPr>
        <w:t>一、项目概况</w:t>
      </w:r>
    </w:p>
    <w:p w14:paraId="656C01CE">
      <w:pPr>
        <w:pStyle w:val="5"/>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宋体" w:hAnsi="宋体"/>
          <w:color w:val="auto"/>
          <w:sz w:val="21"/>
          <w:szCs w:val="21"/>
          <w:highlight w:val="none"/>
        </w:rPr>
      </w:pPr>
      <w:r>
        <w:rPr>
          <w:rFonts w:hint="eastAsia" w:ascii="宋体" w:hAnsi="宋体"/>
          <w:color w:val="auto"/>
          <w:sz w:val="21"/>
          <w:szCs w:val="21"/>
          <w:highlight w:val="none"/>
          <w:lang w:eastAsia="zh-CN"/>
        </w:rPr>
        <w:t>西安市第八中学民兴校区改造工程，</w:t>
      </w:r>
      <w:r>
        <w:rPr>
          <w:rFonts w:ascii="宋体" w:hAnsi="宋体"/>
          <w:color w:val="auto"/>
          <w:sz w:val="21"/>
          <w:szCs w:val="21"/>
          <w:highlight w:val="none"/>
        </w:rPr>
        <w:t>本项目主要包括对范围内房屋建筑和构筑物及其附属物的拆除及部分装饰装修工程，具体以工程量清单为准。</w:t>
      </w:r>
    </w:p>
    <w:p w14:paraId="2652B480">
      <w:pPr>
        <w:pStyle w:val="5"/>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宋体" w:hAnsi="宋体"/>
          <w:color w:val="auto"/>
          <w:sz w:val="21"/>
          <w:szCs w:val="21"/>
          <w:highlight w:val="none"/>
        </w:rPr>
      </w:pPr>
      <w:r>
        <w:rPr>
          <w:rFonts w:ascii="宋体" w:hAnsi="宋体"/>
          <w:color w:val="auto"/>
          <w:sz w:val="21"/>
          <w:szCs w:val="21"/>
          <w:highlight w:val="none"/>
        </w:rPr>
        <w:t>本项目所属行业为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E282B0B">
      <w:pPr>
        <w:pStyle w:val="2"/>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auto"/>
        <w:rPr>
          <w:rFonts w:ascii="宋体" w:hAnsi="宋体" w:cs="宋体"/>
          <w:b/>
          <w:bCs/>
          <w:color w:val="auto"/>
          <w:sz w:val="21"/>
          <w:szCs w:val="21"/>
          <w:highlight w:val="none"/>
        </w:rPr>
      </w:pPr>
      <w:r>
        <w:rPr>
          <w:rFonts w:hint="eastAsia" w:ascii="宋体" w:hAnsi="宋体" w:cs="宋体"/>
          <w:b/>
          <w:bCs/>
          <w:color w:val="auto"/>
          <w:sz w:val="21"/>
          <w:szCs w:val="21"/>
          <w:highlight w:val="none"/>
        </w:rPr>
        <w:t>二、工程内容和施工地点、计划工期、缺陷责任期、质量保修期</w:t>
      </w:r>
    </w:p>
    <w:p w14:paraId="44CEA6F6">
      <w:pPr>
        <w:pStyle w:val="2"/>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auto"/>
        <w:rPr>
          <w:rFonts w:ascii="宋体" w:hAnsi="宋体" w:cs="宋体"/>
          <w:color w:val="auto"/>
          <w:sz w:val="21"/>
          <w:szCs w:val="21"/>
          <w:highlight w:val="none"/>
        </w:rPr>
      </w:pPr>
      <w:r>
        <w:rPr>
          <w:rFonts w:hint="eastAsia" w:ascii="宋体" w:hAnsi="宋体" w:cs="宋体"/>
          <w:color w:val="auto"/>
          <w:sz w:val="21"/>
          <w:szCs w:val="21"/>
          <w:highlight w:val="none"/>
        </w:rPr>
        <w:t>（一）工程内容：本项目主要包括对范围内房屋建筑和构筑物及其附属物的拆除及部分装饰装修工程。具体以工程量清单为准。</w:t>
      </w:r>
    </w:p>
    <w:p w14:paraId="2C8ABFF4">
      <w:pPr>
        <w:pStyle w:val="2"/>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auto"/>
        <w:rPr>
          <w:rFonts w:ascii="宋体" w:hAnsi="宋体" w:cs="宋体"/>
          <w:color w:val="auto"/>
          <w:sz w:val="21"/>
          <w:szCs w:val="21"/>
          <w:highlight w:val="none"/>
        </w:rPr>
      </w:pPr>
      <w:r>
        <w:rPr>
          <w:rFonts w:hint="eastAsia" w:ascii="宋体" w:hAnsi="宋体" w:cs="宋体"/>
          <w:color w:val="auto"/>
          <w:sz w:val="21"/>
          <w:szCs w:val="21"/>
          <w:highlight w:val="none"/>
        </w:rPr>
        <w:t>（二）工程地点：</w:t>
      </w:r>
      <w:r>
        <w:rPr>
          <w:rFonts w:hint="eastAsia" w:ascii="宋体" w:hAnsi="宋体" w:cs="宋体"/>
          <w:color w:val="auto"/>
          <w:sz w:val="21"/>
          <w:szCs w:val="21"/>
          <w:highlight w:val="none"/>
          <w:lang w:eastAsia="zh-CN"/>
        </w:rPr>
        <w:t>西安市碑林区东仓巷21号第八中学民兴校区</w:t>
      </w:r>
      <w:r>
        <w:rPr>
          <w:rFonts w:hint="eastAsia" w:ascii="宋体" w:hAnsi="宋体" w:cs="宋体"/>
          <w:color w:val="auto"/>
          <w:sz w:val="21"/>
          <w:szCs w:val="21"/>
          <w:highlight w:val="none"/>
        </w:rPr>
        <w:t>。</w:t>
      </w:r>
    </w:p>
    <w:p w14:paraId="01EC4886">
      <w:pPr>
        <w:pStyle w:val="2"/>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auto"/>
        <w:rPr>
          <w:rFonts w:ascii="宋体" w:hAnsi="宋体" w:cs="宋体"/>
          <w:color w:val="auto"/>
          <w:sz w:val="21"/>
          <w:szCs w:val="21"/>
          <w:highlight w:val="none"/>
        </w:rPr>
      </w:pPr>
      <w:r>
        <w:rPr>
          <w:rFonts w:hint="eastAsia" w:ascii="宋体" w:hAnsi="宋体" w:cs="宋体"/>
          <w:color w:val="auto"/>
          <w:sz w:val="21"/>
          <w:szCs w:val="21"/>
          <w:highlight w:val="none"/>
        </w:rPr>
        <w:t>（三）计划工期：自进场之日起50个日历日内竣工。</w:t>
      </w:r>
    </w:p>
    <w:p w14:paraId="220CC568">
      <w:pPr>
        <w:pStyle w:val="5"/>
        <w:keepNext w:val="0"/>
        <w:keepLines w:val="0"/>
        <w:pageBreakBefore w:val="0"/>
        <w:kinsoku/>
        <w:wordWrap/>
        <w:overflowPunct/>
        <w:topLinePunct w:val="0"/>
        <w:autoSpaceDE/>
        <w:autoSpaceDN/>
        <w:bidi w:val="0"/>
        <w:adjustRightInd/>
        <w:snapToGrid/>
        <w:spacing w:before="90" w:after="90" w:line="360" w:lineRule="auto"/>
        <w:jc w:val="both"/>
        <w:textAlignment w:val="auto"/>
        <w:rPr>
          <w:rFonts w:hint="default" w:ascii="宋体" w:hAnsi="宋体"/>
          <w:color w:val="auto"/>
          <w:sz w:val="21"/>
          <w:szCs w:val="21"/>
          <w:highlight w:val="none"/>
        </w:rPr>
      </w:pPr>
      <w:r>
        <w:rPr>
          <w:rFonts w:ascii="宋体" w:hAnsi="宋体"/>
          <w:color w:val="auto"/>
          <w:sz w:val="21"/>
          <w:szCs w:val="21"/>
          <w:highlight w:val="none"/>
        </w:rPr>
        <w:t>（四）缺陷责任期：本工程缺陷责任期为2年，缺陷责任期自工程竣工验收合格之日起计算。</w:t>
      </w:r>
    </w:p>
    <w:p w14:paraId="76981F8E">
      <w:pPr>
        <w:pStyle w:val="2"/>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auto"/>
        <w:rPr>
          <w:rFonts w:ascii="宋体" w:hAnsi="宋体" w:cs="宋体"/>
          <w:color w:val="auto"/>
          <w:sz w:val="21"/>
          <w:szCs w:val="21"/>
          <w:highlight w:val="none"/>
        </w:rPr>
      </w:pPr>
      <w:r>
        <w:rPr>
          <w:rFonts w:hint="eastAsia" w:ascii="宋体" w:hAnsi="宋体" w:cs="宋体"/>
          <w:color w:val="auto"/>
          <w:sz w:val="21"/>
          <w:szCs w:val="21"/>
          <w:highlight w:val="none"/>
        </w:rPr>
        <w:t>（五）质量保修期：</w:t>
      </w:r>
      <w:r>
        <w:rPr>
          <w:rFonts w:hint="eastAsia" w:ascii="宋体" w:hAnsi="宋体" w:cs="宋体"/>
          <w:color w:val="auto"/>
          <w:sz w:val="21"/>
          <w:szCs w:val="21"/>
          <w:highlight w:val="none"/>
          <w:lang w:val="en-US" w:eastAsia="zh-CN"/>
        </w:rPr>
        <w:t>自验收合格之日起</w:t>
      </w:r>
      <w:r>
        <w:rPr>
          <w:rFonts w:hint="eastAsia" w:ascii="宋体" w:hAnsi="宋体" w:cs="宋体"/>
          <w:color w:val="auto"/>
          <w:sz w:val="21"/>
          <w:szCs w:val="21"/>
          <w:highlight w:val="none"/>
          <w:u w:val="single"/>
        </w:rPr>
        <w:t>2</w:t>
      </w:r>
      <w:r>
        <w:rPr>
          <w:rFonts w:hint="eastAsia" w:ascii="宋体" w:hAnsi="宋体" w:cs="宋体"/>
          <w:color w:val="auto"/>
          <w:sz w:val="21"/>
          <w:szCs w:val="21"/>
          <w:highlight w:val="none"/>
          <w:u w:val="none"/>
          <w:lang w:val="en-US" w:eastAsia="zh-CN"/>
        </w:rPr>
        <w:t>年</w:t>
      </w:r>
      <w:r>
        <w:rPr>
          <w:rFonts w:hint="eastAsia" w:ascii="宋体" w:hAnsi="宋体" w:cs="宋体"/>
          <w:color w:val="auto"/>
          <w:sz w:val="21"/>
          <w:szCs w:val="21"/>
          <w:highlight w:val="none"/>
        </w:rPr>
        <w:t>。</w:t>
      </w:r>
    </w:p>
    <w:p w14:paraId="79F9DF65">
      <w:pPr>
        <w:pStyle w:val="5"/>
        <w:keepNext w:val="0"/>
        <w:keepLines w:val="0"/>
        <w:pageBreakBefore w:val="0"/>
        <w:kinsoku/>
        <w:wordWrap/>
        <w:overflowPunct/>
        <w:topLinePunct w:val="0"/>
        <w:autoSpaceDE/>
        <w:autoSpaceDN/>
        <w:bidi w:val="0"/>
        <w:adjustRightInd/>
        <w:snapToGrid/>
        <w:spacing w:before="90" w:after="90" w:line="360" w:lineRule="auto"/>
        <w:jc w:val="both"/>
        <w:textAlignment w:val="auto"/>
        <w:rPr>
          <w:rFonts w:hint="default" w:ascii="宋体" w:hAnsi="宋体"/>
          <w:color w:val="auto"/>
          <w:sz w:val="21"/>
          <w:szCs w:val="21"/>
          <w:highlight w:val="none"/>
        </w:rPr>
      </w:pPr>
      <w:r>
        <w:rPr>
          <w:rFonts w:ascii="宋体" w:hAnsi="宋体"/>
          <w:color w:val="auto"/>
          <w:sz w:val="21"/>
          <w:szCs w:val="21"/>
          <w:highlight w:val="none"/>
        </w:rPr>
        <w:t>（六）质量要求：合格。</w:t>
      </w:r>
    </w:p>
    <w:p w14:paraId="7D367399">
      <w:pPr>
        <w:pStyle w:val="2"/>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auto"/>
        <w:rPr>
          <w:rFonts w:ascii="宋体" w:hAnsi="宋体" w:cs="宋体"/>
          <w:b/>
          <w:bCs/>
          <w:color w:val="auto"/>
          <w:sz w:val="21"/>
          <w:szCs w:val="21"/>
          <w:highlight w:val="none"/>
        </w:rPr>
      </w:pPr>
      <w:r>
        <w:rPr>
          <w:rFonts w:hint="eastAsia" w:ascii="宋体" w:hAnsi="宋体" w:cs="宋体"/>
          <w:b/>
          <w:bCs/>
          <w:color w:val="auto"/>
          <w:sz w:val="21"/>
          <w:szCs w:val="21"/>
          <w:highlight w:val="none"/>
        </w:rPr>
        <w:t>三、工程量清单和编制依据</w:t>
      </w:r>
    </w:p>
    <w:p w14:paraId="5097A4C2">
      <w:pPr>
        <w:pStyle w:val="2"/>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auto"/>
        <w:rPr>
          <w:rFonts w:ascii="宋体" w:hAnsi="宋体" w:cs="宋体"/>
          <w:color w:val="auto"/>
          <w:sz w:val="21"/>
          <w:szCs w:val="21"/>
          <w:highlight w:val="none"/>
        </w:rPr>
      </w:pPr>
      <w:r>
        <w:rPr>
          <w:rFonts w:hint="eastAsia" w:ascii="宋体" w:hAnsi="宋体" w:cs="宋体"/>
          <w:color w:val="auto"/>
          <w:sz w:val="21"/>
          <w:szCs w:val="21"/>
          <w:highlight w:val="none"/>
        </w:rPr>
        <w:t>（一）编制依据：</w:t>
      </w:r>
    </w:p>
    <w:p w14:paraId="6DF79287">
      <w:pPr>
        <w:pStyle w:val="2"/>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auto"/>
        <w:rPr>
          <w:rFonts w:ascii="宋体" w:hAnsi="宋体" w:cs="宋体"/>
          <w:color w:val="auto"/>
          <w:sz w:val="21"/>
          <w:szCs w:val="21"/>
          <w:highlight w:val="none"/>
        </w:rPr>
      </w:pPr>
      <w:r>
        <w:rPr>
          <w:rFonts w:hint="eastAsia" w:ascii="宋体" w:hAnsi="宋体" w:cs="宋体"/>
          <w:color w:val="auto"/>
          <w:sz w:val="21"/>
          <w:szCs w:val="21"/>
          <w:highlight w:val="none"/>
        </w:rPr>
        <w:t>1.根据西安市第八中学民兴校区改造工程图纸编制工程量；</w:t>
      </w:r>
    </w:p>
    <w:p w14:paraId="0FCD18D8">
      <w:pPr>
        <w:pStyle w:val="2"/>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auto"/>
        <w:rPr>
          <w:rFonts w:ascii="宋体" w:hAnsi="宋体" w:cs="宋体"/>
          <w:color w:val="auto"/>
          <w:sz w:val="21"/>
          <w:szCs w:val="21"/>
          <w:highlight w:val="none"/>
        </w:rPr>
      </w:pPr>
      <w:r>
        <w:rPr>
          <w:rFonts w:hint="eastAsia" w:ascii="宋体" w:hAnsi="宋体" w:cs="宋体"/>
          <w:color w:val="auto"/>
          <w:sz w:val="21"/>
          <w:szCs w:val="21"/>
          <w:highlight w:val="none"/>
        </w:rPr>
        <w:t>2.《陕西省建设工程费用规则》【2025】；</w:t>
      </w:r>
    </w:p>
    <w:p w14:paraId="231057A5">
      <w:pPr>
        <w:pStyle w:val="2"/>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auto"/>
        <w:rPr>
          <w:rFonts w:ascii="宋体" w:hAnsi="宋体" w:cs="宋体"/>
          <w:color w:val="auto"/>
          <w:sz w:val="21"/>
          <w:szCs w:val="21"/>
          <w:highlight w:val="none"/>
        </w:rPr>
      </w:pPr>
      <w:r>
        <w:rPr>
          <w:rFonts w:hint="eastAsia" w:ascii="宋体" w:hAnsi="宋体" w:cs="宋体"/>
          <w:color w:val="auto"/>
          <w:sz w:val="21"/>
          <w:szCs w:val="21"/>
          <w:highlight w:val="none"/>
        </w:rPr>
        <w:t>3.工程量清单电子版使用广联达云计价软件GCCP7.0（版本：7.5000.23.2）。</w:t>
      </w:r>
    </w:p>
    <w:p w14:paraId="5A30E0DC">
      <w:pPr>
        <w:pStyle w:val="2"/>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auto"/>
        <w:rPr>
          <w:rFonts w:ascii="宋体" w:hAnsi="宋体" w:cs="宋体"/>
          <w:color w:val="auto"/>
          <w:sz w:val="21"/>
          <w:szCs w:val="21"/>
          <w:highlight w:val="none"/>
        </w:rPr>
      </w:pPr>
      <w:r>
        <w:rPr>
          <w:rFonts w:hint="eastAsia" w:ascii="宋体" w:hAnsi="宋体" w:cs="宋体"/>
          <w:color w:val="auto"/>
          <w:sz w:val="21"/>
          <w:szCs w:val="21"/>
          <w:highlight w:val="none"/>
        </w:rPr>
        <w:t>（二）编制说明：</w:t>
      </w:r>
    </w:p>
    <w:p w14:paraId="5F550587">
      <w:pPr>
        <w:pStyle w:val="2"/>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auto"/>
        <w:rPr>
          <w:rFonts w:ascii="宋体" w:hAnsi="宋体" w:cs="宋体"/>
          <w:color w:val="auto"/>
          <w:sz w:val="21"/>
          <w:szCs w:val="21"/>
          <w:highlight w:val="none"/>
        </w:rPr>
      </w:pPr>
      <w:r>
        <w:rPr>
          <w:rFonts w:hint="eastAsia" w:ascii="宋体" w:hAnsi="宋体" w:cs="宋体"/>
          <w:color w:val="auto"/>
          <w:sz w:val="21"/>
          <w:szCs w:val="21"/>
          <w:highlight w:val="none"/>
        </w:rPr>
        <w:t>1.工程量清单是工程项目的简单描述，报价时应结合技术规范和图纸设计要求报价；</w:t>
      </w:r>
    </w:p>
    <w:p w14:paraId="5473778F">
      <w:pPr>
        <w:pStyle w:val="2"/>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auto"/>
        <w:rPr>
          <w:rFonts w:ascii="宋体" w:hAnsi="宋体" w:cs="宋体"/>
          <w:color w:val="auto"/>
          <w:sz w:val="21"/>
          <w:szCs w:val="21"/>
          <w:highlight w:val="none"/>
        </w:rPr>
      </w:pPr>
      <w:r>
        <w:rPr>
          <w:rFonts w:hint="eastAsia" w:ascii="宋体" w:hAnsi="宋体" w:cs="宋体"/>
          <w:color w:val="auto"/>
          <w:sz w:val="21"/>
          <w:szCs w:val="21"/>
          <w:highlight w:val="none"/>
        </w:rPr>
        <w:t>2.本工程采用一般计税：组成税前工程造价的分部分项工程项目费、措施项目费、其他项目费均不包含进项税税额；</w:t>
      </w:r>
    </w:p>
    <w:p w14:paraId="2A03287C">
      <w:pPr>
        <w:pStyle w:val="2"/>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auto"/>
        <w:rPr>
          <w:rFonts w:ascii="宋体" w:hAnsi="宋体" w:cs="宋体"/>
          <w:color w:val="auto"/>
          <w:sz w:val="21"/>
          <w:szCs w:val="21"/>
          <w:highlight w:val="none"/>
        </w:rPr>
      </w:pPr>
      <w:r>
        <w:rPr>
          <w:rFonts w:hint="eastAsia" w:ascii="宋体" w:hAnsi="宋体" w:cs="宋体"/>
          <w:color w:val="auto"/>
          <w:sz w:val="21"/>
          <w:szCs w:val="21"/>
          <w:highlight w:val="none"/>
        </w:rPr>
        <w:t>3.本工程采用商品混凝土；</w:t>
      </w:r>
    </w:p>
    <w:p w14:paraId="37399B15">
      <w:pPr>
        <w:pStyle w:val="2"/>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auto"/>
        <w:rPr>
          <w:rFonts w:ascii="宋体" w:hAnsi="宋体" w:cs="宋体"/>
          <w:color w:val="auto"/>
          <w:sz w:val="21"/>
          <w:szCs w:val="21"/>
          <w:highlight w:val="none"/>
        </w:rPr>
      </w:pPr>
      <w:r>
        <w:rPr>
          <w:rFonts w:hint="eastAsia" w:ascii="宋体" w:hAnsi="宋体" w:cs="宋体"/>
          <w:color w:val="auto"/>
          <w:sz w:val="21"/>
          <w:szCs w:val="21"/>
          <w:highlight w:val="none"/>
        </w:rPr>
        <w:t>4.图纸问题答疑回复。</w:t>
      </w:r>
    </w:p>
    <w:p w14:paraId="30388CB0">
      <w:pPr>
        <w:pStyle w:val="2"/>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auto"/>
        <w:rPr>
          <w:rFonts w:ascii="宋体" w:hAnsi="宋体" w:cs="宋体"/>
          <w:color w:val="auto"/>
          <w:sz w:val="21"/>
          <w:szCs w:val="21"/>
          <w:highlight w:val="none"/>
        </w:rPr>
      </w:pPr>
      <w:r>
        <w:rPr>
          <w:rFonts w:hint="eastAsia" w:ascii="宋体" w:hAnsi="宋体" w:cs="宋体"/>
          <w:color w:val="auto"/>
          <w:sz w:val="21"/>
          <w:szCs w:val="21"/>
          <w:highlight w:val="none"/>
        </w:rPr>
        <w:t>（三）暂列金额：</w:t>
      </w:r>
    </w:p>
    <w:p w14:paraId="2C6F252A">
      <w:pPr>
        <w:pStyle w:val="2"/>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auto"/>
        <w:rPr>
          <w:rFonts w:ascii="宋体" w:hAnsi="宋体" w:cs="宋体"/>
          <w:color w:val="auto"/>
          <w:sz w:val="21"/>
          <w:szCs w:val="21"/>
          <w:highlight w:val="none"/>
        </w:rPr>
      </w:pPr>
      <w:r>
        <w:rPr>
          <w:rFonts w:hint="eastAsia" w:ascii="宋体" w:hAnsi="宋体" w:cs="宋体"/>
          <w:color w:val="auto"/>
          <w:sz w:val="21"/>
          <w:szCs w:val="21"/>
          <w:highlight w:val="none"/>
        </w:rPr>
        <w:t>1.本工程暂列金额25万元计入西安市第八中学民兴校区改造工程-建筑工程其他项目费中。</w:t>
      </w:r>
    </w:p>
    <w:p w14:paraId="34C2C278">
      <w:pPr>
        <w:pStyle w:val="2"/>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auto"/>
        <w:rPr>
          <w:rFonts w:ascii="宋体" w:hAnsi="宋体" w:cs="宋体"/>
          <w:b/>
          <w:bCs/>
          <w:color w:val="auto"/>
          <w:sz w:val="21"/>
          <w:szCs w:val="21"/>
          <w:highlight w:val="none"/>
        </w:rPr>
      </w:pPr>
      <w:r>
        <w:rPr>
          <w:rFonts w:hint="eastAsia" w:ascii="宋体" w:hAnsi="宋体" w:cs="宋体"/>
          <w:b/>
          <w:bCs/>
          <w:color w:val="auto"/>
          <w:sz w:val="21"/>
          <w:szCs w:val="21"/>
          <w:highlight w:val="none"/>
        </w:rPr>
        <w:t>四、施工要求</w:t>
      </w:r>
    </w:p>
    <w:p w14:paraId="05FDE973">
      <w:pPr>
        <w:pStyle w:val="2"/>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auto"/>
        <w:rPr>
          <w:rFonts w:ascii="宋体" w:hAnsi="宋体" w:cs="宋体"/>
          <w:color w:val="auto"/>
          <w:sz w:val="21"/>
          <w:szCs w:val="21"/>
          <w:highlight w:val="none"/>
        </w:rPr>
      </w:pPr>
      <w:r>
        <w:rPr>
          <w:rFonts w:hint="eastAsia" w:ascii="宋体" w:hAnsi="宋体" w:cs="宋体"/>
          <w:color w:val="auto"/>
          <w:sz w:val="21"/>
          <w:szCs w:val="21"/>
          <w:highlight w:val="none"/>
        </w:rPr>
        <w:t>1.在施工期间，供应商必须注意校内人员安全，加强安全措施，并对施工人员进行安全教育。施工人员必须持证上岗。</w:t>
      </w:r>
    </w:p>
    <w:p w14:paraId="78DBEF83">
      <w:pPr>
        <w:pStyle w:val="2"/>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auto"/>
        <w:rPr>
          <w:rFonts w:ascii="宋体" w:hAnsi="宋体" w:cs="宋体"/>
          <w:color w:val="auto"/>
          <w:sz w:val="21"/>
          <w:szCs w:val="21"/>
          <w:highlight w:val="none"/>
        </w:rPr>
      </w:pPr>
      <w:r>
        <w:rPr>
          <w:rFonts w:hint="eastAsia" w:ascii="宋体" w:hAnsi="宋体" w:cs="宋体"/>
          <w:color w:val="auto"/>
          <w:sz w:val="21"/>
          <w:szCs w:val="21"/>
          <w:highlight w:val="none"/>
        </w:rPr>
        <w:t>2.供应商根据工程实际情况编制施工方案，制定工期进度安排表。</w:t>
      </w:r>
    </w:p>
    <w:p w14:paraId="05D0E1B4">
      <w:pPr>
        <w:pStyle w:val="2"/>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auto"/>
        <w:rPr>
          <w:rFonts w:ascii="宋体" w:hAnsi="宋体" w:cs="宋体"/>
          <w:color w:val="auto"/>
          <w:sz w:val="21"/>
          <w:szCs w:val="21"/>
          <w:highlight w:val="none"/>
        </w:rPr>
      </w:pPr>
      <w:r>
        <w:rPr>
          <w:rFonts w:hint="eastAsia" w:ascii="宋体" w:hAnsi="宋体" w:cs="宋体"/>
          <w:color w:val="auto"/>
          <w:sz w:val="21"/>
          <w:szCs w:val="21"/>
          <w:highlight w:val="none"/>
        </w:rPr>
        <w:t>3.供应商在本工程中的项目负责人(项目经理)，要求技术水平高、组织能力强、有丰富的工程业绩和实践经验，懂管理、善于协调。施工人员中特殊工程人员要求有上岗证。施工队伍稳定，保证整个工程顺利完工。</w:t>
      </w:r>
    </w:p>
    <w:p w14:paraId="209AEEE5">
      <w:pPr>
        <w:pStyle w:val="2"/>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auto"/>
        <w:rPr>
          <w:rFonts w:ascii="宋体" w:hAnsi="宋体" w:cs="宋体"/>
          <w:color w:val="auto"/>
          <w:sz w:val="21"/>
          <w:szCs w:val="21"/>
          <w:highlight w:val="none"/>
        </w:rPr>
      </w:pPr>
      <w:r>
        <w:rPr>
          <w:rFonts w:hint="eastAsia" w:ascii="宋体" w:hAnsi="宋体" w:cs="宋体"/>
          <w:color w:val="auto"/>
          <w:sz w:val="21"/>
          <w:szCs w:val="21"/>
          <w:highlight w:val="none"/>
        </w:rPr>
        <w:t>4.施工过程中，严格遵守建设单位的各种管理规定及规章制度，做到文明施工。发生工伤及意外事故由施工单位负责。</w:t>
      </w:r>
    </w:p>
    <w:p w14:paraId="3493F63E">
      <w:pPr>
        <w:pStyle w:val="2"/>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auto"/>
        <w:rPr>
          <w:rFonts w:ascii="宋体" w:hAnsi="宋体" w:cs="宋体"/>
          <w:color w:val="auto"/>
          <w:sz w:val="21"/>
          <w:szCs w:val="21"/>
          <w:highlight w:val="none"/>
        </w:rPr>
      </w:pPr>
      <w:r>
        <w:rPr>
          <w:rFonts w:hint="eastAsia" w:ascii="宋体" w:hAnsi="宋体" w:cs="宋体"/>
          <w:color w:val="auto"/>
          <w:sz w:val="21"/>
          <w:szCs w:val="21"/>
          <w:highlight w:val="none"/>
        </w:rPr>
        <w:t>5.严格按照国家和省上有关规定施工、规范施工，确保工程合格，如有更改须事先征得有关方面的同意，并在采购人落实后实施，并出具书面说明。</w:t>
      </w:r>
    </w:p>
    <w:p w14:paraId="583185F7">
      <w:pPr>
        <w:pStyle w:val="2"/>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auto"/>
        <w:rPr>
          <w:rFonts w:ascii="宋体" w:hAnsi="宋体" w:cs="宋体"/>
          <w:color w:val="auto"/>
          <w:sz w:val="21"/>
          <w:szCs w:val="21"/>
          <w:highlight w:val="none"/>
        </w:rPr>
      </w:pPr>
      <w:r>
        <w:rPr>
          <w:rFonts w:hint="eastAsia" w:ascii="宋体" w:hAnsi="宋体" w:cs="宋体"/>
          <w:color w:val="auto"/>
          <w:sz w:val="21"/>
          <w:szCs w:val="21"/>
          <w:highlight w:val="none"/>
        </w:rPr>
        <w:t>6.工程实行包工包料，供应商必须具备相应的资质，不得转包、分包。</w:t>
      </w:r>
    </w:p>
    <w:p w14:paraId="479EEC61">
      <w:pPr>
        <w:pStyle w:val="2"/>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auto"/>
        <w:rPr>
          <w:rFonts w:ascii="宋体" w:hAnsi="宋体" w:cs="宋体"/>
          <w:color w:val="auto"/>
          <w:sz w:val="21"/>
          <w:szCs w:val="21"/>
          <w:highlight w:val="none"/>
        </w:rPr>
      </w:pPr>
      <w:r>
        <w:rPr>
          <w:rFonts w:hint="eastAsia" w:ascii="宋体" w:hAnsi="宋体" w:cs="宋体"/>
          <w:color w:val="auto"/>
          <w:sz w:val="21"/>
          <w:szCs w:val="21"/>
          <w:highlight w:val="none"/>
        </w:rPr>
        <w:t>7.供应商根据工程实际情况编制施工方案，制定工期进度安排表，并随磋商响应文件一并提交。</w:t>
      </w:r>
    </w:p>
    <w:p w14:paraId="0348843D">
      <w:pPr>
        <w:pStyle w:val="2"/>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auto"/>
        <w:rPr>
          <w:rFonts w:ascii="宋体" w:hAnsi="宋体" w:cs="宋体"/>
          <w:color w:val="auto"/>
          <w:sz w:val="21"/>
          <w:szCs w:val="21"/>
          <w:highlight w:val="none"/>
        </w:rPr>
      </w:pPr>
      <w:r>
        <w:rPr>
          <w:rFonts w:hint="eastAsia" w:ascii="宋体" w:hAnsi="宋体" w:cs="宋体"/>
          <w:color w:val="auto"/>
          <w:sz w:val="21"/>
          <w:szCs w:val="21"/>
          <w:highlight w:val="none"/>
        </w:rPr>
        <w:t>8.施工过程中，严格遵守采购人的各种管理规定及规章制度，做到文明施工。发生工伤及意外事故由施工单位负责。</w:t>
      </w:r>
    </w:p>
    <w:p w14:paraId="73D813CF">
      <w:pPr>
        <w:pStyle w:val="2"/>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auto"/>
        <w:rPr>
          <w:rFonts w:ascii="宋体" w:hAnsi="宋体" w:cs="宋体"/>
          <w:color w:val="auto"/>
          <w:sz w:val="21"/>
          <w:szCs w:val="21"/>
          <w:highlight w:val="none"/>
        </w:rPr>
      </w:pPr>
      <w:r>
        <w:rPr>
          <w:rFonts w:hint="eastAsia" w:ascii="宋体" w:hAnsi="宋体" w:cs="宋体"/>
          <w:color w:val="auto"/>
          <w:sz w:val="21"/>
          <w:szCs w:val="21"/>
          <w:highlight w:val="none"/>
        </w:rPr>
        <w:t>9.严格按照国家和省上有关规定施工、规范施工，确保工程合格，如有更改须事先征得有关方面的同意，并在采购人落实后实施，并出具书面说明。</w:t>
      </w:r>
    </w:p>
    <w:p w14:paraId="40F4F650">
      <w:pPr>
        <w:pStyle w:val="2"/>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auto"/>
        <w:rPr>
          <w:rFonts w:ascii="宋体" w:hAnsi="宋体" w:cs="宋体"/>
          <w:color w:val="auto"/>
          <w:sz w:val="21"/>
          <w:szCs w:val="21"/>
          <w:highlight w:val="none"/>
        </w:rPr>
      </w:pPr>
      <w:r>
        <w:rPr>
          <w:rFonts w:hint="eastAsia" w:ascii="宋体" w:hAnsi="宋体" w:cs="宋体"/>
          <w:color w:val="auto"/>
          <w:sz w:val="21"/>
          <w:szCs w:val="21"/>
          <w:highlight w:val="none"/>
        </w:rPr>
        <w:t>10.所有进场材料需携带合格证等质量证明文件，所有提供的材料均需使用环保产品，对学校学生的健康无危害，由采购人现场代表对所进场材料予以验收并签字确认。</w:t>
      </w:r>
    </w:p>
    <w:p w14:paraId="1F9682EB">
      <w:pPr>
        <w:pStyle w:val="2"/>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auto"/>
        <w:rPr>
          <w:rFonts w:ascii="宋体" w:hAnsi="宋体" w:cs="宋体"/>
          <w:color w:val="auto"/>
          <w:sz w:val="21"/>
          <w:szCs w:val="21"/>
          <w:highlight w:val="none"/>
        </w:rPr>
      </w:pPr>
      <w:r>
        <w:rPr>
          <w:rFonts w:hint="eastAsia" w:ascii="宋体" w:hAnsi="宋体" w:cs="宋体"/>
          <w:color w:val="auto"/>
          <w:sz w:val="21"/>
          <w:szCs w:val="21"/>
          <w:highlight w:val="none"/>
        </w:rPr>
        <w:t>11.施工期间需采取必要措施确保现场正常运行。</w:t>
      </w:r>
    </w:p>
    <w:p w14:paraId="336950CD">
      <w:pPr>
        <w:pStyle w:val="2"/>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auto"/>
        <w:rPr>
          <w:rFonts w:ascii="宋体" w:hAnsi="宋体" w:cs="宋体"/>
          <w:color w:val="auto"/>
          <w:sz w:val="21"/>
          <w:szCs w:val="21"/>
          <w:highlight w:val="none"/>
        </w:rPr>
      </w:pPr>
      <w:r>
        <w:rPr>
          <w:rFonts w:hint="eastAsia" w:ascii="宋体" w:hAnsi="宋体" w:cs="宋体"/>
          <w:color w:val="auto"/>
          <w:sz w:val="21"/>
          <w:szCs w:val="21"/>
          <w:highlight w:val="none"/>
        </w:rPr>
        <w:t>12.所有施工人员需统一着装统一单位标识，严禁随意通行。</w:t>
      </w:r>
    </w:p>
    <w:p w14:paraId="09F88AF1">
      <w:pPr>
        <w:pStyle w:val="2"/>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auto"/>
        <w:rPr>
          <w:rFonts w:ascii="宋体" w:hAnsi="宋体" w:cs="宋体"/>
          <w:color w:val="auto"/>
          <w:sz w:val="21"/>
          <w:szCs w:val="21"/>
          <w:highlight w:val="none"/>
        </w:rPr>
      </w:pPr>
      <w:r>
        <w:rPr>
          <w:rFonts w:hint="eastAsia" w:ascii="宋体" w:hAnsi="宋体" w:cs="宋体"/>
          <w:color w:val="auto"/>
          <w:sz w:val="21"/>
          <w:szCs w:val="21"/>
          <w:highlight w:val="none"/>
        </w:rPr>
        <w:t>13.选用的主材、设备、辅材必须使用国家名优产品，并明确其品牌、规格、型号、产地，并附鉴定证书，对主要设备材料必须先提交样品，经认质后，方可订货，不得使用未经检验或不合格的设备、材料，若发生此种情况，将追究相关人员责任，并赔偿由此造成的一切经济损失。</w:t>
      </w:r>
    </w:p>
    <w:p w14:paraId="022151DC">
      <w:pPr>
        <w:pStyle w:val="2"/>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auto"/>
        <w:rPr>
          <w:rFonts w:ascii="宋体" w:hAnsi="宋体" w:cs="宋体"/>
          <w:color w:val="auto"/>
          <w:sz w:val="21"/>
          <w:szCs w:val="21"/>
          <w:highlight w:val="none"/>
        </w:rPr>
      </w:pPr>
      <w:r>
        <w:rPr>
          <w:rFonts w:hint="eastAsia" w:ascii="宋体" w:hAnsi="宋体" w:cs="宋体"/>
          <w:color w:val="auto"/>
          <w:sz w:val="21"/>
          <w:szCs w:val="21"/>
          <w:highlight w:val="none"/>
        </w:rPr>
        <w:t>14.供应商必须向采购人及时提供合格证及材料检验单。在征得有关方面认可后，方可进行施工，并做好相应的检验环节。</w:t>
      </w:r>
    </w:p>
    <w:p w14:paraId="6568BCFD">
      <w:pPr>
        <w:pStyle w:val="2"/>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auto"/>
        <w:rPr>
          <w:rFonts w:ascii="宋体" w:hAnsi="宋体" w:cs="宋体"/>
          <w:color w:val="auto"/>
          <w:sz w:val="21"/>
          <w:szCs w:val="21"/>
          <w:highlight w:val="none"/>
        </w:rPr>
      </w:pPr>
      <w:r>
        <w:rPr>
          <w:rFonts w:hint="eastAsia" w:ascii="宋体" w:hAnsi="宋体" w:cs="宋体"/>
          <w:color w:val="auto"/>
          <w:sz w:val="21"/>
          <w:szCs w:val="21"/>
          <w:highlight w:val="none"/>
        </w:rPr>
        <w:t>15.供应商未经采购人同意，不得擅自更换本工程在磋商响应文件中指定的项目施工负责人(项目经理)及施工队伍。不得分包、转包。确需分包时须征得采购人同意。否则将终止合同并按政府采购有关规定进行处理。</w:t>
      </w:r>
    </w:p>
    <w:p w14:paraId="11AB35CB">
      <w:pPr>
        <w:pStyle w:val="2"/>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auto"/>
        <w:rPr>
          <w:rFonts w:ascii="宋体" w:hAnsi="宋体" w:cs="宋体"/>
          <w:b/>
          <w:bCs/>
          <w:color w:val="auto"/>
          <w:sz w:val="21"/>
          <w:szCs w:val="21"/>
          <w:highlight w:val="none"/>
        </w:rPr>
      </w:pPr>
      <w:r>
        <w:rPr>
          <w:rFonts w:hint="eastAsia" w:ascii="宋体" w:hAnsi="宋体" w:cs="宋体"/>
          <w:b/>
          <w:bCs/>
          <w:color w:val="auto"/>
          <w:sz w:val="21"/>
          <w:szCs w:val="21"/>
          <w:highlight w:val="none"/>
        </w:rPr>
        <w:t>五、商务要求（如合同价款及结算方式等）</w:t>
      </w:r>
    </w:p>
    <w:p w14:paraId="611AD502">
      <w:pPr>
        <w:keepNext w:val="0"/>
        <w:keepLines w:val="0"/>
        <w:pageBreakBefore w:val="0"/>
        <w:kinsoku/>
        <w:wordWrap/>
        <w:overflowPunct/>
        <w:topLinePunct w:val="0"/>
        <w:autoSpaceDE/>
        <w:autoSpaceDN/>
        <w:bidi w:val="0"/>
        <w:adjustRightInd/>
        <w:snapToGrid/>
        <w:spacing w:line="360" w:lineRule="auto"/>
        <w:textAlignment w:val="auto"/>
      </w:pPr>
      <w:r>
        <w:rPr>
          <w:rFonts w:hint="eastAsia" w:ascii="宋体" w:hAnsi="宋体" w:cs="宋体"/>
          <w:color w:val="auto"/>
          <w:sz w:val="21"/>
          <w:szCs w:val="21"/>
          <w:highlight w:val="none"/>
        </w:rPr>
        <w:t>款项结算：合同签订后，达到付款条件起15日内，采购人向供应商支付合同总价（扣除暂列金额）40%的工程预付款；工程竣工验收合格后，达到付款条件起15日内，支付合同总价的60.00%。</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0740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kern w:val="0"/>
      <w:sz w:val="24"/>
    </w:rPr>
  </w:style>
  <w:style w:type="paragraph" w:customStyle="1" w:styleId="5">
    <w:name w:val="null3"/>
    <w:qFormat/>
    <w:uiPriority w:val="0"/>
    <w:rPr>
      <w:rFonts w:hint="eastAsia" w:ascii="Calibri" w:hAnsi="Calibri" w:eastAsia="宋体" w:cs="宋体"/>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2026-04-08T12:23:23Z</dcterms:created>
  <dc:creator>Administrator</dc:creator>
  <cp:lastModifiedBy>Lenovo</cp:lastModifiedBy>
  <dcterms:modified xsi:type="dcterms:W3CDTF">2026-04-08T12:23:56Z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eyJoZGlkIjoiYzZkZTVhZDhmYjRjMGEwYTQwZWQ4YmZkZjE5MDQ2MzAiLCJ1c2VySWQiOiI0NDgyMTE1NDUifQ==</vt:lpwstr>
  </property>
  <property fmtid="{D5CDD505-2E9C-101B-9397-08002B2CF9AE}" pid="4" name="ICV">
    <vt:lpwstr>40D0C2B84F2E4F9F94366004A0F2062A_12</vt:lpwstr>
  </property>
</Properties>
</file>