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63DF0B">
      <w:pPr>
        <w:spacing w:line="360" w:lineRule="auto"/>
        <w:rPr>
          <w:rFonts w:hint="eastAsia" w:ascii="宋体" w:hAnsi="宋体" w:eastAsia="宋体" w:cs="宋体"/>
          <w:sz w:val="31"/>
          <w:szCs w:val="31"/>
          <w:lang w:eastAsia="zh-CN"/>
        </w:rPr>
      </w:pPr>
      <w:r>
        <w:rPr>
          <w:rFonts w:ascii="宋体" w:hAnsi="宋体" w:eastAsia="宋体" w:cs="宋体"/>
          <w:spacing w:val="15"/>
          <w:sz w:val="31"/>
          <w:szCs w:val="31"/>
        </w:rPr>
        <w:t>项</w:t>
      </w:r>
      <w:r>
        <w:rPr>
          <w:rFonts w:ascii="宋体" w:hAnsi="宋体" w:eastAsia="宋体" w:cs="宋体"/>
          <w:spacing w:val="10"/>
          <w:sz w:val="31"/>
          <w:szCs w:val="31"/>
        </w:rPr>
        <w:t>目编号：</w:t>
      </w:r>
      <w:r>
        <w:rPr>
          <w:rFonts w:hint="eastAsia" w:ascii="宋体" w:hAnsi="宋体" w:eastAsia="宋体" w:cs="宋体"/>
          <w:sz w:val="31"/>
          <w:szCs w:val="31"/>
          <w:lang w:eastAsia="zh-CN"/>
        </w:rPr>
        <w:t>HXTCCG-AK2026006</w:t>
      </w:r>
    </w:p>
    <w:p w14:paraId="48B68D42">
      <w:pPr>
        <w:spacing w:line="360" w:lineRule="auto"/>
        <w:rPr>
          <w:rFonts w:ascii="Arial"/>
          <w:sz w:val="21"/>
        </w:rPr>
      </w:pPr>
    </w:p>
    <w:p w14:paraId="58216DC8">
      <w:pPr>
        <w:spacing w:line="360" w:lineRule="auto"/>
        <w:rPr>
          <w:rFonts w:ascii="Arial"/>
          <w:sz w:val="21"/>
        </w:rPr>
      </w:pPr>
    </w:p>
    <w:p w14:paraId="1F19D4BE">
      <w:pPr>
        <w:spacing w:line="360" w:lineRule="auto"/>
        <w:rPr>
          <w:rFonts w:ascii="Arial"/>
          <w:sz w:val="21"/>
        </w:rPr>
      </w:pPr>
    </w:p>
    <w:p w14:paraId="50839B20">
      <w:pPr>
        <w:spacing w:line="360" w:lineRule="auto"/>
        <w:rPr>
          <w:rFonts w:ascii="Arial"/>
          <w:sz w:val="21"/>
        </w:rPr>
      </w:pPr>
    </w:p>
    <w:p w14:paraId="2E6B1AD9">
      <w:pPr>
        <w:spacing w:line="360" w:lineRule="auto"/>
        <w:jc w:val="center"/>
        <w:rPr>
          <w:rFonts w:hint="eastAsia" w:ascii="宋体" w:hAnsi="宋体" w:eastAsia="宋体" w:cs="宋体"/>
          <w:spacing w:val="-17"/>
          <w:sz w:val="47"/>
          <w:szCs w:val="47"/>
          <w:lang w:eastAsia="zh-CN"/>
        </w:rPr>
      </w:pPr>
      <w:r>
        <w:rPr>
          <w:rFonts w:hint="eastAsia" w:ascii="宋体" w:hAnsi="宋体" w:eastAsia="宋体" w:cs="宋体"/>
          <w:spacing w:val="-17"/>
          <w:sz w:val="47"/>
          <w:szCs w:val="47"/>
          <w:lang w:eastAsia="zh-CN"/>
        </w:rPr>
        <w:t>涧池镇新华村11组水毁河堤修复项目</w:t>
      </w:r>
    </w:p>
    <w:p w14:paraId="54386866">
      <w:pPr>
        <w:spacing w:line="360" w:lineRule="auto"/>
        <w:rPr>
          <w:rFonts w:ascii="Arial"/>
          <w:sz w:val="21"/>
        </w:rPr>
      </w:pPr>
    </w:p>
    <w:p w14:paraId="670DA097">
      <w:pPr>
        <w:spacing w:line="360" w:lineRule="auto"/>
        <w:rPr>
          <w:rFonts w:ascii="Arial"/>
          <w:sz w:val="21"/>
        </w:rPr>
      </w:pPr>
    </w:p>
    <w:p w14:paraId="753554C4">
      <w:pPr>
        <w:spacing w:line="360" w:lineRule="auto"/>
        <w:ind w:firstLine="2836"/>
        <w:textAlignment w:val="center"/>
      </w:pPr>
      <w:r>
        <w:rPr>
          <w:rFonts w:hint="eastAsia" w:ascii="宋体" w:hAnsi="宋体" w:eastAsia="宋体" w:cs="宋体"/>
          <w:b/>
          <w:bCs/>
          <w:snapToGrid w:val="0"/>
          <w:color w:val="000000"/>
          <w:kern w:val="0"/>
          <w:sz w:val="52"/>
          <w:szCs w:val="52"/>
          <w:lang w:val="en-US" w:eastAsia="zh-CN" w:bidi="ar-SA"/>
        </w:rPr>
        <w:pict>
          <v:shape id="_x0000_i1025" o:spt="75" type="#_x0000_t75" style="height:160.5pt;width:160.5pt;" fillcolor="#FFFFFF" filled="f" o:preferrelative="t" stroked="f" coordsize="21600,21600">
            <v:path/>
            <v:fill on="f" color2="#FFFFFF" focussize="0,0"/>
            <v:stroke on="f"/>
            <v:imagedata r:id="rId39" gain="65536f" blacklevel="0f" gamma="0" o:title=""/>
            <o:lock v:ext="edit" position="f" selection="f" grouping="f" rotation="f" cropping="f" text="f" aspectratio="t"/>
            <w10:wrap type="none"/>
            <w10:anchorlock/>
          </v:shape>
        </w:pict>
      </w:r>
    </w:p>
    <w:p w14:paraId="5B09D655">
      <w:pPr>
        <w:spacing w:line="360" w:lineRule="auto"/>
        <w:rPr>
          <w:rFonts w:ascii="Arial"/>
          <w:sz w:val="21"/>
        </w:rPr>
      </w:pPr>
    </w:p>
    <w:p w14:paraId="4A232692">
      <w:pPr>
        <w:spacing w:line="360" w:lineRule="auto"/>
        <w:rPr>
          <w:rFonts w:ascii="Arial"/>
          <w:sz w:val="21"/>
        </w:rPr>
      </w:pPr>
    </w:p>
    <w:p w14:paraId="1EEA3CB1">
      <w:pPr>
        <w:spacing w:line="360" w:lineRule="auto"/>
        <w:rPr>
          <w:rFonts w:ascii="Arial"/>
          <w:sz w:val="21"/>
        </w:rPr>
      </w:pPr>
    </w:p>
    <w:p w14:paraId="0A68CACA">
      <w:pPr>
        <w:spacing w:line="360" w:lineRule="auto"/>
        <w:ind w:left="2025"/>
        <w:rPr>
          <w:rFonts w:ascii="宋体" w:hAnsi="宋体" w:eastAsia="宋体" w:cs="宋体"/>
          <w:sz w:val="71"/>
          <w:szCs w:val="71"/>
        </w:rPr>
      </w:pPr>
      <w:r>
        <w:rPr>
          <w:rFonts w:ascii="宋体" w:hAnsi="宋体" w:eastAsia="宋体" w:cs="宋体"/>
          <w:spacing w:val="8"/>
          <w:sz w:val="71"/>
          <w:szCs w:val="71"/>
        </w:rPr>
        <w:t>竞</w:t>
      </w:r>
      <w:r>
        <w:rPr>
          <w:rFonts w:ascii="宋体" w:hAnsi="宋体" w:eastAsia="宋体" w:cs="宋体"/>
          <w:spacing w:val="7"/>
          <w:sz w:val="71"/>
          <w:szCs w:val="71"/>
        </w:rPr>
        <w:t>争性磋商文件</w:t>
      </w:r>
    </w:p>
    <w:p w14:paraId="49E88BF1">
      <w:pPr>
        <w:spacing w:line="360" w:lineRule="auto"/>
        <w:rPr>
          <w:rFonts w:ascii="Arial"/>
          <w:sz w:val="21"/>
        </w:rPr>
      </w:pPr>
    </w:p>
    <w:p w14:paraId="5603FB21">
      <w:pPr>
        <w:spacing w:line="360" w:lineRule="auto"/>
        <w:rPr>
          <w:rFonts w:ascii="Arial"/>
          <w:sz w:val="21"/>
        </w:rPr>
      </w:pPr>
    </w:p>
    <w:p w14:paraId="29DBC353">
      <w:pPr>
        <w:spacing w:line="360" w:lineRule="auto"/>
        <w:rPr>
          <w:rFonts w:ascii="Arial"/>
          <w:sz w:val="21"/>
        </w:rPr>
      </w:pPr>
    </w:p>
    <w:p w14:paraId="6D24B36F">
      <w:pPr>
        <w:spacing w:line="360" w:lineRule="auto"/>
        <w:rPr>
          <w:rFonts w:ascii="Arial"/>
          <w:sz w:val="21"/>
        </w:rPr>
      </w:pPr>
    </w:p>
    <w:p w14:paraId="505DD362">
      <w:pPr>
        <w:spacing w:line="360" w:lineRule="auto"/>
        <w:ind w:left="624"/>
        <w:rPr>
          <w:rFonts w:ascii="Arial"/>
          <w:sz w:val="21"/>
        </w:rPr>
      </w:pPr>
      <w:r>
        <w:rPr>
          <w:rFonts w:ascii="宋体" w:hAnsi="宋体" w:eastAsia="宋体" w:cs="宋体"/>
          <w:spacing w:val="8"/>
          <w:sz w:val="29"/>
          <w:szCs w:val="29"/>
        </w:rPr>
        <w:t>采购</w:t>
      </w:r>
      <w:r>
        <w:rPr>
          <w:rFonts w:hint="eastAsia" w:ascii="宋体" w:hAnsi="宋体" w:eastAsia="宋体" w:cs="宋体"/>
          <w:spacing w:val="8"/>
          <w:sz w:val="29"/>
          <w:szCs w:val="29"/>
          <w:lang w:val="en-US" w:eastAsia="zh-CN"/>
        </w:rPr>
        <w:t>单位</w:t>
      </w:r>
      <w:r>
        <w:rPr>
          <w:rFonts w:ascii="宋体" w:hAnsi="宋体" w:eastAsia="宋体" w:cs="宋体"/>
          <w:spacing w:val="8"/>
          <w:sz w:val="29"/>
          <w:szCs w:val="29"/>
        </w:rPr>
        <w:t>：</w:t>
      </w:r>
      <w:r>
        <w:rPr>
          <w:rFonts w:hint="eastAsia" w:ascii="宋体" w:hAnsi="宋体" w:eastAsia="宋体" w:cs="宋体"/>
          <w:spacing w:val="8"/>
          <w:sz w:val="29"/>
          <w:szCs w:val="29"/>
          <w:u w:val="single" w:color="auto"/>
          <w:lang w:eastAsia="zh-CN"/>
        </w:rPr>
        <w:t>汉阴县涧池镇人民政府</w:t>
      </w:r>
      <w:r>
        <w:rPr>
          <w:rFonts w:ascii="宋体" w:hAnsi="宋体" w:eastAsia="宋体" w:cs="宋体"/>
          <w:spacing w:val="8"/>
          <w:sz w:val="29"/>
          <w:szCs w:val="29"/>
        </w:rPr>
        <w:t xml:space="preserve"> (盖单位章)</w:t>
      </w:r>
    </w:p>
    <w:p w14:paraId="3431CBA2">
      <w:pPr>
        <w:spacing w:line="360" w:lineRule="auto"/>
        <w:rPr>
          <w:rFonts w:ascii="Arial"/>
          <w:sz w:val="21"/>
        </w:rPr>
      </w:pPr>
    </w:p>
    <w:p w14:paraId="04883725">
      <w:pPr>
        <w:spacing w:line="360" w:lineRule="auto"/>
        <w:ind w:left="624"/>
        <w:rPr>
          <w:rFonts w:ascii="宋体" w:hAnsi="宋体" w:eastAsia="宋体" w:cs="宋体"/>
          <w:sz w:val="29"/>
          <w:szCs w:val="29"/>
        </w:rPr>
      </w:pPr>
      <w:r>
        <w:rPr>
          <w:rFonts w:ascii="宋体" w:hAnsi="宋体" w:eastAsia="宋体" w:cs="宋体"/>
          <w:spacing w:val="18"/>
          <w:sz w:val="29"/>
          <w:szCs w:val="29"/>
        </w:rPr>
        <w:t>采</w:t>
      </w:r>
      <w:r>
        <w:rPr>
          <w:rFonts w:ascii="宋体" w:hAnsi="宋体" w:eastAsia="宋体" w:cs="宋体"/>
          <w:spacing w:val="12"/>
          <w:sz w:val="29"/>
          <w:szCs w:val="29"/>
        </w:rPr>
        <w:t>购</w:t>
      </w:r>
      <w:r>
        <w:rPr>
          <w:rFonts w:ascii="宋体" w:hAnsi="宋体" w:eastAsia="宋体" w:cs="宋体"/>
          <w:spacing w:val="9"/>
          <w:sz w:val="29"/>
          <w:szCs w:val="29"/>
        </w:rPr>
        <w:t>代理机构：</w:t>
      </w:r>
      <w:r>
        <w:rPr>
          <w:rFonts w:hint="eastAsia" w:ascii="宋体" w:hAnsi="宋体" w:eastAsia="宋体" w:cs="宋体"/>
          <w:spacing w:val="9"/>
          <w:sz w:val="29"/>
          <w:szCs w:val="29"/>
          <w:u w:val="single" w:color="auto"/>
          <w:lang w:eastAsia="zh-CN"/>
        </w:rPr>
        <w:t>华兴天成项目咨询有限公司</w:t>
      </w:r>
      <w:r>
        <w:rPr>
          <w:rFonts w:ascii="宋体" w:hAnsi="宋体" w:eastAsia="宋体" w:cs="宋体"/>
          <w:spacing w:val="9"/>
          <w:sz w:val="29"/>
          <w:szCs w:val="29"/>
        </w:rPr>
        <w:t xml:space="preserve"> (盖单位章)</w:t>
      </w:r>
    </w:p>
    <w:p w14:paraId="4E3542F8">
      <w:pPr>
        <w:spacing w:line="360" w:lineRule="auto"/>
      </w:pPr>
    </w:p>
    <w:p w14:paraId="6598C036">
      <w:pPr>
        <w:spacing w:before="1" w:line="225" w:lineRule="auto"/>
        <w:ind w:left="3481"/>
        <w:rPr>
          <w:rFonts w:ascii="宋体" w:hAnsi="宋体" w:eastAsia="宋体" w:cs="宋体"/>
          <w:sz w:val="29"/>
          <w:szCs w:val="29"/>
        </w:rPr>
      </w:pPr>
      <w:r>
        <w:rPr>
          <w:rFonts w:ascii="宋体" w:hAnsi="宋体" w:eastAsia="宋体" w:cs="宋体"/>
          <w:spacing w:val="10"/>
          <w:sz w:val="29"/>
          <w:szCs w:val="29"/>
        </w:rPr>
        <w:t>二</w:t>
      </w:r>
      <w:r>
        <w:rPr>
          <w:rFonts w:ascii="宋体" w:hAnsi="宋体" w:eastAsia="宋体" w:cs="宋体"/>
          <w:spacing w:val="8"/>
          <w:sz w:val="29"/>
          <w:szCs w:val="29"/>
        </w:rPr>
        <w:t>〇二</w:t>
      </w:r>
      <w:r>
        <w:rPr>
          <w:rFonts w:hint="eastAsia" w:ascii="宋体" w:hAnsi="宋体" w:eastAsia="宋体" w:cs="宋体"/>
          <w:spacing w:val="8"/>
          <w:sz w:val="29"/>
          <w:szCs w:val="29"/>
          <w:lang w:val="en-US" w:eastAsia="zh-CN"/>
        </w:rPr>
        <w:t>六</w:t>
      </w:r>
      <w:r>
        <w:rPr>
          <w:rFonts w:ascii="宋体" w:hAnsi="宋体" w:eastAsia="宋体" w:cs="宋体"/>
          <w:spacing w:val="8"/>
          <w:sz w:val="29"/>
          <w:szCs w:val="29"/>
        </w:rPr>
        <w:t>年</w:t>
      </w:r>
      <w:r>
        <w:rPr>
          <w:rFonts w:hint="eastAsia" w:ascii="宋体" w:hAnsi="宋体" w:eastAsia="宋体" w:cs="宋体"/>
          <w:spacing w:val="8"/>
          <w:sz w:val="29"/>
          <w:szCs w:val="29"/>
          <w:lang w:val="en-US" w:eastAsia="zh-CN"/>
        </w:rPr>
        <w:t>三</w:t>
      </w:r>
      <w:r>
        <w:rPr>
          <w:rFonts w:ascii="宋体" w:hAnsi="宋体" w:eastAsia="宋体" w:cs="宋体"/>
          <w:spacing w:val="8"/>
          <w:sz w:val="29"/>
          <w:szCs w:val="29"/>
        </w:rPr>
        <w:t>月</w:t>
      </w:r>
    </w:p>
    <w:p w14:paraId="4C7C97B5">
      <w:pPr>
        <w:spacing w:line="360" w:lineRule="auto"/>
        <w:sectPr>
          <w:footerReference r:id="rId5" w:type="default"/>
          <w:pgSz w:w="11906" w:h="16839"/>
          <w:pgMar w:top="1417" w:right="1417" w:bottom="1417" w:left="1417" w:header="0" w:footer="1714" w:gutter="0"/>
          <w:cols w:space="720" w:num="1"/>
        </w:sectPr>
      </w:pPr>
    </w:p>
    <w:p w14:paraId="6085AD42">
      <w:pPr>
        <w:spacing w:line="360" w:lineRule="auto"/>
        <w:rPr>
          <w:rFonts w:ascii="Arial"/>
          <w:sz w:val="21"/>
        </w:rPr>
      </w:pPr>
    </w:p>
    <w:p w14:paraId="222E6E44">
      <w:pPr>
        <w:spacing w:line="360" w:lineRule="auto"/>
        <w:rPr>
          <w:rFonts w:ascii="Arial"/>
          <w:sz w:val="21"/>
        </w:rPr>
      </w:pPr>
    </w:p>
    <w:p w14:paraId="1C8BBC93">
      <w:pPr>
        <w:spacing w:line="360" w:lineRule="auto"/>
        <w:rPr>
          <w:rFonts w:ascii="Arial"/>
          <w:sz w:val="21"/>
        </w:rPr>
      </w:pPr>
    </w:p>
    <w:p w14:paraId="23291BB9">
      <w:pPr>
        <w:spacing w:line="360" w:lineRule="auto"/>
        <w:rPr>
          <w:rFonts w:ascii="Arial"/>
          <w:sz w:val="21"/>
        </w:rPr>
      </w:pPr>
    </w:p>
    <w:p w14:paraId="40EB5FEC">
      <w:pPr>
        <w:spacing w:line="360" w:lineRule="auto"/>
        <w:ind w:left="3314"/>
        <w:rPr>
          <w:rFonts w:ascii="宋体" w:hAnsi="宋体" w:eastAsia="宋体" w:cs="宋体"/>
          <w:sz w:val="47"/>
          <w:szCs w:val="47"/>
        </w:rPr>
      </w:pPr>
      <w:r>
        <w:rPr>
          <w:rFonts w:ascii="宋体" w:hAnsi="宋体" w:eastAsia="宋体" w:cs="宋体"/>
          <w:spacing w:val="-10"/>
          <w:sz w:val="47"/>
          <w:szCs w:val="47"/>
        </w:rPr>
        <w:t>目</w:t>
      </w:r>
      <w:r>
        <w:rPr>
          <w:rFonts w:ascii="宋体" w:hAnsi="宋体" w:eastAsia="宋体" w:cs="宋体"/>
          <w:spacing w:val="-9"/>
          <w:sz w:val="47"/>
          <w:szCs w:val="47"/>
        </w:rPr>
        <w:t xml:space="preserve">    录</w:t>
      </w:r>
    </w:p>
    <w:p w14:paraId="75D7EE0F">
      <w:pPr>
        <w:spacing w:line="360" w:lineRule="auto"/>
      </w:pPr>
    </w:p>
    <w:p w14:paraId="3B6EDFEA">
      <w:pPr>
        <w:spacing w:line="360" w:lineRule="auto"/>
        <w:jc w:val="both"/>
        <w:rPr>
          <w:rFonts w:hint="eastAsia" w:ascii="宋体" w:hAnsi="宋体" w:eastAsia="宋体" w:cs="宋体"/>
          <w:spacing w:val="12"/>
          <w:sz w:val="31"/>
          <w:szCs w:val="31"/>
        </w:rPr>
      </w:pPr>
    </w:p>
    <w:p w14:paraId="4A15CC14">
      <w:pPr>
        <w:spacing w:line="360" w:lineRule="auto"/>
        <w:jc w:val="both"/>
        <w:rPr>
          <w:rFonts w:hint="eastAsia" w:ascii="宋体" w:hAnsi="宋体" w:eastAsia="宋体" w:cs="宋体"/>
          <w:spacing w:val="12"/>
          <w:sz w:val="31"/>
          <w:szCs w:val="31"/>
        </w:rPr>
      </w:pPr>
    </w:p>
    <w:p w14:paraId="3303F72C">
      <w:pPr>
        <w:spacing w:line="360" w:lineRule="auto"/>
        <w:jc w:val="both"/>
        <w:rPr>
          <w:rFonts w:hint="eastAsia" w:ascii="宋体" w:hAnsi="宋体" w:eastAsia="宋体" w:cs="宋体"/>
          <w:spacing w:val="12"/>
          <w:sz w:val="31"/>
          <w:szCs w:val="31"/>
        </w:rPr>
      </w:pPr>
    </w:p>
    <w:p w14:paraId="5276AB8E">
      <w:pPr>
        <w:widowControl/>
        <w:kinsoku w:val="0"/>
        <w:wordWrap/>
        <w:autoSpaceDE w:val="0"/>
        <w:autoSpaceDN w:val="0"/>
        <w:adjustRightInd w:val="0"/>
        <w:snapToGrid w:val="0"/>
        <w:spacing w:line="360" w:lineRule="auto"/>
        <w:ind w:firstLine="1670" w:firstLineChars="500"/>
        <w:jc w:val="both"/>
        <w:textAlignment w:val="baseline"/>
        <w:rPr>
          <w:rFonts w:hint="eastAsia" w:ascii="宋体" w:hAnsi="宋体" w:eastAsia="宋体" w:cs="宋体"/>
          <w:spacing w:val="12"/>
          <w:sz w:val="31"/>
          <w:szCs w:val="31"/>
        </w:rPr>
      </w:pPr>
      <w:r>
        <w:rPr>
          <w:rFonts w:hint="eastAsia" w:ascii="宋体" w:hAnsi="宋体" w:eastAsia="宋体" w:cs="宋体"/>
          <w:spacing w:val="12"/>
          <w:sz w:val="31"/>
          <w:szCs w:val="31"/>
        </w:rPr>
        <w:t>第一章</w:t>
      </w:r>
      <w:r>
        <w:rPr>
          <w:rFonts w:hint="eastAsia" w:ascii="宋体" w:hAnsi="宋体" w:eastAsia="宋体" w:cs="宋体"/>
          <w:spacing w:val="12"/>
          <w:sz w:val="31"/>
          <w:szCs w:val="31"/>
        </w:rPr>
        <w:tab/>
      </w:r>
      <w:r>
        <w:rPr>
          <w:rFonts w:hint="eastAsia" w:ascii="宋体" w:hAnsi="宋体" w:eastAsia="宋体" w:cs="宋体"/>
          <w:spacing w:val="12"/>
          <w:sz w:val="31"/>
          <w:szCs w:val="31"/>
        </w:rPr>
        <w:t>磋商公告</w:t>
      </w:r>
    </w:p>
    <w:p w14:paraId="57BBA3D3">
      <w:pPr>
        <w:widowControl/>
        <w:kinsoku w:val="0"/>
        <w:wordWrap/>
        <w:autoSpaceDE w:val="0"/>
        <w:autoSpaceDN w:val="0"/>
        <w:adjustRightInd w:val="0"/>
        <w:snapToGrid w:val="0"/>
        <w:spacing w:line="360" w:lineRule="auto"/>
        <w:ind w:firstLine="1670" w:firstLineChars="500"/>
        <w:jc w:val="both"/>
        <w:textAlignment w:val="baseline"/>
        <w:rPr>
          <w:rFonts w:hint="eastAsia" w:ascii="宋体" w:hAnsi="宋体" w:eastAsia="宋体" w:cs="宋体"/>
          <w:spacing w:val="12"/>
          <w:sz w:val="31"/>
          <w:szCs w:val="31"/>
        </w:rPr>
      </w:pPr>
      <w:r>
        <w:rPr>
          <w:rFonts w:hint="eastAsia" w:ascii="宋体" w:hAnsi="宋体" w:eastAsia="宋体" w:cs="宋体"/>
          <w:spacing w:val="12"/>
          <w:sz w:val="31"/>
          <w:szCs w:val="31"/>
        </w:rPr>
        <w:t>第二章</w:t>
      </w:r>
      <w:r>
        <w:rPr>
          <w:rFonts w:hint="eastAsia" w:ascii="宋体" w:hAnsi="宋体" w:eastAsia="宋体" w:cs="宋体"/>
          <w:spacing w:val="12"/>
          <w:sz w:val="31"/>
          <w:szCs w:val="31"/>
        </w:rPr>
        <w:tab/>
      </w:r>
      <w:r>
        <w:rPr>
          <w:rFonts w:hint="eastAsia" w:ascii="宋体" w:hAnsi="宋体" w:eastAsia="宋体" w:cs="宋体"/>
          <w:spacing w:val="12"/>
          <w:sz w:val="31"/>
          <w:szCs w:val="31"/>
        </w:rPr>
        <w:t>磋商须知</w:t>
      </w:r>
    </w:p>
    <w:p w14:paraId="357CF288">
      <w:pPr>
        <w:widowControl/>
        <w:kinsoku w:val="0"/>
        <w:wordWrap/>
        <w:autoSpaceDE w:val="0"/>
        <w:autoSpaceDN w:val="0"/>
        <w:adjustRightInd w:val="0"/>
        <w:snapToGrid w:val="0"/>
        <w:spacing w:line="360" w:lineRule="auto"/>
        <w:ind w:firstLine="1670" w:firstLineChars="500"/>
        <w:jc w:val="both"/>
        <w:textAlignment w:val="baseline"/>
        <w:rPr>
          <w:rFonts w:hint="eastAsia" w:ascii="宋体" w:hAnsi="宋体" w:eastAsia="宋体" w:cs="宋体"/>
          <w:spacing w:val="12"/>
          <w:sz w:val="31"/>
          <w:szCs w:val="31"/>
        </w:rPr>
      </w:pPr>
      <w:r>
        <w:rPr>
          <w:rFonts w:hint="eastAsia" w:ascii="宋体" w:hAnsi="宋体" w:eastAsia="宋体" w:cs="宋体"/>
          <w:spacing w:val="12"/>
          <w:sz w:val="31"/>
          <w:szCs w:val="31"/>
        </w:rPr>
        <w:t>第三章</w:t>
      </w:r>
      <w:r>
        <w:rPr>
          <w:rFonts w:hint="eastAsia" w:ascii="宋体" w:hAnsi="宋体" w:eastAsia="宋体" w:cs="宋体"/>
          <w:spacing w:val="12"/>
          <w:sz w:val="31"/>
          <w:szCs w:val="31"/>
        </w:rPr>
        <w:tab/>
      </w:r>
      <w:r>
        <w:rPr>
          <w:rFonts w:hint="eastAsia" w:ascii="宋体" w:hAnsi="宋体" w:eastAsia="宋体" w:cs="宋体"/>
          <w:spacing w:val="12"/>
          <w:sz w:val="31"/>
          <w:szCs w:val="31"/>
        </w:rPr>
        <w:t>合同主要条款</w:t>
      </w:r>
    </w:p>
    <w:p w14:paraId="72910AAB">
      <w:pPr>
        <w:widowControl/>
        <w:kinsoku w:val="0"/>
        <w:wordWrap/>
        <w:autoSpaceDE w:val="0"/>
        <w:autoSpaceDN w:val="0"/>
        <w:adjustRightInd w:val="0"/>
        <w:snapToGrid w:val="0"/>
        <w:spacing w:line="360" w:lineRule="auto"/>
        <w:ind w:firstLine="1670" w:firstLineChars="500"/>
        <w:jc w:val="both"/>
        <w:textAlignment w:val="baseline"/>
        <w:rPr>
          <w:rFonts w:hint="eastAsia" w:ascii="宋体" w:hAnsi="宋体" w:eastAsia="宋体" w:cs="宋体"/>
          <w:spacing w:val="12"/>
          <w:sz w:val="31"/>
          <w:szCs w:val="31"/>
        </w:rPr>
      </w:pPr>
      <w:r>
        <w:rPr>
          <w:rFonts w:hint="eastAsia" w:ascii="宋体" w:hAnsi="宋体" w:eastAsia="宋体" w:cs="宋体"/>
          <w:spacing w:val="12"/>
          <w:sz w:val="31"/>
          <w:szCs w:val="31"/>
        </w:rPr>
        <w:t>第四章</w:t>
      </w:r>
      <w:r>
        <w:rPr>
          <w:rFonts w:hint="eastAsia" w:ascii="宋体" w:hAnsi="宋体" w:eastAsia="宋体" w:cs="宋体"/>
          <w:spacing w:val="12"/>
          <w:sz w:val="31"/>
          <w:szCs w:val="31"/>
        </w:rPr>
        <w:tab/>
      </w:r>
      <w:r>
        <w:rPr>
          <w:rFonts w:hint="eastAsia" w:ascii="宋体" w:hAnsi="宋体" w:eastAsia="宋体" w:cs="宋体"/>
          <w:spacing w:val="12"/>
          <w:sz w:val="31"/>
          <w:szCs w:val="31"/>
        </w:rPr>
        <w:t>工程范围及质量验收标准</w:t>
      </w:r>
    </w:p>
    <w:p w14:paraId="6A857B0C">
      <w:pPr>
        <w:widowControl/>
        <w:kinsoku w:val="0"/>
        <w:wordWrap/>
        <w:autoSpaceDE w:val="0"/>
        <w:autoSpaceDN w:val="0"/>
        <w:adjustRightInd w:val="0"/>
        <w:snapToGrid w:val="0"/>
        <w:spacing w:line="360" w:lineRule="auto"/>
        <w:ind w:firstLine="1670" w:firstLineChars="500"/>
        <w:jc w:val="both"/>
        <w:textAlignment w:val="baseline"/>
        <w:rPr>
          <w:rFonts w:hint="eastAsia" w:ascii="宋体" w:hAnsi="宋体" w:eastAsia="宋体" w:cs="宋体"/>
          <w:spacing w:val="12"/>
          <w:sz w:val="31"/>
          <w:szCs w:val="31"/>
        </w:rPr>
      </w:pPr>
      <w:r>
        <w:rPr>
          <w:rFonts w:hint="eastAsia" w:ascii="宋体" w:hAnsi="宋体" w:eastAsia="宋体" w:cs="宋体"/>
          <w:spacing w:val="12"/>
          <w:sz w:val="31"/>
          <w:szCs w:val="31"/>
        </w:rPr>
        <w:t>第五章</w:t>
      </w:r>
      <w:r>
        <w:rPr>
          <w:rFonts w:hint="eastAsia" w:ascii="宋体" w:hAnsi="宋体" w:eastAsia="宋体" w:cs="宋体"/>
          <w:spacing w:val="12"/>
          <w:sz w:val="31"/>
          <w:szCs w:val="31"/>
        </w:rPr>
        <w:tab/>
      </w:r>
      <w:r>
        <w:rPr>
          <w:rFonts w:hint="eastAsia" w:ascii="宋体" w:hAnsi="宋体" w:eastAsia="宋体" w:cs="宋体"/>
          <w:spacing w:val="12"/>
          <w:sz w:val="31"/>
          <w:szCs w:val="31"/>
        </w:rPr>
        <w:t>磋商响应文件基本格式</w:t>
      </w:r>
    </w:p>
    <w:p w14:paraId="0A806932">
      <w:pPr>
        <w:widowControl/>
        <w:kinsoku w:val="0"/>
        <w:wordWrap/>
        <w:autoSpaceDE w:val="0"/>
        <w:autoSpaceDN w:val="0"/>
        <w:adjustRightInd w:val="0"/>
        <w:snapToGrid w:val="0"/>
        <w:spacing w:line="360" w:lineRule="auto"/>
        <w:ind w:firstLine="1670" w:firstLineChars="500"/>
        <w:jc w:val="both"/>
        <w:textAlignment w:val="baseline"/>
        <w:rPr>
          <w:rFonts w:hint="default" w:ascii="宋体" w:hAnsi="宋体" w:eastAsia="宋体" w:cs="宋体"/>
          <w:spacing w:val="12"/>
          <w:sz w:val="31"/>
          <w:szCs w:val="31"/>
          <w:lang w:val="en-US" w:eastAsia="zh-CN"/>
        </w:rPr>
      </w:pPr>
      <w:r>
        <w:rPr>
          <w:rFonts w:hint="eastAsia" w:ascii="宋体" w:hAnsi="宋体" w:eastAsia="宋体" w:cs="宋体"/>
          <w:spacing w:val="12"/>
          <w:sz w:val="31"/>
          <w:szCs w:val="31"/>
          <w:lang w:val="en-US" w:eastAsia="zh-CN"/>
        </w:rPr>
        <w:t>第六章  工程量清单</w:t>
      </w:r>
    </w:p>
    <w:p w14:paraId="359933E5">
      <w:pPr>
        <w:spacing w:line="360" w:lineRule="auto"/>
        <w:ind w:firstLine="1670" w:firstLineChars="500"/>
        <w:jc w:val="both"/>
        <w:rPr>
          <w:rFonts w:hint="eastAsia" w:ascii="宋体" w:hAnsi="宋体" w:eastAsia="宋体" w:cs="宋体"/>
          <w:spacing w:val="12"/>
          <w:sz w:val="31"/>
          <w:szCs w:val="31"/>
        </w:rPr>
      </w:pPr>
    </w:p>
    <w:p w14:paraId="332F2995">
      <w:pPr>
        <w:spacing w:line="360" w:lineRule="auto"/>
        <w:ind w:firstLine="1670" w:firstLineChars="500"/>
        <w:jc w:val="both"/>
        <w:rPr>
          <w:rFonts w:hint="eastAsia" w:ascii="宋体" w:hAnsi="宋体" w:eastAsia="宋体" w:cs="宋体"/>
          <w:spacing w:val="12"/>
          <w:sz w:val="31"/>
          <w:szCs w:val="31"/>
        </w:rPr>
      </w:pPr>
    </w:p>
    <w:p w14:paraId="57D48D8F">
      <w:pPr>
        <w:spacing w:line="360" w:lineRule="auto"/>
      </w:pPr>
    </w:p>
    <w:p w14:paraId="3ECC463C">
      <w:pPr>
        <w:spacing w:line="360" w:lineRule="auto"/>
      </w:pPr>
    </w:p>
    <w:p w14:paraId="437510E7">
      <w:pPr>
        <w:spacing w:line="360" w:lineRule="auto"/>
        <w:rPr>
          <w:rFonts w:ascii="Arial"/>
          <w:sz w:val="21"/>
        </w:rPr>
      </w:pPr>
    </w:p>
    <w:p w14:paraId="778BD41A">
      <w:pPr>
        <w:spacing w:line="360" w:lineRule="auto"/>
        <w:sectPr>
          <w:headerReference r:id="rId6" w:type="default"/>
          <w:footerReference r:id="rId7" w:type="default"/>
          <w:pgSz w:w="11906" w:h="16839"/>
          <w:pgMar w:top="987" w:right="1785" w:bottom="1144" w:left="1785" w:header="779" w:footer="932" w:gutter="0"/>
          <w:cols w:space="720" w:num="1"/>
        </w:sectPr>
      </w:pPr>
    </w:p>
    <w:p w14:paraId="787D338F">
      <w:pPr>
        <w:spacing w:line="360" w:lineRule="auto"/>
        <w:ind w:left="3746"/>
        <w:rPr>
          <w:rFonts w:ascii="Arial"/>
          <w:sz w:val="21"/>
        </w:rPr>
      </w:pPr>
      <w:r>
        <w:rPr>
          <w:rFonts w:ascii="宋体" w:hAnsi="宋体" w:eastAsia="宋体" w:cs="宋体"/>
          <w:spacing w:val="12"/>
          <w:sz w:val="35"/>
          <w:szCs w:val="35"/>
        </w:rPr>
        <w:t>第</w:t>
      </w:r>
      <w:r>
        <w:rPr>
          <w:rFonts w:ascii="宋体" w:hAnsi="宋体" w:eastAsia="宋体" w:cs="宋体"/>
          <w:spacing w:val="8"/>
          <w:sz w:val="35"/>
          <w:szCs w:val="35"/>
        </w:rPr>
        <w:t>一章 磋商公告</w:t>
      </w:r>
    </w:p>
    <w:p w14:paraId="51F7AAA8">
      <w:pPr>
        <w:widowControl/>
        <w:pBdr>
          <w:top w:val="none" w:color="auto" w:sz="0" w:space="0"/>
          <w:left w:val="none" w:color="auto" w:sz="0" w:space="0"/>
          <w:bottom w:val="none" w:color="auto" w:sz="0" w:space="0"/>
          <w:right w:val="none" w:color="auto" w:sz="0" w:space="0"/>
        </w:pBdr>
        <w:spacing w:line="360" w:lineRule="auto"/>
        <w:jc w:val="center"/>
        <w:rPr>
          <w:rFonts w:hint="eastAsia" w:ascii="宋体" w:hAnsi="宋体" w:eastAsia="宋体" w:cs="宋体"/>
          <w:b/>
          <w:bCs/>
          <w:color w:val="auto"/>
          <w:kern w:val="0"/>
          <w:sz w:val="28"/>
          <w:szCs w:val="28"/>
          <w:lang w:val="en-US" w:eastAsia="zh-CN"/>
        </w:rPr>
      </w:pPr>
      <w:r>
        <w:rPr>
          <w:rFonts w:hint="eastAsia" w:ascii="宋体" w:hAnsi="宋体" w:eastAsia="宋体" w:cs="宋体"/>
          <w:b/>
          <w:bCs/>
          <w:color w:val="auto"/>
          <w:kern w:val="0"/>
          <w:sz w:val="28"/>
          <w:szCs w:val="28"/>
          <w:lang w:val="en-US" w:eastAsia="zh-CN"/>
        </w:rPr>
        <w:t>涧池镇新华村11组水毁河堤修复项目</w:t>
      </w:r>
    </w:p>
    <w:p w14:paraId="5B5802AB">
      <w:pPr>
        <w:widowControl/>
        <w:pBdr>
          <w:top w:val="none" w:color="auto" w:sz="0" w:space="0"/>
          <w:left w:val="none" w:color="auto" w:sz="0" w:space="0"/>
          <w:bottom w:val="none" w:color="auto" w:sz="0" w:space="0"/>
          <w:right w:val="none" w:color="auto" w:sz="0" w:space="0"/>
        </w:pBdr>
        <w:spacing w:line="360" w:lineRule="auto"/>
        <w:jc w:val="center"/>
        <w:rPr>
          <w:b/>
          <w:bCs/>
          <w:color w:val="auto"/>
          <w:sz w:val="28"/>
          <w:szCs w:val="28"/>
        </w:rPr>
      </w:pPr>
      <w:r>
        <w:rPr>
          <w:rFonts w:ascii="宋体" w:hAnsi="宋体" w:eastAsia="宋体" w:cs="宋体"/>
          <w:b/>
          <w:bCs/>
          <w:color w:val="auto"/>
          <w:kern w:val="0"/>
          <w:sz w:val="28"/>
          <w:szCs w:val="28"/>
          <w:lang w:val="en-US" w:eastAsia="zh-CN"/>
        </w:rPr>
        <w:t>竞争性磋商公告</w:t>
      </w:r>
    </w:p>
    <w:p w14:paraId="378930BB">
      <w:pPr>
        <w:pStyle w:val="5"/>
        <w:widowControl/>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1"/>
          <w:szCs w:val="21"/>
        </w:rPr>
      </w:pPr>
      <w:r>
        <w:rPr>
          <w:rStyle w:val="18"/>
          <w:rFonts w:hint="eastAsia" w:ascii="宋体" w:hAnsi="宋体" w:eastAsia="宋体" w:cs="宋体"/>
          <w:b/>
          <w:bCs/>
          <w:i w:val="0"/>
          <w:iCs w:val="0"/>
          <w:caps w:val="0"/>
          <w:color w:val="auto"/>
          <w:spacing w:val="0"/>
          <w:sz w:val="21"/>
          <w:szCs w:val="21"/>
          <w:shd w:val="clear" w:color="auto" w:fill="FFFFFF"/>
        </w:rPr>
        <w:t>项目概况</w:t>
      </w:r>
    </w:p>
    <w:p w14:paraId="3DA0B393">
      <w:pPr>
        <w:pStyle w:val="12"/>
        <w:widowControl/>
        <w:pBdr>
          <w:top w:val="none" w:color="auto" w:sz="0" w:space="0"/>
          <w:left w:val="none" w:color="auto" w:sz="0" w:space="0"/>
          <w:bottom w:val="none" w:color="auto" w:sz="0" w:space="0"/>
          <w:right w:val="none" w:color="auto" w:sz="0" w:space="0"/>
        </w:pBdr>
        <w:wordWrap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lang w:eastAsia="zh-CN"/>
        </w:rPr>
        <w:t>涧池镇新华村11组水毁河堤修复项目</w:t>
      </w:r>
      <w:r>
        <w:rPr>
          <w:rFonts w:hint="eastAsia" w:ascii="宋体" w:hAnsi="宋体" w:eastAsia="宋体" w:cs="宋体"/>
          <w:i w:val="0"/>
          <w:iCs w:val="0"/>
          <w:caps w:val="0"/>
          <w:color w:val="auto"/>
          <w:spacing w:val="0"/>
          <w:sz w:val="21"/>
          <w:szCs w:val="21"/>
          <w:shd w:val="clear" w:color="auto" w:fill="FFFFFF"/>
        </w:rPr>
        <w:t>的潜在供应商应在</w:t>
      </w:r>
      <w:r>
        <w:rPr>
          <w:rFonts w:hint="eastAsia" w:ascii="宋体" w:hAnsi="宋体" w:eastAsia="宋体" w:cs="宋体"/>
          <w:i w:val="0"/>
          <w:iCs w:val="0"/>
          <w:caps w:val="0"/>
          <w:color w:val="auto"/>
          <w:spacing w:val="0"/>
          <w:sz w:val="21"/>
          <w:szCs w:val="21"/>
          <w:shd w:val="clear" w:color="auto" w:fill="FFFFFF"/>
          <w:lang w:eastAsia="zh-CN"/>
        </w:rPr>
        <w:t>陕西省安康市高新技术产业开发区万达中心公寓楼A座826号</w:t>
      </w:r>
      <w:r>
        <w:rPr>
          <w:rFonts w:hint="eastAsia" w:ascii="宋体" w:hAnsi="宋体" w:eastAsia="宋体" w:cs="宋体"/>
          <w:i w:val="0"/>
          <w:iCs w:val="0"/>
          <w:caps w:val="0"/>
          <w:color w:val="auto"/>
          <w:spacing w:val="0"/>
          <w:sz w:val="21"/>
          <w:szCs w:val="21"/>
          <w:shd w:val="clear" w:color="auto" w:fill="FFFFFF"/>
        </w:rPr>
        <w:t>获取采购文件，并于 </w:t>
      </w:r>
      <w:r>
        <w:rPr>
          <w:rFonts w:hint="eastAsia" w:ascii="宋体" w:hAnsi="宋体" w:eastAsia="宋体" w:cs="宋体"/>
          <w:i w:val="0"/>
          <w:iCs w:val="0"/>
          <w:caps w:val="0"/>
          <w:color w:val="auto"/>
          <w:spacing w:val="0"/>
          <w:sz w:val="21"/>
          <w:szCs w:val="21"/>
          <w:shd w:val="clear" w:color="auto" w:fill="FFFFFF"/>
          <w:lang w:eastAsia="zh-CN"/>
        </w:rPr>
        <w:t>2026年4月8</w:t>
      </w:r>
      <w:r>
        <w:rPr>
          <w:rFonts w:hint="eastAsia" w:ascii="宋体" w:hAnsi="宋体" w:eastAsia="宋体" w:cs="宋体"/>
          <w:i w:val="0"/>
          <w:iCs w:val="0"/>
          <w:caps w:val="0"/>
          <w:color w:val="auto"/>
          <w:spacing w:val="0"/>
          <w:sz w:val="21"/>
          <w:szCs w:val="21"/>
          <w:shd w:val="clear" w:color="auto" w:fill="FFFFFF"/>
        </w:rPr>
        <w:t xml:space="preserve">日 </w:t>
      </w:r>
      <w:r>
        <w:rPr>
          <w:rFonts w:hint="eastAsia" w:ascii="宋体" w:hAnsi="宋体" w:eastAsia="宋体" w:cs="宋体"/>
          <w:i w:val="0"/>
          <w:iCs w:val="0"/>
          <w:caps w:val="0"/>
          <w:color w:val="auto"/>
          <w:spacing w:val="0"/>
          <w:sz w:val="21"/>
          <w:szCs w:val="21"/>
          <w:shd w:val="clear" w:color="auto" w:fill="FFFFFF"/>
          <w:lang w:eastAsia="zh-CN"/>
        </w:rPr>
        <w:t>10时00</w:t>
      </w:r>
      <w:r>
        <w:rPr>
          <w:rFonts w:hint="eastAsia" w:ascii="宋体" w:hAnsi="宋体" w:eastAsia="宋体" w:cs="宋体"/>
          <w:i w:val="0"/>
          <w:iCs w:val="0"/>
          <w:caps w:val="0"/>
          <w:color w:val="auto"/>
          <w:spacing w:val="0"/>
          <w:sz w:val="21"/>
          <w:szCs w:val="21"/>
          <w:shd w:val="clear" w:color="auto" w:fill="FFFFFF"/>
        </w:rPr>
        <w:t>分（北京时间）前提交响应文件。</w:t>
      </w:r>
    </w:p>
    <w:p w14:paraId="578183DF">
      <w:pPr>
        <w:pStyle w:val="3"/>
        <w:widowControl/>
        <w:pBdr>
          <w:top w:val="none" w:color="auto" w:sz="0" w:space="0"/>
          <w:left w:val="none" w:color="auto" w:sz="0" w:space="0"/>
          <w:bottom w:val="none" w:color="auto" w:sz="0" w:space="0"/>
          <w:right w:val="none" w:color="auto" w:sz="0" w:space="0"/>
        </w:pBdr>
        <w:shd w:val="clear" w:color="auto" w:fill="FFFFFF"/>
        <w:wordWrap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1"/>
          <w:szCs w:val="21"/>
        </w:rPr>
      </w:pPr>
      <w:r>
        <w:rPr>
          <w:rStyle w:val="18"/>
          <w:rFonts w:hint="eastAsia" w:ascii="宋体" w:hAnsi="宋体" w:eastAsia="宋体" w:cs="宋体"/>
          <w:b/>
          <w:bCs/>
          <w:i w:val="0"/>
          <w:iCs w:val="0"/>
          <w:caps w:val="0"/>
          <w:color w:val="auto"/>
          <w:spacing w:val="0"/>
          <w:sz w:val="21"/>
          <w:szCs w:val="21"/>
          <w:shd w:val="clear" w:color="auto" w:fill="FFFFFF"/>
        </w:rPr>
        <w:t>一、项目基本情况</w:t>
      </w:r>
    </w:p>
    <w:p w14:paraId="4EF19592">
      <w:pPr>
        <w:pStyle w:val="12"/>
        <w:widowControl/>
        <w:pBdr>
          <w:top w:val="none" w:color="auto" w:sz="0" w:space="0"/>
          <w:left w:val="none" w:color="auto" w:sz="0" w:space="0"/>
          <w:bottom w:val="none" w:color="auto" w:sz="0" w:space="0"/>
          <w:right w:val="none" w:color="auto" w:sz="0" w:space="0"/>
        </w:pBdr>
        <w:wordWrap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i w:val="0"/>
          <w:iCs w:val="0"/>
          <w:caps w:val="0"/>
          <w:color w:val="auto"/>
          <w:spacing w:val="0"/>
          <w:sz w:val="21"/>
          <w:szCs w:val="21"/>
          <w:shd w:val="clear" w:color="auto" w:fill="FFFFFF"/>
          <w:lang w:eastAsia="zh-CN"/>
        </w:rPr>
      </w:pPr>
      <w:r>
        <w:rPr>
          <w:rFonts w:hint="eastAsia" w:ascii="宋体" w:hAnsi="宋体" w:eastAsia="宋体" w:cs="宋体"/>
          <w:i w:val="0"/>
          <w:iCs w:val="0"/>
          <w:caps w:val="0"/>
          <w:color w:val="auto"/>
          <w:spacing w:val="0"/>
          <w:sz w:val="21"/>
          <w:szCs w:val="21"/>
          <w:shd w:val="clear" w:color="auto" w:fill="FFFFFF"/>
        </w:rPr>
        <w:t>项目编号：</w:t>
      </w:r>
      <w:r>
        <w:rPr>
          <w:rFonts w:hint="eastAsia" w:ascii="宋体" w:hAnsi="宋体" w:eastAsia="宋体" w:cs="宋体"/>
          <w:i w:val="0"/>
          <w:iCs w:val="0"/>
          <w:caps w:val="0"/>
          <w:color w:val="auto"/>
          <w:spacing w:val="0"/>
          <w:sz w:val="21"/>
          <w:szCs w:val="21"/>
          <w:shd w:val="clear" w:color="auto" w:fill="FFFFFF"/>
          <w:lang w:eastAsia="zh-CN"/>
        </w:rPr>
        <w:t>HXTCCG-AK2026006</w:t>
      </w:r>
    </w:p>
    <w:p w14:paraId="52427C8C">
      <w:pPr>
        <w:pStyle w:val="12"/>
        <w:widowControl/>
        <w:pBdr>
          <w:top w:val="none" w:color="auto" w:sz="0" w:space="0"/>
          <w:left w:val="none" w:color="auto" w:sz="0" w:space="0"/>
          <w:bottom w:val="none" w:color="auto" w:sz="0" w:space="0"/>
          <w:right w:val="none" w:color="auto" w:sz="0" w:space="0"/>
        </w:pBdr>
        <w:wordWrap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i w:val="0"/>
          <w:iCs w:val="0"/>
          <w:caps w:val="0"/>
          <w:color w:val="auto"/>
          <w:spacing w:val="0"/>
          <w:sz w:val="21"/>
          <w:szCs w:val="21"/>
          <w:shd w:val="clear" w:color="auto" w:fill="FFFFFF"/>
          <w:lang w:eastAsia="zh-CN"/>
        </w:rPr>
      </w:pPr>
      <w:r>
        <w:rPr>
          <w:rFonts w:hint="eastAsia" w:ascii="宋体" w:hAnsi="宋体" w:eastAsia="宋体" w:cs="宋体"/>
          <w:i w:val="0"/>
          <w:iCs w:val="0"/>
          <w:caps w:val="0"/>
          <w:color w:val="auto"/>
          <w:spacing w:val="0"/>
          <w:sz w:val="21"/>
          <w:szCs w:val="21"/>
          <w:shd w:val="clear" w:color="auto" w:fill="FFFFFF"/>
        </w:rPr>
        <w:t>项目名称：</w:t>
      </w:r>
      <w:r>
        <w:rPr>
          <w:rFonts w:hint="eastAsia" w:ascii="宋体" w:hAnsi="宋体" w:eastAsia="宋体" w:cs="宋体"/>
          <w:i w:val="0"/>
          <w:iCs w:val="0"/>
          <w:caps w:val="0"/>
          <w:color w:val="auto"/>
          <w:spacing w:val="0"/>
          <w:sz w:val="21"/>
          <w:szCs w:val="21"/>
          <w:shd w:val="clear" w:color="auto" w:fill="FFFFFF"/>
          <w:lang w:eastAsia="zh-CN"/>
        </w:rPr>
        <w:t>涧池镇新华村11组水毁河堤修复项目</w:t>
      </w:r>
    </w:p>
    <w:p w14:paraId="03A54B6C">
      <w:pPr>
        <w:pStyle w:val="12"/>
        <w:widowControl/>
        <w:pBdr>
          <w:top w:val="none" w:color="auto" w:sz="0" w:space="0"/>
          <w:left w:val="none" w:color="auto" w:sz="0" w:space="0"/>
          <w:bottom w:val="none" w:color="auto" w:sz="0" w:space="0"/>
          <w:right w:val="none" w:color="auto" w:sz="0" w:space="0"/>
        </w:pBdr>
        <w:wordWrap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采购方式：竞争性磋商</w:t>
      </w:r>
    </w:p>
    <w:p w14:paraId="10D303F6">
      <w:pPr>
        <w:pStyle w:val="12"/>
        <w:widowControl/>
        <w:pBdr>
          <w:top w:val="none" w:color="auto" w:sz="0" w:space="0"/>
          <w:left w:val="none" w:color="auto" w:sz="0" w:space="0"/>
          <w:bottom w:val="none" w:color="auto" w:sz="0" w:space="0"/>
          <w:right w:val="none" w:color="auto" w:sz="0" w:space="0"/>
        </w:pBdr>
        <w:wordWrap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预算金额：</w:t>
      </w:r>
      <w:r>
        <w:rPr>
          <w:rFonts w:hint="eastAsia" w:ascii="宋体" w:hAnsi="宋体" w:eastAsia="宋体" w:cs="宋体"/>
          <w:i w:val="0"/>
          <w:iCs w:val="0"/>
          <w:caps w:val="0"/>
          <w:color w:val="auto"/>
          <w:spacing w:val="0"/>
          <w:sz w:val="21"/>
          <w:szCs w:val="21"/>
          <w:shd w:val="clear" w:color="auto" w:fill="FFFFFF"/>
          <w:lang w:eastAsia="zh-CN"/>
        </w:rPr>
        <w:t>249829.59</w:t>
      </w:r>
      <w:r>
        <w:rPr>
          <w:rFonts w:hint="eastAsia" w:ascii="宋体" w:hAnsi="宋体" w:eastAsia="宋体" w:cs="宋体"/>
          <w:i w:val="0"/>
          <w:iCs w:val="0"/>
          <w:caps w:val="0"/>
          <w:color w:val="auto"/>
          <w:spacing w:val="0"/>
          <w:sz w:val="21"/>
          <w:szCs w:val="21"/>
          <w:shd w:val="clear" w:color="auto" w:fill="FFFFFF"/>
        </w:rPr>
        <w:t>元</w:t>
      </w:r>
    </w:p>
    <w:p w14:paraId="769C62E6">
      <w:pPr>
        <w:pStyle w:val="12"/>
        <w:widowControl/>
        <w:pBdr>
          <w:top w:val="none" w:color="auto" w:sz="0" w:space="0"/>
          <w:left w:val="none" w:color="auto" w:sz="0" w:space="0"/>
          <w:bottom w:val="none" w:color="auto" w:sz="0" w:space="0"/>
          <w:right w:val="none" w:color="auto" w:sz="0" w:space="0"/>
        </w:pBdr>
        <w:wordWrap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采购需求：</w:t>
      </w:r>
    </w:p>
    <w:p w14:paraId="5BBC569C">
      <w:pPr>
        <w:pStyle w:val="12"/>
        <w:widowControl/>
        <w:pBdr>
          <w:top w:val="none" w:color="auto" w:sz="0" w:space="0"/>
          <w:left w:val="none" w:color="auto" w:sz="0" w:space="0"/>
          <w:bottom w:val="none" w:color="auto" w:sz="0" w:space="0"/>
          <w:right w:val="none" w:color="auto" w:sz="0" w:space="0"/>
        </w:pBdr>
        <w:wordWrap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合同包1(</w:t>
      </w:r>
      <w:r>
        <w:rPr>
          <w:rFonts w:hint="eastAsia" w:ascii="宋体" w:hAnsi="宋体" w:eastAsia="宋体" w:cs="宋体"/>
          <w:i w:val="0"/>
          <w:iCs w:val="0"/>
          <w:caps w:val="0"/>
          <w:color w:val="auto"/>
          <w:spacing w:val="0"/>
          <w:sz w:val="21"/>
          <w:szCs w:val="21"/>
          <w:shd w:val="clear" w:color="auto" w:fill="FFFFFF"/>
          <w:lang w:eastAsia="zh-CN"/>
        </w:rPr>
        <w:t>涧池镇新华村11组水毁河堤修复项目</w:t>
      </w:r>
      <w:r>
        <w:rPr>
          <w:rFonts w:hint="eastAsia" w:ascii="宋体" w:hAnsi="宋体" w:eastAsia="宋体" w:cs="宋体"/>
          <w:i w:val="0"/>
          <w:iCs w:val="0"/>
          <w:caps w:val="0"/>
          <w:color w:val="auto"/>
          <w:spacing w:val="0"/>
          <w:sz w:val="21"/>
          <w:szCs w:val="21"/>
          <w:shd w:val="clear" w:color="auto" w:fill="FFFFFF"/>
        </w:rPr>
        <w:t>):</w:t>
      </w:r>
    </w:p>
    <w:p w14:paraId="189978FA">
      <w:pPr>
        <w:pStyle w:val="12"/>
        <w:widowControl/>
        <w:pBdr>
          <w:top w:val="none" w:color="auto" w:sz="0" w:space="0"/>
          <w:left w:val="none" w:color="auto" w:sz="0" w:space="0"/>
          <w:bottom w:val="none" w:color="auto" w:sz="0" w:space="0"/>
          <w:right w:val="none" w:color="auto" w:sz="0" w:space="0"/>
        </w:pBdr>
        <w:wordWrap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合同包预算金额：</w:t>
      </w:r>
      <w:r>
        <w:rPr>
          <w:rFonts w:hint="eastAsia" w:ascii="宋体" w:hAnsi="宋体" w:eastAsia="宋体" w:cs="宋体"/>
          <w:i w:val="0"/>
          <w:iCs w:val="0"/>
          <w:caps w:val="0"/>
          <w:color w:val="auto"/>
          <w:spacing w:val="0"/>
          <w:sz w:val="21"/>
          <w:szCs w:val="21"/>
          <w:shd w:val="clear" w:color="auto" w:fill="FFFFFF"/>
          <w:lang w:eastAsia="zh-CN"/>
        </w:rPr>
        <w:t>249829.59</w:t>
      </w:r>
      <w:r>
        <w:rPr>
          <w:rFonts w:hint="eastAsia" w:ascii="宋体" w:hAnsi="宋体" w:eastAsia="宋体" w:cs="宋体"/>
          <w:i w:val="0"/>
          <w:iCs w:val="0"/>
          <w:caps w:val="0"/>
          <w:color w:val="auto"/>
          <w:spacing w:val="0"/>
          <w:sz w:val="21"/>
          <w:szCs w:val="21"/>
          <w:shd w:val="clear" w:color="auto" w:fill="FFFFFF"/>
        </w:rPr>
        <w:t>元</w:t>
      </w:r>
    </w:p>
    <w:tbl>
      <w:tblPr>
        <w:tblStyle w:val="15"/>
        <w:tblW w:w="9143"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62"/>
        <w:gridCol w:w="1891"/>
        <w:gridCol w:w="2059"/>
        <w:gridCol w:w="890"/>
        <w:gridCol w:w="1307"/>
        <w:gridCol w:w="1209"/>
        <w:gridCol w:w="1225"/>
      </w:tblGrid>
      <w:tr w14:paraId="0744EC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36" w:hRule="atLeast"/>
          <w:tblHeader/>
        </w:trPr>
        <w:tc>
          <w:tcPr>
            <w:tcW w:w="56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51D5B63">
            <w:pPr>
              <w:widowControl/>
              <w:wordWrap w:val="0"/>
              <w:spacing w:beforeAutospacing="0" w:afterAutospacing="0" w:line="360" w:lineRule="auto"/>
              <w:ind w:left="0" w:right="0"/>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序号</w:t>
            </w:r>
          </w:p>
        </w:tc>
        <w:tc>
          <w:tcPr>
            <w:tcW w:w="189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0D021D9">
            <w:pPr>
              <w:widowControl/>
              <w:wordWrap w:val="0"/>
              <w:spacing w:beforeAutospacing="0" w:afterAutospacing="0" w:line="360" w:lineRule="auto"/>
              <w:ind w:left="0" w:right="0"/>
              <w:jc w:val="center"/>
              <w:rPr>
                <w:rFonts w:hint="eastAsia" w:ascii="宋体" w:hAnsi="宋体" w:eastAsia="宋体" w:cs="宋体"/>
                <w:b/>
                <w:bCs/>
                <w:color w:val="auto"/>
                <w:sz w:val="21"/>
                <w:szCs w:val="21"/>
                <w:lang w:val="en-US"/>
              </w:rPr>
            </w:pPr>
            <w:r>
              <w:rPr>
                <w:rFonts w:hint="eastAsia" w:ascii="宋体" w:hAnsi="宋体" w:eastAsia="宋体" w:cs="宋体"/>
                <w:b/>
                <w:bCs/>
                <w:color w:val="auto"/>
                <w:kern w:val="0"/>
                <w:sz w:val="21"/>
                <w:szCs w:val="21"/>
                <w:lang w:val="en-US" w:eastAsia="zh-CN"/>
              </w:rPr>
              <w:t>品目编码</w:t>
            </w:r>
          </w:p>
        </w:tc>
        <w:tc>
          <w:tcPr>
            <w:tcW w:w="205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0F19E3D7">
            <w:pPr>
              <w:widowControl/>
              <w:wordWrap w:val="0"/>
              <w:spacing w:beforeAutospacing="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rPr>
              <w:t>品目名称</w:t>
            </w:r>
          </w:p>
        </w:tc>
        <w:tc>
          <w:tcPr>
            <w:tcW w:w="89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5E1443AD">
            <w:pPr>
              <w:widowControl/>
              <w:wordWrap w:val="0"/>
              <w:spacing w:beforeAutospacing="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rPr>
              <w:t>数量（单位）</w:t>
            </w:r>
          </w:p>
        </w:tc>
        <w:tc>
          <w:tcPr>
            <w:tcW w:w="130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56348EEF">
            <w:pPr>
              <w:widowControl/>
              <w:wordWrap w:val="0"/>
              <w:spacing w:beforeAutospacing="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rPr>
              <w:t>技术规格、参数及要求</w:t>
            </w:r>
          </w:p>
        </w:tc>
        <w:tc>
          <w:tcPr>
            <w:tcW w:w="120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5760489C">
            <w:pPr>
              <w:widowControl/>
              <w:wordWrap w:val="0"/>
              <w:spacing w:beforeAutospacing="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rPr>
              <w:t>品目预算(元)</w:t>
            </w:r>
          </w:p>
        </w:tc>
        <w:tc>
          <w:tcPr>
            <w:tcW w:w="122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109AB1A0">
            <w:pPr>
              <w:widowControl/>
              <w:wordWrap w:val="0"/>
              <w:spacing w:beforeAutospacing="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rPr>
              <w:t>最高限价(元)</w:t>
            </w:r>
          </w:p>
        </w:tc>
      </w:tr>
      <w:tr w14:paraId="3C2F67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18" w:hRule="atLeast"/>
        </w:trPr>
        <w:tc>
          <w:tcPr>
            <w:tcW w:w="56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79404FCB">
            <w:pPr>
              <w:widowControl/>
              <w:wordWrap w:val="0"/>
              <w:spacing w:beforeAutospacing="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1</w:t>
            </w:r>
          </w:p>
        </w:tc>
        <w:tc>
          <w:tcPr>
            <w:tcW w:w="189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D71A857">
            <w:pPr>
              <w:widowControl/>
              <w:wordWrap w:val="0"/>
              <w:spacing w:beforeAutospacing="0" w:afterAutospacing="0" w:line="360" w:lineRule="auto"/>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B99000000</w:t>
            </w:r>
          </w:p>
        </w:tc>
        <w:tc>
          <w:tcPr>
            <w:tcW w:w="205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2EEBA2F0">
            <w:pPr>
              <w:widowControl/>
              <w:wordWrap w:val="0"/>
              <w:spacing w:beforeAutospacing="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其他建筑工程</w:t>
            </w:r>
          </w:p>
        </w:tc>
        <w:tc>
          <w:tcPr>
            <w:tcW w:w="89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A6497B1">
            <w:pPr>
              <w:widowControl/>
              <w:wordWrap w:val="0"/>
              <w:spacing w:beforeAutospacing="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1(项)</w:t>
            </w:r>
          </w:p>
        </w:tc>
        <w:tc>
          <w:tcPr>
            <w:tcW w:w="130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7881494B">
            <w:pPr>
              <w:widowControl/>
              <w:wordWrap w:val="0"/>
              <w:spacing w:beforeAutospacing="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详见采购文件</w:t>
            </w:r>
          </w:p>
        </w:tc>
        <w:tc>
          <w:tcPr>
            <w:tcW w:w="120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17E39CA8">
            <w:pPr>
              <w:widowControl/>
              <w:wordWrap/>
              <w:spacing w:beforeAutospacing="0" w:afterAutospacing="0" w:line="360" w:lineRule="auto"/>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249829.59</w:t>
            </w:r>
          </w:p>
        </w:tc>
        <w:tc>
          <w:tcPr>
            <w:tcW w:w="122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59E98039">
            <w:pPr>
              <w:widowControl/>
              <w:wordWrap/>
              <w:spacing w:beforeAutospacing="0" w:afterAutospacing="0" w:line="360" w:lineRule="auto"/>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249829.59</w:t>
            </w:r>
          </w:p>
        </w:tc>
      </w:tr>
    </w:tbl>
    <w:p w14:paraId="4B3C2AC7">
      <w:pPr>
        <w:pStyle w:val="12"/>
        <w:widowControl/>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rPr>
        <w:t>本合同包不接受联合体投标</w:t>
      </w:r>
    </w:p>
    <w:p w14:paraId="63908FB5">
      <w:pPr>
        <w:pStyle w:val="12"/>
        <w:widowControl/>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1"/>
          <w:szCs w:val="21"/>
          <w:lang w:eastAsia="zh-CN"/>
        </w:rPr>
      </w:pPr>
      <w:r>
        <w:rPr>
          <w:rFonts w:hint="eastAsia" w:ascii="宋体" w:hAnsi="宋体" w:eastAsia="宋体" w:cs="宋体"/>
          <w:i w:val="0"/>
          <w:iCs w:val="0"/>
          <w:caps w:val="0"/>
          <w:color w:val="auto"/>
          <w:spacing w:val="0"/>
          <w:sz w:val="21"/>
          <w:szCs w:val="21"/>
          <w:shd w:val="clear" w:color="auto" w:fill="FFFFFF"/>
        </w:rPr>
        <w:t>合同履行期</w:t>
      </w:r>
      <w:r>
        <w:rPr>
          <w:rFonts w:hint="eastAsia" w:ascii="宋体" w:hAnsi="宋体" w:eastAsia="宋体" w:cs="宋体"/>
          <w:i w:val="0"/>
          <w:iCs w:val="0"/>
          <w:caps w:val="0"/>
          <w:color w:val="auto"/>
          <w:spacing w:val="0"/>
          <w:sz w:val="21"/>
          <w:szCs w:val="21"/>
          <w:highlight w:val="none"/>
          <w:shd w:val="clear" w:color="auto" w:fill="FFFFFF"/>
        </w:rPr>
        <w:t>限：</w:t>
      </w:r>
      <w:r>
        <w:rPr>
          <w:rFonts w:hint="eastAsia" w:ascii="宋体" w:hAnsi="宋体" w:eastAsia="宋体" w:cs="宋体"/>
          <w:i w:val="0"/>
          <w:iCs w:val="0"/>
          <w:caps w:val="0"/>
          <w:color w:val="auto"/>
          <w:spacing w:val="0"/>
          <w:sz w:val="21"/>
          <w:szCs w:val="21"/>
          <w:highlight w:val="none"/>
          <w:shd w:val="clear" w:color="auto" w:fill="FFFFFF"/>
          <w:lang w:val="en-US" w:eastAsia="zh-CN"/>
        </w:rPr>
        <w:t>自合同签订之日起30日历天</w:t>
      </w:r>
    </w:p>
    <w:p w14:paraId="1AC56468">
      <w:pPr>
        <w:pStyle w:val="3"/>
        <w:widowControl/>
        <w:pBdr>
          <w:top w:val="none" w:color="auto" w:sz="0" w:space="0"/>
          <w:left w:val="none" w:color="auto" w:sz="0" w:space="0"/>
          <w:bottom w:val="none" w:color="auto" w:sz="0" w:space="0"/>
          <w:right w:val="none" w:color="auto" w:sz="0" w:space="0"/>
        </w:pBdr>
        <w:shd w:val="clear" w:color="auto" w:fill="FFFFFF"/>
        <w:wordWrap w:val="0"/>
        <w:adjustRightInd/>
        <w:snapToGrid/>
        <w:spacing w:before="0" w:beforeAutospacing="0" w:after="0" w:afterAutospacing="0" w:line="360" w:lineRule="auto"/>
        <w:ind w:left="0" w:right="0" w:firstLine="0"/>
        <w:jc w:val="left"/>
        <w:textAlignment w:val="auto"/>
        <w:rPr>
          <w:rStyle w:val="18"/>
          <w:rFonts w:hint="eastAsia" w:ascii="宋体" w:hAnsi="宋体" w:eastAsia="宋体" w:cs="宋体"/>
          <w:b/>
          <w:bCs/>
          <w:i w:val="0"/>
          <w:iCs w:val="0"/>
          <w:caps w:val="0"/>
          <w:color w:val="auto"/>
          <w:spacing w:val="0"/>
          <w:sz w:val="21"/>
          <w:szCs w:val="21"/>
          <w:shd w:val="clear" w:color="auto" w:fill="FFFFFF"/>
        </w:rPr>
      </w:pPr>
      <w:r>
        <w:rPr>
          <w:rStyle w:val="18"/>
          <w:rFonts w:hint="eastAsia" w:ascii="宋体" w:hAnsi="宋体" w:eastAsia="宋体" w:cs="宋体"/>
          <w:b/>
          <w:bCs/>
          <w:i w:val="0"/>
          <w:iCs w:val="0"/>
          <w:caps w:val="0"/>
          <w:color w:val="auto"/>
          <w:spacing w:val="0"/>
          <w:sz w:val="21"/>
          <w:szCs w:val="21"/>
          <w:shd w:val="clear" w:color="auto" w:fill="FFFFFF"/>
        </w:rPr>
        <w:t>二、申请人的资格要求：</w:t>
      </w:r>
    </w:p>
    <w:p w14:paraId="302C9F05">
      <w:pPr>
        <w:pStyle w:val="12"/>
        <w:widowControl/>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rPr>
        <w:t>1.满足《中华人民共和国政府采购法》第二十二条规定;</w:t>
      </w:r>
    </w:p>
    <w:p w14:paraId="3D3B20CD">
      <w:pPr>
        <w:pStyle w:val="12"/>
        <w:widowControl/>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rPr>
        <w:t>2.落实政府采购政策需满足的资格要求：</w:t>
      </w:r>
    </w:p>
    <w:p w14:paraId="3BAA6C63">
      <w:pPr>
        <w:pStyle w:val="12"/>
        <w:widowControl/>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rPr>
        <w:t>合同包1(</w:t>
      </w:r>
      <w:r>
        <w:rPr>
          <w:rFonts w:hint="eastAsia" w:ascii="宋体" w:hAnsi="宋体" w:eastAsia="宋体" w:cs="宋体"/>
          <w:i w:val="0"/>
          <w:iCs w:val="0"/>
          <w:caps w:val="0"/>
          <w:color w:val="auto"/>
          <w:spacing w:val="0"/>
          <w:sz w:val="21"/>
          <w:szCs w:val="21"/>
          <w:shd w:val="clear" w:color="auto" w:fill="FFFFFF"/>
          <w:lang w:eastAsia="zh-CN"/>
        </w:rPr>
        <w:t>涧池镇新华村11组水毁河堤修复项目</w:t>
      </w:r>
      <w:r>
        <w:rPr>
          <w:rFonts w:hint="eastAsia" w:ascii="宋体" w:hAnsi="宋体" w:eastAsia="宋体" w:cs="宋体"/>
          <w:i w:val="0"/>
          <w:iCs w:val="0"/>
          <w:caps w:val="0"/>
          <w:color w:val="auto"/>
          <w:spacing w:val="0"/>
          <w:sz w:val="21"/>
          <w:szCs w:val="21"/>
          <w:shd w:val="clear" w:color="auto" w:fill="FFFFFF"/>
        </w:rPr>
        <w:t>)落实政府采购政策需满足的资格要求如下:</w:t>
      </w:r>
    </w:p>
    <w:p w14:paraId="1AC930C8">
      <w:pPr>
        <w:pStyle w:val="12"/>
        <w:widowControl/>
        <w:numPr>
          <w:ilvl w:val="0"/>
          <w:numId w:val="0"/>
        </w:numPr>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leftChars="0" w:right="0" w:firstLine="480" w:firstLineChars="0"/>
        <w:jc w:val="both"/>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lang w:val="en-US" w:eastAsia="zh-CN"/>
        </w:rPr>
        <w:t>（1）《政府采购促进中小企业发展管理办法》（财库〔2020〕46号）。（2）《财政部司法部关于政府采购支持监狱企业发展有关问题的通知》（财库〔2014〕68号）。（3）《国务院办公厅关于建立政府强制采购节能产品制度的通知》（国发办〔2007〕51号）。（4）《节能产品政府采购实施意见》（财库〔2004〕185号）。（5）《环境标志产品政府采购实施的意见》（财库〔2006〕90号）。（6）《三部门联合发布关于促进残疾人就业政府采购政策的通知》（财库〔2017〕141号）。（7）《财政部发展改革委生态环境部市场监管总局关于调整优化节能产品、环境标志产品政府采购执行机制的通知》（财库〔2019〕9号）。（8）陕西省财政厅关于印发《陕西省中小企业政府采购信用融资办法》（陕财办采〔2018〕23号）。（9）《财政部农业农村部国家乡村振兴局关于运用政府采购政策支持乡村产业振兴的通知》（财库〔2021〕19号）。（10）《财政部农业农村部国家 乡村振兴局 中华全国供销合作总社关于印发&lt;关于深入开展政府采购脱贫地区农副产品工作推进乡村产业振兴的实施意见&gt;的通知》（财库〔2021〕20号）。（11）《陕西省财政厅关于进一步加强政府绿色采购有关问题的通知》（陕财办采〔2021〕29号）。（12）《财政部关于在政府采购活动中落实平等对待内外资企业有关政策的通知》（财库〔2021〕35号）。（13）陕西省财政厅《关于加快推进我省中小企业政府采购信用融资工作的通知》（陕财办采〔2020〕15号）。（14）《关于进一步加大政府采购支持中小企业力度的通知》（财库〔2022〕19号）。（15）其他需要落实的政府采购政策，详见招标文件。</w:t>
      </w:r>
    </w:p>
    <w:p w14:paraId="13B508D8">
      <w:pPr>
        <w:pStyle w:val="12"/>
        <w:widowControl/>
        <w:numPr>
          <w:ilvl w:val="0"/>
          <w:numId w:val="0"/>
        </w:numPr>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leftChars="0" w:right="0" w:firstLine="480" w:firstLineChars="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rPr>
        <w:t>3.本项目的特定资格要求：</w:t>
      </w:r>
    </w:p>
    <w:p w14:paraId="3C4ACE79">
      <w:pPr>
        <w:pStyle w:val="12"/>
        <w:widowControl/>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rPr>
        <w:t>合同包1(</w:t>
      </w:r>
      <w:r>
        <w:rPr>
          <w:rFonts w:hint="eastAsia" w:ascii="宋体" w:hAnsi="宋体" w:eastAsia="宋体" w:cs="宋体"/>
          <w:i w:val="0"/>
          <w:iCs w:val="0"/>
          <w:caps w:val="0"/>
          <w:color w:val="auto"/>
          <w:spacing w:val="0"/>
          <w:sz w:val="21"/>
          <w:szCs w:val="21"/>
          <w:shd w:val="clear" w:color="auto" w:fill="FFFFFF"/>
          <w:lang w:eastAsia="zh-CN"/>
        </w:rPr>
        <w:t>涧池镇新华村11组水毁河堤修复项目</w:t>
      </w:r>
      <w:r>
        <w:rPr>
          <w:rFonts w:hint="eastAsia" w:ascii="宋体" w:hAnsi="宋体" w:eastAsia="宋体" w:cs="宋体"/>
          <w:i w:val="0"/>
          <w:iCs w:val="0"/>
          <w:caps w:val="0"/>
          <w:color w:val="auto"/>
          <w:spacing w:val="0"/>
          <w:sz w:val="21"/>
          <w:szCs w:val="21"/>
          <w:shd w:val="clear" w:color="auto" w:fill="FFFFFF"/>
        </w:rPr>
        <w:t>)特定资格要求如下:</w:t>
      </w:r>
    </w:p>
    <w:p w14:paraId="0055CBA8">
      <w:pPr>
        <w:pStyle w:val="12"/>
        <w:widowControl/>
        <w:wordWrap/>
        <w:adjustRightInd/>
        <w:snapToGrid/>
        <w:spacing w:before="0" w:beforeAutospacing="0" w:after="0" w:afterAutospacing="0" w:line="360" w:lineRule="auto"/>
        <w:ind w:left="0" w:firstLine="420" w:firstLineChars="200"/>
        <w:textAlignment w:val="auto"/>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（1）具有独立承担民事责任的能力，提供营业执照、税务登记证、组织机构代码证或登载有统一社会信用代码的营业执照（或《事业单位法人证书》或其他合法组织登记证书、自然人只须提交身份证）；</w:t>
      </w:r>
    </w:p>
    <w:p w14:paraId="174A0696">
      <w:pPr>
        <w:pStyle w:val="12"/>
        <w:widowControl/>
        <w:wordWrap/>
        <w:adjustRightInd/>
        <w:snapToGrid/>
        <w:spacing w:before="0" w:beforeAutospacing="0" w:after="0" w:afterAutospacing="0" w:line="360" w:lineRule="auto"/>
        <w:ind w:left="0" w:firstLine="420" w:firstLineChars="200"/>
        <w:textAlignment w:val="auto"/>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（2）具备建设行政主管部门核</w:t>
      </w:r>
      <w:r>
        <w:rPr>
          <w:rFonts w:hint="eastAsia" w:ascii="宋体" w:hAnsi="宋体" w:eastAsia="宋体" w:cs="宋体"/>
          <w:color w:val="333333"/>
          <w:sz w:val="21"/>
          <w:szCs w:val="21"/>
          <w:highlight w:val="none"/>
          <w:lang w:val="en-US" w:eastAsia="zh-CN"/>
        </w:rPr>
        <w:t>发的</w:t>
      </w:r>
      <w:r>
        <w:rPr>
          <w:rFonts w:hint="eastAsia" w:ascii="宋体" w:hAnsi="宋体" w:eastAsia="宋体" w:cs="宋体"/>
          <w:color w:val="auto"/>
          <w:sz w:val="21"/>
          <w:szCs w:val="21"/>
          <w:highlight w:val="none"/>
          <w:lang w:val="en-US" w:eastAsia="zh-CN"/>
        </w:rPr>
        <w:t>水利水电工程或市政公用工程施</w:t>
      </w:r>
      <w:r>
        <w:rPr>
          <w:rFonts w:hint="eastAsia" w:ascii="宋体" w:hAnsi="宋体" w:eastAsia="宋体" w:cs="宋体"/>
          <w:color w:val="333333"/>
          <w:sz w:val="21"/>
          <w:szCs w:val="21"/>
          <w:highlight w:val="none"/>
          <w:lang w:val="en-US" w:eastAsia="zh-CN"/>
        </w:rPr>
        <w:t>工总承</w:t>
      </w:r>
      <w:r>
        <w:rPr>
          <w:rFonts w:hint="eastAsia" w:ascii="宋体" w:hAnsi="宋体" w:eastAsia="宋体" w:cs="宋体"/>
          <w:color w:val="333333"/>
          <w:sz w:val="21"/>
          <w:szCs w:val="21"/>
          <w:lang w:val="en-US" w:eastAsia="zh-CN"/>
        </w:rPr>
        <w:t>包三级及以上资质，具有有效的安全生产许可证，并在人员、设备、资金等方面具备相应的施工能力。其中，拟派项目经理具</w:t>
      </w:r>
      <w:r>
        <w:rPr>
          <w:rFonts w:hint="eastAsia" w:eastAsia="宋体" w:cs="宋体"/>
          <w:color w:val="333333"/>
          <w:sz w:val="21"/>
          <w:szCs w:val="21"/>
          <w:lang w:val="en-US" w:eastAsia="zh-CN"/>
        </w:rPr>
        <w:t>水利水电工程或市政公用工程</w:t>
      </w:r>
      <w:r>
        <w:rPr>
          <w:rFonts w:hint="eastAsia" w:ascii="宋体" w:hAnsi="宋体" w:eastAsia="宋体" w:cs="宋体"/>
          <w:color w:val="333333"/>
          <w:sz w:val="21"/>
          <w:szCs w:val="21"/>
          <w:lang w:val="en-US" w:eastAsia="zh-CN"/>
        </w:rPr>
        <w:t>专业二级及以上注册建造师执业资格和有效的安全生产考核合格证书，且未担任其他在建工程项目的项目经理；</w:t>
      </w:r>
    </w:p>
    <w:p w14:paraId="5512795E">
      <w:pPr>
        <w:pStyle w:val="12"/>
        <w:widowControl/>
        <w:wordWrap/>
        <w:adjustRightInd/>
        <w:snapToGrid/>
        <w:spacing w:before="0" w:beforeAutospacing="0" w:after="0" w:afterAutospacing="0" w:line="360" w:lineRule="auto"/>
        <w:ind w:left="0" w:firstLine="420" w:firstLineChars="200"/>
        <w:textAlignment w:val="auto"/>
        <w:rPr>
          <w:rFonts w:hint="eastAsia" w:ascii="宋体" w:hAnsi="宋体" w:eastAsia="宋体" w:cs="宋体"/>
          <w:color w:val="333333"/>
          <w:sz w:val="21"/>
          <w:szCs w:val="21"/>
        </w:rPr>
      </w:pPr>
      <w:r>
        <w:rPr>
          <w:rFonts w:hint="eastAsia" w:ascii="宋体" w:hAnsi="宋体" w:eastAsia="宋体" w:cs="宋体"/>
          <w:color w:val="333333"/>
          <w:sz w:val="21"/>
          <w:szCs w:val="21"/>
          <w:lang w:val="en-US" w:eastAsia="zh-CN"/>
        </w:rPr>
        <w:t xml:space="preserve">（3）法定代表人参加投标时，提供本人身份证原件；授权代表参加投标时，提供法定代表人授权书、被授权人身份证原件和复印件、被授权人本单位证明（即投标截止前的社保缴纳证明，社保证明投标单位名称和报名时投标单位名称必须一致）或劳务合同； </w:t>
      </w:r>
    </w:p>
    <w:p w14:paraId="33CFFB83">
      <w:pPr>
        <w:pStyle w:val="12"/>
        <w:widowControl/>
        <w:wordWrap/>
        <w:adjustRightInd/>
        <w:snapToGrid/>
        <w:spacing w:before="0" w:beforeAutospacing="0" w:after="0" w:afterAutospacing="0" w:line="360" w:lineRule="auto"/>
        <w:ind w:left="0" w:firstLine="420" w:firstLineChars="200"/>
        <w:textAlignment w:val="auto"/>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 xml:space="preserve">（4）财务状况报告：提供2023年或2024年财务审计报告（成立时间至提交响应文件截止时间不足1年的可提供成立后任意时段的资产负债表）或其基本存款账户开户银行出具的资信证明； </w:t>
      </w:r>
    </w:p>
    <w:p w14:paraId="381B8C7C">
      <w:pPr>
        <w:pStyle w:val="12"/>
        <w:widowControl/>
        <w:wordWrap/>
        <w:adjustRightInd/>
        <w:snapToGrid/>
        <w:spacing w:before="0" w:beforeAutospacing="0" w:after="0" w:afterAutospacing="0" w:line="360" w:lineRule="auto"/>
        <w:ind w:left="0" w:firstLine="420" w:firstLineChars="200"/>
        <w:textAlignment w:val="auto"/>
        <w:rPr>
          <w:rFonts w:hint="eastAsia" w:ascii="宋体" w:hAnsi="宋体" w:eastAsia="宋体" w:cs="宋体"/>
          <w:color w:val="333333"/>
          <w:sz w:val="21"/>
          <w:szCs w:val="21"/>
        </w:rPr>
      </w:pPr>
      <w:r>
        <w:rPr>
          <w:rFonts w:hint="eastAsia" w:ascii="宋体" w:hAnsi="宋体" w:eastAsia="宋体" w:cs="宋体"/>
          <w:color w:val="333333"/>
          <w:sz w:val="21"/>
          <w:szCs w:val="21"/>
          <w:lang w:val="en-US" w:eastAsia="zh-CN"/>
        </w:rPr>
        <w:t xml:space="preserve">（5）具有依法缴纳税收和社会保障资金的良好记录，提供本单位 具有依法缴纳税收和社会保障资金的良好记录，提供本单位 2025年3月至今任意1个月的依法缴纳税收和社会保障资金证明的材料，投标人成立不满3个月的则提供自成立日以来的纳税和社保证明材料，依法无需缴纳的单位应提供相关证明材料； </w:t>
      </w:r>
    </w:p>
    <w:p w14:paraId="451BB24B">
      <w:pPr>
        <w:pStyle w:val="12"/>
        <w:widowControl/>
        <w:wordWrap/>
        <w:adjustRightInd/>
        <w:snapToGrid/>
        <w:spacing w:before="0" w:beforeAutospacing="0" w:after="0" w:afterAutospacing="0" w:line="360" w:lineRule="auto"/>
        <w:ind w:left="0" w:firstLine="420" w:firstLineChars="200"/>
        <w:textAlignment w:val="auto"/>
        <w:rPr>
          <w:rFonts w:hint="eastAsia" w:ascii="宋体" w:hAnsi="宋体" w:cs="宋体"/>
          <w:color w:val="333333"/>
          <w:kern w:val="0"/>
          <w:sz w:val="21"/>
          <w:szCs w:val="21"/>
        </w:rPr>
      </w:pPr>
      <w:r>
        <w:rPr>
          <w:rFonts w:hint="eastAsia" w:ascii="宋体" w:hAnsi="宋体" w:eastAsia="宋体" w:cs="宋体"/>
          <w:color w:val="333333"/>
          <w:sz w:val="21"/>
          <w:szCs w:val="21"/>
          <w:lang w:val="en-US" w:eastAsia="zh-CN"/>
        </w:rPr>
        <w:t>（6）</w:t>
      </w:r>
      <w:r>
        <w:rPr>
          <w:rFonts w:hint="eastAsia" w:ascii="宋体" w:hAnsi="宋体" w:cs="宋体"/>
          <w:color w:val="333333"/>
          <w:kern w:val="0"/>
          <w:sz w:val="21"/>
          <w:szCs w:val="21"/>
        </w:rPr>
        <w:t>信用要求：投标人参加本次招标近三年内，在经营活动中没有重大违法记录，在参加政府采购活动中未被监督管理机构列入“不良行为记录名单”,投标人需提供自述材料及供应商未被列入“信用中国”网站 (www.creditchina.gov.cn) “信用服务”中“失信被执行人、</w:t>
      </w:r>
      <w:r>
        <w:rPr>
          <w:rFonts w:hint="eastAsia" w:ascii="宋体" w:hAnsi="宋体" w:cs="宋体"/>
          <w:color w:val="333333"/>
          <w:kern w:val="0"/>
          <w:sz w:val="21"/>
          <w:szCs w:val="21"/>
          <w:lang w:eastAsia="zh-CN"/>
        </w:rPr>
        <w:t>税收违法黑名单</w:t>
      </w:r>
      <w:r>
        <w:rPr>
          <w:rFonts w:hint="eastAsia" w:ascii="宋体" w:hAnsi="宋体" w:cs="宋体"/>
          <w:color w:val="333333"/>
          <w:kern w:val="0"/>
          <w:sz w:val="21"/>
          <w:szCs w:val="21"/>
        </w:rPr>
        <w:t>、政府采购严重违法失信名单” 的查询记录截图、中国政府采购网( www.ccgp.gov.cn)“政府采购严重违法失信行为信息记录”的查询记录截图（提供查询结果网页截图并加盖投标人公章）。如自述材料与实际不符，将按不合格处理，取消投标资格；</w:t>
      </w:r>
    </w:p>
    <w:p w14:paraId="34DB6F4B">
      <w:pPr>
        <w:pStyle w:val="12"/>
        <w:widowControl/>
        <w:wordWrap/>
        <w:adjustRightInd/>
        <w:snapToGrid/>
        <w:spacing w:before="0" w:beforeAutospacing="0" w:after="0" w:afterAutospacing="0" w:line="360" w:lineRule="auto"/>
        <w:ind w:left="0" w:firstLine="420" w:firstLineChars="200"/>
        <w:textAlignment w:val="auto"/>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eastAsia="zh-CN"/>
        </w:rPr>
        <w:t>（</w:t>
      </w:r>
      <w:r>
        <w:rPr>
          <w:rFonts w:hint="eastAsia" w:ascii="宋体" w:hAnsi="宋体" w:eastAsia="宋体" w:cs="宋体"/>
          <w:color w:val="333333"/>
          <w:kern w:val="0"/>
          <w:sz w:val="21"/>
          <w:szCs w:val="21"/>
          <w:lang w:val="en-US" w:eastAsia="zh-CN"/>
        </w:rPr>
        <w:t>7</w:t>
      </w:r>
      <w:r>
        <w:rPr>
          <w:rFonts w:hint="eastAsia" w:ascii="宋体" w:hAnsi="宋体" w:eastAsia="宋体" w:cs="宋体"/>
          <w:color w:val="333333"/>
          <w:kern w:val="0"/>
          <w:sz w:val="21"/>
          <w:szCs w:val="21"/>
          <w:lang w:eastAsia="zh-CN"/>
        </w:rPr>
        <w:t>）本项目专门面向中小企业采购，供应商应为中型企业、小型企业、微型企业或监狱企业或残疾人福利性单位。供应商为中型企业、小型企业、微型企业的应根据《政府采购促进中小企业发展管理办法》（财库〔2020〕46号）自行填写《中小企业声明函》，且中小企业的划分标准所属行业为“</w:t>
      </w:r>
      <w:r>
        <w:rPr>
          <w:rFonts w:hint="eastAsia" w:ascii="宋体" w:hAnsi="宋体" w:eastAsia="宋体" w:cs="宋体"/>
          <w:color w:val="333333"/>
          <w:kern w:val="0"/>
          <w:sz w:val="21"/>
          <w:szCs w:val="21"/>
          <w:lang w:val="en-US" w:eastAsia="zh-CN"/>
        </w:rPr>
        <w:t>建筑业</w:t>
      </w:r>
      <w:r>
        <w:rPr>
          <w:rFonts w:hint="eastAsia" w:ascii="宋体" w:hAnsi="宋体" w:eastAsia="宋体" w:cs="宋体"/>
          <w:color w:val="333333"/>
          <w:kern w:val="0"/>
          <w:sz w:val="21"/>
          <w:szCs w:val="21"/>
          <w:lang w:eastAsia="zh-CN"/>
        </w:rPr>
        <w:t>”；供应商为监狱企业的，应提供监狱企业的证明文件；供应商为残疾人福利性单位的，应提供《残疾人福利性单位声明函》</w:t>
      </w:r>
    </w:p>
    <w:p w14:paraId="43BD6D1A">
      <w:pPr>
        <w:pStyle w:val="12"/>
        <w:widowControl/>
        <w:wordWrap/>
        <w:adjustRightInd/>
        <w:snapToGrid/>
        <w:spacing w:before="0" w:beforeAutospacing="0" w:after="0" w:afterAutospacing="0" w:line="360" w:lineRule="auto"/>
        <w:ind w:left="0" w:firstLine="420" w:firstLineChars="200"/>
        <w:textAlignment w:val="auto"/>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w:t>
      </w:r>
      <w:r>
        <w:rPr>
          <w:rFonts w:hint="eastAsia" w:eastAsia="宋体" w:cs="宋体"/>
          <w:color w:val="333333"/>
          <w:sz w:val="21"/>
          <w:szCs w:val="21"/>
          <w:lang w:val="en-US" w:eastAsia="zh-CN"/>
        </w:rPr>
        <w:t>8</w:t>
      </w:r>
      <w:r>
        <w:rPr>
          <w:rFonts w:hint="eastAsia" w:ascii="宋体" w:hAnsi="宋体" w:eastAsia="宋体" w:cs="宋体"/>
          <w:color w:val="333333"/>
          <w:sz w:val="21"/>
          <w:szCs w:val="21"/>
          <w:lang w:val="en-US" w:eastAsia="zh-CN"/>
        </w:rPr>
        <w:t>）本项目不接受联合体投标。</w:t>
      </w:r>
    </w:p>
    <w:p w14:paraId="64FFAB8B">
      <w:pPr>
        <w:pStyle w:val="3"/>
        <w:widowControl/>
        <w:pBdr>
          <w:top w:val="none" w:color="auto" w:sz="0" w:space="0"/>
          <w:left w:val="none" w:color="auto" w:sz="0" w:space="0"/>
          <w:bottom w:val="none" w:color="auto" w:sz="0" w:space="0"/>
          <w:right w:val="none" w:color="auto" w:sz="0" w:space="0"/>
        </w:pBdr>
        <w:shd w:val="clear" w:color="auto" w:fill="FFFFFF"/>
        <w:wordWrap w:val="0"/>
        <w:adjustRightInd/>
        <w:snapToGrid/>
        <w:spacing w:before="0" w:beforeAutospacing="0" w:after="0" w:afterAutospacing="0" w:line="360" w:lineRule="auto"/>
        <w:ind w:left="0" w:right="0" w:firstLine="0"/>
        <w:jc w:val="left"/>
        <w:textAlignment w:val="auto"/>
        <w:rPr>
          <w:rStyle w:val="18"/>
          <w:rFonts w:hint="eastAsia" w:ascii="宋体" w:hAnsi="宋体" w:eastAsia="宋体" w:cs="宋体"/>
          <w:b/>
          <w:bCs/>
          <w:i w:val="0"/>
          <w:iCs w:val="0"/>
          <w:caps w:val="0"/>
          <w:color w:val="auto"/>
          <w:spacing w:val="0"/>
          <w:sz w:val="21"/>
          <w:szCs w:val="21"/>
          <w:shd w:val="clear" w:color="auto" w:fill="FFFFFF"/>
        </w:rPr>
      </w:pPr>
      <w:r>
        <w:rPr>
          <w:rStyle w:val="18"/>
          <w:rFonts w:hint="eastAsia" w:ascii="宋体" w:hAnsi="宋体" w:eastAsia="宋体" w:cs="宋体"/>
          <w:b/>
          <w:bCs/>
          <w:i w:val="0"/>
          <w:iCs w:val="0"/>
          <w:caps w:val="0"/>
          <w:color w:val="auto"/>
          <w:spacing w:val="0"/>
          <w:sz w:val="21"/>
          <w:szCs w:val="21"/>
          <w:shd w:val="clear" w:color="auto" w:fill="FFFFFF"/>
        </w:rPr>
        <w:t>三、获取采购文件</w:t>
      </w:r>
    </w:p>
    <w:p w14:paraId="42E6E9C3">
      <w:pPr>
        <w:pStyle w:val="12"/>
        <w:widowControl/>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时间：</w:t>
      </w:r>
      <w:r>
        <w:rPr>
          <w:rFonts w:hint="eastAsia" w:ascii="宋体" w:hAnsi="宋体" w:eastAsia="宋体" w:cs="宋体"/>
          <w:i w:val="0"/>
          <w:iCs w:val="0"/>
          <w:caps w:val="0"/>
          <w:color w:val="auto"/>
          <w:spacing w:val="0"/>
          <w:sz w:val="21"/>
          <w:szCs w:val="21"/>
          <w:shd w:val="clear" w:color="auto" w:fill="FFFFFF"/>
          <w:lang w:eastAsia="zh-CN"/>
        </w:rPr>
        <w:t>2026年3月25日</w:t>
      </w:r>
      <w:r>
        <w:rPr>
          <w:rFonts w:hint="eastAsia" w:ascii="宋体" w:hAnsi="宋体" w:eastAsia="宋体" w:cs="宋体"/>
          <w:i w:val="0"/>
          <w:iCs w:val="0"/>
          <w:caps w:val="0"/>
          <w:color w:val="auto"/>
          <w:spacing w:val="0"/>
          <w:sz w:val="21"/>
          <w:szCs w:val="21"/>
          <w:shd w:val="clear" w:color="auto" w:fill="FFFFFF"/>
        </w:rPr>
        <w:t>至</w:t>
      </w:r>
      <w:r>
        <w:rPr>
          <w:rFonts w:hint="eastAsia" w:ascii="宋体" w:hAnsi="宋体" w:eastAsia="宋体" w:cs="宋体"/>
          <w:i w:val="0"/>
          <w:iCs w:val="0"/>
          <w:caps w:val="0"/>
          <w:color w:val="auto"/>
          <w:spacing w:val="0"/>
          <w:sz w:val="21"/>
          <w:szCs w:val="21"/>
          <w:shd w:val="clear" w:color="auto" w:fill="FFFFFF"/>
          <w:lang w:eastAsia="zh-CN"/>
        </w:rPr>
        <w:t>2026年3月31</w:t>
      </w:r>
      <w:r>
        <w:rPr>
          <w:rFonts w:hint="eastAsia" w:ascii="宋体" w:hAnsi="宋体" w:eastAsia="宋体" w:cs="宋体"/>
          <w:i w:val="0"/>
          <w:iCs w:val="0"/>
          <w:caps w:val="0"/>
          <w:color w:val="auto"/>
          <w:spacing w:val="0"/>
          <w:sz w:val="21"/>
          <w:szCs w:val="21"/>
          <w:shd w:val="clear" w:color="auto" w:fill="FFFFFF"/>
        </w:rPr>
        <w:t>日，每天上午08:00:00至12:00:00，下午12:00:00至18:00:00（北京时间）</w:t>
      </w:r>
    </w:p>
    <w:p w14:paraId="4BAD3AFC">
      <w:pPr>
        <w:pStyle w:val="12"/>
        <w:widowControl/>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1"/>
          <w:szCs w:val="21"/>
          <w:shd w:val="clear" w:color="auto" w:fill="FFFFFF"/>
          <w:lang w:eastAsia="zh-CN"/>
        </w:rPr>
      </w:pPr>
      <w:r>
        <w:rPr>
          <w:rFonts w:hint="eastAsia" w:ascii="宋体" w:hAnsi="宋体" w:eastAsia="宋体" w:cs="宋体"/>
          <w:i w:val="0"/>
          <w:iCs w:val="0"/>
          <w:caps w:val="0"/>
          <w:color w:val="auto"/>
          <w:spacing w:val="0"/>
          <w:sz w:val="21"/>
          <w:szCs w:val="21"/>
          <w:shd w:val="clear" w:color="auto" w:fill="FFFFFF"/>
        </w:rPr>
        <w:t>途径：</w:t>
      </w:r>
      <w:r>
        <w:rPr>
          <w:rFonts w:hint="eastAsia" w:ascii="宋体" w:hAnsi="宋体" w:eastAsia="宋体" w:cs="宋体"/>
          <w:i w:val="0"/>
          <w:iCs w:val="0"/>
          <w:caps w:val="0"/>
          <w:color w:val="auto"/>
          <w:spacing w:val="0"/>
          <w:sz w:val="21"/>
          <w:szCs w:val="21"/>
          <w:shd w:val="clear" w:color="auto" w:fill="FFFFFF"/>
          <w:lang w:eastAsia="zh-CN"/>
        </w:rPr>
        <w:t>陕西省安康市高新技术产业开发区万达中心公寓楼A座826号</w:t>
      </w:r>
    </w:p>
    <w:p w14:paraId="38A08A41">
      <w:pPr>
        <w:pStyle w:val="12"/>
        <w:widowControl/>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方式：现场获取</w:t>
      </w:r>
    </w:p>
    <w:p w14:paraId="6127BF34">
      <w:pPr>
        <w:pStyle w:val="3"/>
        <w:widowControl/>
        <w:pBdr>
          <w:top w:val="none" w:color="auto" w:sz="0" w:space="0"/>
          <w:left w:val="none" w:color="auto" w:sz="0" w:space="0"/>
          <w:bottom w:val="none" w:color="auto" w:sz="0" w:space="0"/>
          <w:right w:val="none" w:color="auto" w:sz="0" w:space="0"/>
        </w:pBdr>
        <w:shd w:val="clear" w:color="auto" w:fill="FFFFFF"/>
        <w:wordWrap w:val="0"/>
        <w:adjustRightInd/>
        <w:snapToGrid/>
        <w:spacing w:before="0" w:beforeAutospacing="0" w:after="0" w:afterAutospacing="0" w:line="360" w:lineRule="auto"/>
        <w:ind w:left="0" w:right="0" w:firstLine="0"/>
        <w:jc w:val="left"/>
        <w:textAlignment w:val="auto"/>
        <w:rPr>
          <w:rStyle w:val="18"/>
          <w:rFonts w:hint="eastAsia" w:ascii="宋体" w:hAnsi="宋体" w:eastAsia="宋体" w:cs="宋体"/>
          <w:b/>
          <w:bCs/>
          <w:i w:val="0"/>
          <w:iCs w:val="0"/>
          <w:caps w:val="0"/>
          <w:color w:val="auto"/>
          <w:spacing w:val="0"/>
          <w:sz w:val="21"/>
          <w:szCs w:val="21"/>
          <w:shd w:val="clear" w:color="auto" w:fill="FFFFFF"/>
        </w:rPr>
      </w:pPr>
      <w:r>
        <w:rPr>
          <w:rStyle w:val="18"/>
          <w:rFonts w:hint="eastAsia" w:ascii="宋体" w:hAnsi="宋体" w:eastAsia="宋体" w:cs="宋体"/>
          <w:b/>
          <w:bCs/>
          <w:i w:val="0"/>
          <w:iCs w:val="0"/>
          <w:caps w:val="0"/>
          <w:color w:val="auto"/>
          <w:spacing w:val="0"/>
          <w:sz w:val="21"/>
          <w:szCs w:val="21"/>
          <w:shd w:val="clear" w:color="auto" w:fill="FFFFFF"/>
        </w:rPr>
        <w:t>四、响应文件提交</w:t>
      </w:r>
    </w:p>
    <w:p w14:paraId="672F8928">
      <w:pPr>
        <w:pStyle w:val="12"/>
        <w:widowControl/>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截止时间：</w:t>
      </w:r>
      <w:r>
        <w:rPr>
          <w:rFonts w:hint="eastAsia" w:ascii="宋体" w:hAnsi="宋体" w:eastAsia="宋体" w:cs="宋体"/>
          <w:i w:val="0"/>
          <w:iCs w:val="0"/>
          <w:caps w:val="0"/>
          <w:color w:val="auto"/>
          <w:spacing w:val="0"/>
          <w:sz w:val="21"/>
          <w:szCs w:val="21"/>
          <w:shd w:val="clear" w:color="auto" w:fill="FFFFFF"/>
          <w:lang w:eastAsia="zh-CN"/>
        </w:rPr>
        <w:t>2026年4月8</w:t>
      </w:r>
      <w:r>
        <w:rPr>
          <w:rFonts w:hint="eastAsia" w:ascii="宋体" w:hAnsi="宋体" w:eastAsia="宋体" w:cs="宋体"/>
          <w:i w:val="0"/>
          <w:iCs w:val="0"/>
          <w:caps w:val="0"/>
          <w:color w:val="auto"/>
          <w:spacing w:val="0"/>
          <w:sz w:val="21"/>
          <w:szCs w:val="21"/>
          <w:shd w:val="clear" w:color="auto" w:fill="FFFFFF"/>
        </w:rPr>
        <w:t>日</w:t>
      </w:r>
      <w:r>
        <w:rPr>
          <w:rFonts w:hint="eastAsia" w:ascii="宋体" w:hAnsi="宋体" w:eastAsia="宋体" w:cs="宋体"/>
          <w:i w:val="0"/>
          <w:iCs w:val="0"/>
          <w:caps w:val="0"/>
          <w:color w:val="auto"/>
          <w:spacing w:val="0"/>
          <w:sz w:val="21"/>
          <w:szCs w:val="21"/>
          <w:shd w:val="clear" w:color="auto" w:fill="FFFFFF"/>
          <w:lang w:eastAsia="zh-CN"/>
        </w:rPr>
        <w:t>10时00</w:t>
      </w:r>
      <w:r>
        <w:rPr>
          <w:rFonts w:hint="eastAsia" w:ascii="宋体" w:hAnsi="宋体" w:eastAsia="宋体" w:cs="宋体"/>
          <w:i w:val="0"/>
          <w:iCs w:val="0"/>
          <w:caps w:val="0"/>
          <w:color w:val="auto"/>
          <w:spacing w:val="0"/>
          <w:sz w:val="21"/>
          <w:szCs w:val="21"/>
          <w:shd w:val="clear" w:color="auto" w:fill="FFFFFF"/>
        </w:rPr>
        <w:t>分00秒 （北京时间）</w:t>
      </w:r>
    </w:p>
    <w:p w14:paraId="503CC88E">
      <w:pPr>
        <w:pStyle w:val="12"/>
        <w:widowControl/>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Style w:val="18"/>
          <w:rFonts w:hint="eastAsia" w:ascii="宋体" w:hAnsi="宋体" w:eastAsia="宋体" w:cs="宋体"/>
          <w:bCs/>
          <w:i w:val="0"/>
          <w:iCs w:val="0"/>
          <w:caps w:val="0"/>
          <w:color w:val="auto"/>
          <w:spacing w:val="0"/>
          <w:kern w:val="0"/>
          <w:sz w:val="21"/>
          <w:szCs w:val="21"/>
          <w:highlight w:val="none"/>
          <w:shd w:val="clear" w:color="auto" w:fill="FFFFFF"/>
          <w:lang w:val="en-US" w:eastAsia="zh-CN"/>
        </w:rPr>
      </w:pPr>
      <w:r>
        <w:rPr>
          <w:rStyle w:val="18"/>
          <w:rFonts w:hint="eastAsia" w:ascii="宋体" w:hAnsi="宋体" w:eastAsia="宋体" w:cs="宋体"/>
          <w:b w:val="0"/>
          <w:bCs w:val="0"/>
          <w:i w:val="0"/>
          <w:iCs w:val="0"/>
          <w:caps w:val="0"/>
          <w:color w:val="auto"/>
          <w:spacing w:val="0"/>
          <w:kern w:val="0"/>
          <w:sz w:val="21"/>
          <w:szCs w:val="21"/>
          <w:highlight w:val="none"/>
          <w:shd w:val="clear" w:color="auto" w:fill="FFFFFF"/>
          <w:lang w:val="en-US" w:eastAsia="zh-CN"/>
        </w:rPr>
        <w:t>地点：欢喜岭路木竹桥安置点旺角星汇旁巷内宏泰建筑楼3楼会议室</w:t>
      </w:r>
    </w:p>
    <w:p w14:paraId="455D177D">
      <w:pPr>
        <w:pStyle w:val="3"/>
        <w:widowControl/>
        <w:pBdr>
          <w:top w:val="none" w:color="auto" w:sz="0" w:space="0"/>
          <w:left w:val="none" w:color="auto" w:sz="0" w:space="0"/>
          <w:bottom w:val="none" w:color="auto" w:sz="0" w:space="0"/>
          <w:right w:val="none" w:color="auto" w:sz="0" w:space="0"/>
        </w:pBdr>
        <w:shd w:val="clear" w:color="auto" w:fill="FFFFFF"/>
        <w:wordWrap w:val="0"/>
        <w:adjustRightInd/>
        <w:snapToGrid/>
        <w:spacing w:before="0" w:beforeAutospacing="0" w:after="0" w:afterAutospacing="0" w:line="360" w:lineRule="auto"/>
        <w:ind w:left="0" w:right="0" w:firstLine="0"/>
        <w:jc w:val="left"/>
        <w:textAlignment w:val="auto"/>
        <w:rPr>
          <w:rStyle w:val="18"/>
          <w:rFonts w:hint="eastAsia" w:ascii="宋体" w:hAnsi="宋体" w:eastAsia="宋体" w:cs="宋体"/>
          <w:b/>
          <w:bCs/>
          <w:i w:val="0"/>
          <w:iCs w:val="0"/>
          <w:caps w:val="0"/>
          <w:color w:val="auto"/>
          <w:spacing w:val="0"/>
          <w:sz w:val="21"/>
          <w:szCs w:val="21"/>
          <w:shd w:val="clear" w:color="auto" w:fill="FFFFFF"/>
          <w:lang w:val="en-US" w:eastAsia="zh-CN"/>
        </w:rPr>
      </w:pPr>
      <w:r>
        <w:rPr>
          <w:rStyle w:val="18"/>
          <w:rFonts w:hint="eastAsia" w:ascii="宋体" w:hAnsi="宋体" w:eastAsia="宋体" w:cs="宋体"/>
          <w:b/>
          <w:bCs/>
          <w:i w:val="0"/>
          <w:iCs w:val="0"/>
          <w:caps w:val="0"/>
          <w:color w:val="auto"/>
          <w:spacing w:val="0"/>
          <w:sz w:val="21"/>
          <w:szCs w:val="21"/>
          <w:shd w:val="clear" w:color="auto" w:fill="FFFFFF"/>
          <w:lang w:val="en-US" w:eastAsia="zh-CN"/>
        </w:rPr>
        <w:t>五、开启</w:t>
      </w:r>
    </w:p>
    <w:p w14:paraId="0D8A5C78">
      <w:pPr>
        <w:pStyle w:val="12"/>
        <w:widowControl/>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时间：</w:t>
      </w:r>
      <w:r>
        <w:rPr>
          <w:rFonts w:hint="eastAsia" w:ascii="宋体" w:hAnsi="宋体" w:eastAsia="宋体" w:cs="宋体"/>
          <w:i w:val="0"/>
          <w:iCs w:val="0"/>
          <w:caps w:val="0"/>
          <w:color w:val="auto"/>
          <w:spacing w:val="0"/>
          <w:sz w:val="21"/>
          <w:szCs w:val="21"/>
          <w:shd w:val="clear" w:color="auto" w:fill="FFFFFF"/>
          <w:lang w:eastAsia="zh-CN"/>
        </w:rPr>
        <w:t>2026年4月8</w:t>
      </w:r>
      <w:r>
        <w:rPr>
          <w:rFonts w:hint="eastAsia" w:ascii="宋体" w:hAnsi="宋体" w:eastAsia="宋体" w:cs="宋体"/>
          <w:i w:val="0"/>
          <w:iCs w:val="0"/>
          <w:caps w:val="0"/>
          <w:color w:val="auto"/>
          <w:spacing w:val="0"/>
          <w:sz w:val="21"/>
          <w:szCs w:val="21"/>
          <w:shd w:val="clear" w:color="auto" w:fill="FFFFFF"/>
        </w:rPr>
        <w:t>日</w:t>
      </w:r>
      <w:r>
        <w:rPr>
          <w:rFonts w:hint="eastAsia" w:ascii="宋体" w:hAnsi="宋体" w:eastAsia="宋体" w:cs="宋体"/>
          <w:i w:val="0"/>
          <w:iCs w:val="0"/>
          <w:caps w:val="0"/>
          <w:color w:val="auto"/>
          <w:spacing w:val="0"/>
          <w:sz w:val="21"/>
          <w:szCs w:val="21"/>
          <w:shd w:val="clear" w:color="auto" w:fill="FFFFFF"/>
          <w:lang w:eastAsia="zh-CN"/>
        </w:rPr>
        <w:t>10时00</w:t>
      </w:r>
      <w:r>
        <w:rPr>
          <w:rFonts w:hint="eastAsia" w:ascii="宋体" w:hAnsi="宋体" w:eastAsia="宋体" w:cs="宋体"/>
          <w:i w:val="0"/>
          <w:iCs w:val="0"/>
          <w:caps w:val="0"/>
          <w:color w:val="auto"/>
          <w:spacing w:val="0"/>
          <w:sz w:val="21"/>
          <w:szCs w:val="21"/>
          <w:shd w:val="clear" w:color="auto" w:fill="FFFFFF"/>
        </w:rPr>
        <w:t>分00秒（北京时间）</w:t>
      </w:r>
    </w:p>
    <w:p w14:paraId="517AA4EC">
      <w:pPr>
        <w:pStyle w:val="12"/>
        <w:widowControl/>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1"/>
          <w:szCs w:val="21"/>
          <w:highlight w:val="none"/>
          <w:shd w:val="clear" w:color="auto" w:fill="FFFFFF"/>
          <w:lang w:eastAsia="zh-CN"/>
        </w:rPr>
      </w:pPr>
      <w:r>
        <w:rPr>
          <w:rFonts w:hint="eastAsia" w:ascii="宋体" w:hAnsi="宋体" w:eastAsia="宋体" w:cs="宋体"/>
          <w:i w:val="0"/>
          <w:iCs w:val="0"/>
          <w:caps w:val="0"/>
          <w:color w:val="auto"/>
          <w:spacing w:val="0"/>
          <w:sz w:val="21"/>
          <w:szCs w:val="21"/>
          <w:highlight w:val="none"/>
          <w:shd w:val="clear" w:color="auto" w:fill="FFFFFF"/>
        </w:rPr>
        <w:t>地点：</w:t>
      </w:r>
      <w:r>
        <w:rPr>
          <w:rFonts w:hint="eastAsia" w:ascii="宋体" w:hAnsi="宋体" w:eastAsia="宋体" w:cs="宋体"/>
          <w:i w:val="0"/>
          <w:iCs w:val="0"/>
          <w:caps w:val="0"/>
          <w:color w:val="auto"/>
          <w:spacing w:val="0"/>
          <w:sz w:val="21"/>
          <w:szCs w:val="21"/>
          <w:highlight w:val="none"/>
          <w:shd w:val="clear" w:color="auto" w:fill="FFFFFF"/>
          <w:lang w:eastAsia="zh-CN"/>
        </w:rPr>
        <w:t>欢喜岭路木竹桥安置点旺角星汇旁巷内宏泰建筑楼3楼会议室</w:t>
      </w:r>
    </w:p>
    <w:p w14:paraId="15176EF4">
      <w:pPr>
        <w:pStyle w:val="3"/>
        <w:widowControl/>
        <w:pBdr>
          <w:top w:val="none" w:color="auto" w:sz="0" w:space="0"/>
          <w:left w:val="none" w:color="auto" w:sz="0" w:space="0"/>
          <w:bottom w:val="none" w:color="auto" w:sz="0" w:space="0"/>
          <w:right w:val="none" w:color="auto" w:sz="0" w:space="0"/>
        </w:pBdr>
        <w:shd w:val="clear" w:color="auto" w:fill="FFFFFF"/>
        <w:wordWrap w:val="0"/>
        <w:adjustRightInd/>
        <w:snapToGrid/>
        <w:spacing w:before="0" w:beforeAutospacing="0" w:after="0" w:afterAutospacing="0" w:line="360" w:lineRule="auto"/>
        <w:ind w:left="0" w:right="0" w:firstLine="0"/>
        <w:jc w:val="left"/>
        <w:textAlignment w:val="auto"/>
        <w:rPr>
          <w:rStyle w:val="18"/>
          <w:rFonts w:hint="eastAsia" w:ascii="宋体" w:hAnsi="宋体" w:eastAsia="宋体" w:cs="宋体"/>
          <w:b/>
          <w:bCs/>
          <w:i w:val="0"/>
          <w:iCs w:val="0"/>
          <w:caps w:val="0"/>
          <w:color w:val="auto"/>
          <w:spacing w:val="0"/>
          <w:sz w:val="21"/>
          <w:szCs w:val="21"/>
          <w:shd w:val="clear" w:color="auto" w:fill="FFFFFF"/>
          <w:lang w:val="en-US" w:eastAsia="zh-CN"/>
        </w:rPr>
      </w:pPr>
      <w:r>
        <w:rPr>
          <w:rStyle w:val="18"/>
          <w:rFonts w:hint="eastAsia" w:ascii="宋体" w:hAnsi="宋体" w:eastAsia="宋体" w:cs="宋体"/>
          <w:b/>
          <w:bCs/>
          <w:i w:val="0"/>
          <w:iCs w:val="0"/>
          <w:caps w:val="0"/>
          <w:color w:val="auto"/>
          <w:spacing w:val="0"/>
          <w:sz w:val="21"/>
          <w:szCs w:val="21"/>
          <w:shd w:val="clear" w:color="auto" w:fill="FFFFFF"/>
          <w:lang w:val="en-US" w:eastAsia="zh-CN"/>
        </w:rPr>
        <w:t>六、公告期限</w:t>
      </w:r>
    </w:p>
    <w:p w14:paraId="5E3E95D9">
      <w:pPr>
        <w:pStyle w:val="12"/>
        <w:widowControl/>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自本公告发布之日起</w:t>
      </w:r>
      <w:r>
        <w:rPr>
          <w:rFonts w:hint="eastAsia" w:ascii="宋体" w:hAnsi="宋体" w:eastAsia="宋体" w:cs="宋体"/>
          <w:i w:val="0"/>
          <w:iCs w:val="0"/>
          <w:caps w:val="0"/>
          <w:color w:val="auto"/>
          <w:spacing w:val="0"/>
          <w:sz w:val="21"/>
          <w:szCs w:val="21"/>
          <w:shd w:val="clear" w:color="auto" w:fill="FFFFFF"/>
          <w:lang w:val="en-US" w:eastAsia="zh-CN"/>
        </w:rPr>
        <w:t>5</w:t>
      </w:r>
      <w:r>
        <w:rPr>
          <w:rFonts w:hint="eastAsia" w:ascii="宋体" w:hAnsi="宋体" w:eastAsia="宋体" w:cs="宋体"/>
          <w:i w:val="0"/>
          <w:iCs w:val="0"/>
          <w:caps w:val="0"/>
          <w:color w:val="auto"/>
          <w:spacing w:val="0"/>
          <w:sz w:val="21"/>
          <w:szCs w:val="21"/>
          <w:shd w:val="clear" w:color="auto" w:fill="FFFFFF"/>
        </w:rPr>
        <w:t>个工作日。</w:t>
      </w:r>
    </w:p>
    <w:p w14:paraId="0578C412">
      <w:pPr>
        <w:pStyle w:val="3"/>
        <w:widowControl/>
        <w:pBdr>
          <w:top w:val="none" w:color="auto" w:sz="0" w:space="0"/>
          <w:left w:val="none" w:color="auto" w:sz="0" w:space="0"/>
          <w:bottom w:val="none" w:color="auto" w:sz="0" w:space="0"/>
          <w:right w:val="none" w:color="auto" w:sz="0" w:space="0"/>
        </w:pBdr>
        <w:shd w:val="clear" w:color="auto" w:fill="FFFFFF"/>
        <w:wordWrap w:val="0"/>
        <w:adjustRightInd/>
        <w:snapToGrid/>
        <w:spacing w:before="0" w:beforeAutospacing="0" w:after="0" w:afterAutospacing="0" w:line="360" w:lineRule="auto"/>
        <w:ind w:left="0" w:right="0" w:firstLine="0"/>
        <w:jc w:val="left"/>
        <w:textAlignment w:val="auto"/>
        <w:rPr>
          <w:rStyle w:val="18"/>
          <w:rFonts w:hint="eastAsia" w:ascii="宋体" w:hAnsi="宋体" w:eastAsia="宋体" w:cs="宋体"/>
          <w:b/>
          <w:bCs/>
          <w:i w:val="0"/>
          <w:iCs w:val="0"/>
          <w:caps w:val="0"/>
          <w:color w:val="auto"/>
          <w:spacing w:val="0"/>
          <w:sz w:val="21"/>
          <w:szCs w:val="21"/>
          <w:shd w:val="clear" w:color="auto" w:fill="FFFFFF"/>
          <w:lang w:val="en-US" w:eastAsia="zh-CN"/>
        </w:rPr>
      </w:pPr>
      <w:r>
        <w:rPr>
          <w:rStyle w:val="18"/>
          <w:rFonts w:hint="eastAsia" w:ascii="宋体" w:hAnsi="宋体" w:eastAsia="宋体" w:cs="宋体"/>
          <w:b/>
          <w:bCs/>
          <w:i w:val="0"/>
          <w:iCs w:val="0"/>
          <w:caps w:val="0"/>
          <w:color w:val="auto"/>
          <w:spacing w:val="0"/>
          <w:sz w:val="21"/>
          <w:szCs w:val="21"/>
          <w:shd w:val="clear" w:color="auto" w:fill="FFFFFF"/>
          <w:lang w:val="en-US" w:eastAsia="zh-CN"/>
        </w:rPr>
        <w:t>七、其他补充事宜</w:t>
      </w:r>
    </w:p>
    <w:p w14:paraId="7407E60E">
      <w:pPr>
        <w:pStyle w:val="12"/>
        <w:widowControl/>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default" w:ascii="宋体" w:hAnsi="宋体" w:eastAsia="宋体" w:cs="宋体"/>
          <w:color w:val="auto"/>
          <w:sz w:val="21"/>
          <w:szCs w:val="21"/>
          <w:lang w:val="en-US"/>
        </w:rPr>
      </w:pPr>
      <w:r>
        <w:rPr>
          <w:rFonts w:hint="eastAsia" w:ascii="宋体" w:hAnsi="宋体" w:eastAsia="宋体" w:cs="宋体"/>
          <w:i w:val="0"/>
          <w:iCs w:val="0"/>
          <w:caps w:val="0"/>
          <w:color w:val="auto"/>
          <w:spacing w:val="0"/>
          <w:sz w:val="21"/>
          <w:szCs w:val="21"/>
          <w:shd w:val="clear" w:color="auto" w:fill="FFFFFF"/>
        </w:rPr>
        <w:t>凡有意参加的供应商，请于文件获取时间内，携带营业执照复印件、单位介绍信及委托人身份证复印件(上述资料加盖公章)到</w:t>
      </w:r>
      <w:r>
        <w:rPr>
          <w:rFonts w:hint="eastAsia" w:ascii="宋体" w:hAnsi="宋体" w:eastAsia="宋体" w:cs="宋体"/>
          <w:b w:val="0"/>
          <w:bCs w:val="0"/>
          <w:i w:val="0"/>
          <w:iCs w:val="0"/>
          <w:caps w:val="0"/>
          <w:color w:val="auto"/>
          <w:spacing w:val="0"/>
          <w:kern w:val="0"/>
          <w:sz w:val="21"/>
          <w:szCs w:val="21"/>
          <w:shd w:val="clear" w:color="auto" w:fill="FFFFFF"/>
          <w:lang w:val="en-US" w:eastAsia="zh-CN"/>
        </w:rPr>
        <w:t>陕西省安康市高新技术产业开发区万达中心公寓楼A座826号（华兴天成项目咨询有限公司）获取，联系代理机构获取竞争性磋商文件。</w:t>
      </w:r>
    </w:p>
    <w:p w14:paraId="653D636F">
      <w:pPr>
        <w:pStyle w:val="3"/>
        <w:widowControl/>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1"/>
          <w:szCs w:val="21"/>
        </w:rPr>
      </w:pPr>
      <w:r>
        <w:rPr>
          <w:rStyle w:val="18"/>
          <w:rFonts w:hint="eastAsia" w:ascii="宋体" w:hAnsi="宋体" w:eastAsia="宋体" w:cs="宋体"/>
          <w:b/>
          <w:bCs/>
          <w:i w:val="0"/>
          <w:iCs w:val="0"/>
          <w:caps w:val="0"/>
          <w:color w:val="auto"/>
          <w:spacing w:val="0"/>
          <w:sz w:val="21"/>
          <w:szCs w:val="21"/>
          <w:shd w:val="clear" w:color="auto" w:fill="FFFFFF"/>
        </w:rPr>
        <w:t>八、对本次招标提出询问，请按以下方式联系。</w:t>
      </w:r>
    </w:p>
    <w:p w14:paraId="30FCCFC2">
      <w:pPr>
        <w:pStyle w:val="5"/>
        <w:widowControl/>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i w:val="0"/>
          <w:iCs w:val="0"/>
          <w:caps w:val="0"/>
          <w:color w:val="auto"/>
          <w:spacing w:val="0"/>
          <w:kern w:val="0"/>
          <w:sz w:val="21"/>
          <w:szCs w:val="21"/>
          <w:shd w:val="clear" w:color="auto" w:fill="FFFFFF"/>
          <w:lang w:val="en-US" w:eastAsia="zh-CN"/>
        </w:rPr>
      </w:pPr>
      <w:r>
        <w:rPr>
          <w:rFonts w:hint="eastAsia" w:ascii="宋体" w:hAnsi="宋体" w:eastAsia="宋体" w:cs="宋体"/>
          <w:b w:val="0"/>
          <w:bCs w:val="0"/>
          <w:i w:val="0"/>
          <w:iCs w:val="0"/>
          <w:caps w:val="0"/>
          <w:color w:val="auto"/>
          <w:spacing w:val="0"/>
          <w:kern w:val="0"/>
          <w:sz w:val="21"/>
          <w:szCs w:val="21"/>
          <w:shd w:val="clear" w:color="auto" w:fill="FFFFFF"/>
          <w:lang w:val="en-US" w:eastAsia="zh-CN"/>
        </w:rPr>
        <w:t>1.采购</w:t>
      </w:r>
      <w:r>
        <w:rPr>
          <w:rFonts w:hint="eastAsia" w:cs="宋体"/>
          <w:b w:val="0"/>
          <w:bCs w:val="0"/>
          <w:i w:val="0"/>
          <w:iCs w:val="0"/>
          <w:caps w:val="0"/>
          <w:color w:val="auto"/>
          <w:spacing w:val="0"/>
          <w:kern w:val="0"/>
          <w:sz w:val="21"/>
          <w:szCs w:val="21"/>
          <w:shd w:val="clear" w:color="auto" w:fill="FFFFFF"/>
          <w:lang w:val="en-US" w:eastAsia="zh-CN"/>
        </w:rPr>
        <w:t>单位</w:t>
      </w:r>
      <w:r>
        <w:rPr>
          <w:rFonts w:hint="eastAsia" w:ascii="宋体" w:hAnsi="宋体" w:eastAsia="宋体" w:cs="宋体"/>
          <w:b w:val="0"/>
          <w:bCs w:val="0"/>
          <w:i w:val="0"/>
          <w:iCs w:val="0"/>
          <w:caps w:val="0"/>
          <w:color w:val="auto"/>
          <w:spacing w:val="0"/>
          <w:kern w:val="0"/>
          <w:sz w:val="21"/>
          <w:szCs w:val="21"/>
          <w:shd w:val="clear" w:color="auto" w:fill="FFFFFF"/>
          <w:lang w:val="en-US" w:eastAsia="zh-CN"/>
        </w:rPr>
        <w:t>信息</w:t>
      </w:r>
    </w:p>
    <w:p w14:paraId="2F942D0B">
      <w:pPr>
        <w:pStyle w:val="12"/>
        <w:widowControl/>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b w:val="0"/>
          <w:bCs w:val="0"/>
          <w:i w:val="0"/>
          <w:iCs w:val="0"/>
          <w:caps w:val="0"/>
          <w:color w:val="auto"/>
          <w:spacing w:val="0"/>
          <w:kern w:val="0"/>
          <w:sz w:val="21"/>
          <w:szCs w:val="21"/>
          <w:shd w:val="clear" w:color="auto" w:fill="FFFFFF"/>
          <w:lang w:val="en-US" w:eastAsia="zh-CN"/>
        </w:rPr>
      </w:pPr>
      <w:r>
        <w:rPr>
          <w:rFonts w:hint="eastAsia" w:ascii="宋体" w:hAnsi="宋体" w:eastAsia="宋体" w:cs="宋体"/>
          <w:b w:val="0"/>
          <w:bCs w:val="0"/>
          <w:i w:val="0"/>
          <w:iCs w:val="0"/>
          <w:caps w:val="0"/>
          <w:color w:val="auto"/>
          <w:spacing w:val="0"/>
          <w:kern w:val="0"/>
          <w:sz w:val="21"/>
          <w:szCs w:val="21"/>
          <w:shd w:val="clear" w:color="auto" w:fill="FFFFFF"/>
          <w:lang w:val="en-US" w:eastAsia="zh-CN"/>
        </w:rPr>
        <w:t>名称：汉阴县涧池镇人民政府</w:t>
      </w:r>
    </w:p>
    <w:p w14:paraId="1508C8BF">
      <w:pPr>
        <w:pStyle w:val="12"/>
        <w:widowControl/>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b w:val="0"/>
          <w:bCs w:val="0"/>
          <w:i w:val="0"/>
          <w:iCs w:val="0"/>
          <w:caps w:val="0"/>
          <w:color w:val="auto"/>
          <w:spacing w:val="0"/>
          <w:kern w:val="0"/>
          <w:sz w:val="21"/>
          <w:szCs w:val="21"/>
          <w:shd w:val="clear" w:color="auto" w:fill="FFFFFF"/>
          <w:lang w:val="en-US" w:eastAsia="zh-CN"/>
        </w:rPr>
      </w:pPr>
      <w:r>
        <w:rPr>
          <w:rFonts w:hint="eastAsia" w:ascii="宋体" w:hAnsi="宋体" w:eastAsia="宋体" w:cs="宋体"/>
          <w:b w:val="0"/>
          <w:bCs w:val="0"/>
          <w:i w:val="0"/>
          <w:iCs w:val="0"/>
          <w:caps w:val="0"/>
          <w:color w:val="auto"/>
          <w:spacing w:val="0"/>
          <w:kern w:val="0"/>
          <w:sz w:val="21"/>
          <w:szCs w:val="21"/>
          <w:shd w:val="clear" w:color="auto" w:fill="FFFFFF"/>
          <w:lang w:val="en-US" w:eastAsia="zh-CN"/>
        </w:rPr>
        <w:t>地址：陕西省安康市汉阴县涧池镇老街100号</w:t>
      </w:r>
    </w:p>
    <w:p w14:paraId="5881E15D">
      <w:pPr>
        <w:pStyle w:val="12"/>
        <w:widowControl/>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b w:val="0"/>
          <w:bCs w:val="0"/>
          <w:i w:val="0"/>
          <w:iCs w:val="0"/>
          <w:caps w:val="0"/>
          <w:color w:val="auto"/>
          <w:spacing w:val="0"/>
          <w:kern w:val="0"/>
          <w:sz w:val="21"/>
          <w:szCs w:val="21"/>
          <w:shd w:val="clear" w:color="auto" w:fill="FFFFFF"/>
          <w:lang w:val="en-US" w:eastAsia="zh-CN"/>
        </w:rPr>
      </w:pPr>
      <w:r>
        <w:rPr>
          <w:rFonts w:hint="eastAsia" w:ascii="宋体" w:hAnsi="宋体" w:eastAsia="宋体" w:cs="宋体"/>
          <w:b w:val="0"/>
          <w:bCs w:val="0"/>
          <w:i w:val="0"/>
          <w:iCs w:val="0"/>
          <w:caps w:val="0"/>
          <w:color w:val="auto"/>
          <w:spacing w:val="0"/>
          <w:kern w:val="0"/>
          <w:sz w:val="21"/>
          <w:szCs w:val="21"/>
          <w:shd w:val="clear" w:color="auto" w:fill="FFFFFF"/>
          <w:lang w:val="en-US" w:eastAsia="zh-CN"/>
        </w:rPr>
        <w:t>联系方式：09155610214</w:t>
      </w:r>
    </w:p>
    <w:p w14:paraId="64BC97EC">
      <w:pPr>
        <w:pStyle w:val="5"/>
        <w:widowControl/>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i w:val="0"/>
          <w:iCs w:val="0"/>
          <w:caps w:val="0"/>
          <w:color w:val="auto"/>
          <w:spacing w:val="0"/>
          <w:kern w:val="0"/>
          <w:sz w:val="21"/>
          <w:szCs w:val="21"/>
          <w:shd w:val="clear" w:color="auto" w:fill="FFFFFF"/>
          <w:lang w:val="en-US" w:eastAsia="zh-CN"/>
        </w:rPr>
      </w:pPr>
      <w:r>
        <w:rPr>
          <w:rFonts w:hint="eastAsia" w:ascii="宋体" w:hAnsi="宋体" w:eastAsia="宋体" w:cs="宋体"/>
          <w:b w:val="0"/>
          <w:bCs w:val="0"/>
          <w:i w:val="0"/>
          <w:iCs w:val="0"/>
          <w:caps w:val="0"/>
          <w:color w:val="auto"/>
          <w:spacing w:val="0"/>
          <w:kern w:val="0"/>
          <w:sz w:val="21"/>
          <w:szCs w:val="21"/>
          <w:shd w:val="clear" w:color="auto" w:fill="FFFFFF"/>
          <w:lang w:val="en-US" w:eastAsia="zh-CN"/>
        </w:rPr>
        <w:t>2.采购代理机构信息</w:t>
      </w:r>
    </w:p>
    <w:p w14:paraId="3FC92C75">
      <w:pPr>
        <w:pStyle w:val="12"/>
        <w:widowControl/>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b w:val="0"/>
          <w:bCs w:val="0"/>
          <w:i w:val="0"/>
          <w:iCs w:val="0"/>
          <w:caps w:val="0"/>
          <w:color w:val="auto"/>
          <w:spacing w:val="0"/>
          <w:kern w:val="0"/>
          <w:sz w:val="21"/>
          <w:szCs w:val="21"/>
          <w:shd w:val="clear" w:color="auto" w:fill="FFFFFF"/>
          <w:lang w:val="en-US" w:eastAsia="zh-CN"/>
        </w:rPr>
      </w:pPr>
      <w:r>
        <w:rPr>
          <w:rFonts w:hint="eastAsia" w:ascii="宋体" w:hAnsi="宋体" w:eastAsia="宋体" w:cs="宋体"/>
          <w:b w:val="0"/>
          <w:bCs w:val="0"/>
          <w:i w:val="0"/>
          <w:iCs w:val="0"/>
          <w:caps w:val="0"/>
          <w:color w:val="auto"/>
          <w:spacing w:val="0"/>
          <w:kern w:val="0"/>
          <w:sz w:val="21"/>
          <w:szCs w:val="21"/>
          <w:shd w:val="clear" w:color="auto" w:fill="FFFFFF"/>
          <w:lang w:val="en-US" w:eastAsia="zh-CN"/>
        </w:rPr>
        <w:t>名称：华兴天成项目咨询有限公司</w:t>
      </w:r>
    </w:p>
    <w:p w14:paraId="3B91C32A">
      <w:pPr>
        <w:pStyle w:val="12"/>
        <w:widowControl/>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b w:val="0"/>
          <w:bCs w:val="0"/>
          <w:i w:val="0"/>
          <w:iCs w:val="0"/>
          <w:caps w:val="0"/>
          <w:color w:val="auto"/>
          <w:spacing w:val="0"/>
          <w:kern w:val="0"/>
          <w:sz w:val="21"/>
          <w:szCs w:val="21"/>
          <w:shd w:val="clear" w:color="auto" w:fill="FFFFFF"/>
          <w:lang w:val="en-US" w:eastAsia="zh-CN"/>
        </w:rPr>
      </w:pPr>
      <w:r>
        <w:rPr>
          <w:rFonts w:hint="eastAsia" w:ascii="宋体" w:hAnsi="宋体" w:eastAsia="宋体" w:cs="宋体"/>
          <w:b w:val="0"/>
          <w:bCs w:val="0"/>
          <w:i w:val="0"/>
          <w:iCs w:val="0"/>
          <w:caps w:val="0"/>
          <w:color w:val="auto"/>
          <w:spacing w:val="0"/>
          <w:kern w:val="0"/>
          <w:sz w:val="21"/>
          <w:szCs w:val="21"/>
          <w:shd w:val="clear" w:color="auto" w:fill="FFFFFF"/>
          <w:lang w:val="en-US" w:eastAsia="zh-CN"/>
        </w:rPr>
        <w:t>地址：陕西省安康市高新技术产业开发区万达中心公寓楼A座826号</w:t>
      </w:r>
    </w:p>
    <w:p w14:paraId="5A0E5D66">
      <w:pPr>
        <w:pStyle w:val="12"/>
        <w:widowControl/>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b w:val="0"/>
          <w:bCs w:val="0"/>
          <w:i w:val="0"/>
          <w:iCs w:val="0"/>
          <w:caps w:val="0"/>
          <w:color w:val="auto"/>
          <w:spacing w:val="0"/>
          <w:kern w:val="0"/>
          <w:sz w:val="21"/>
          <w:szCs w:val="21"/>
          <w:shd w:val="clear" w:color="auto" w:fill="FFFFFF"/>
          <w:lang w:val="en-US" w:eastAsia="zh-CN"/>
        </w:rPr>
      </w:pPr>
      <w:r>
        <w:rPr>
          <w:rFonts w:hint="eastAsia" w:ascii="宋体" w:hAnsi="宋体" w:eastAsia="宋体" w:cs="宋体"/>
          <w:b w:val="0"/>
          <w:bCs w:val="0"/>
          <w:i w:val="0"/>
          <w:iCs w:val="0"/>
          <w:caps w:val="0"/>
          <w:color w:val="auto"/>
          <w:spacing w:val="0"/>
          <w:kern w:val="0"/>
          <w:sz w:val="21"/>
          <w:szCs w:val="21"/>
          <w:shd w:val="clear" w:color="auto" w:fill="FFFFFF"/>
          <w:lang w:val="en-US" w:eastAsia="zh-CN"/>
        </w:rPr>
        <w:t>联系方式：17729232933</w:t>
      </w:r>
    </w:p>
    <w:p w14:paraId="410EBCE4">
      <w:pPr>
        <w:pStyle w:val="5"/>
        <w:widowControl/>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i w:val="0"/>
          <w:iCs w:val="0"/>
          <w:caps w:val="0"/>
          <w:color w:val="auto"/>
          <w:spacing w:val="0"/>
          <w:kern w:val="0"/>
          <w:sz w:val="21"/>
          <w:szCs w:val="21"/>
          <w:shd w:val="clear" w:color="auto" w:fill="FFFFFF"/>
          <w:lang w:val="en-US" w:eastAsia="zh-CN"/>
        </w:rPr>
      </w:pPr>
      <w:r>
        <w:rPr>
          <w:rFonts w:hint="eastAsia" w:ascii="宋体" w:hAnsi="宋体" w:eastAsia="宋体" w:cs="宋体"/>
          <w:b w:val="0"/>
          <w:bCs w:val="0"/>
          <w:i w:val="0"/>
          <w:iCs w:val="0"/>
          <w:caps w:val="0"/>
          <w:color w:val="auto"/>
          <w:spacing w:val="0"/>
          <w:kern w:val="0"/>
          <w:sz w:val="21"/>
          <w:szCs w:val="21"/>
          <w:shd w:val="clear" w:color="auto" w:fill="FFFFFF"/>
          <w:lang w:val="en-US" w:eastAsia="zh-CN"/>
        </w:rPr>
        <w:t>3.项目联系方式</w:t>
      </w:r>
    </w:p>
    <w:p w14:paraId="0A452CCA">
      <w:pPr>
        <w:pStyle w:val="12"/>
        <w:widowControl/>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b w:val="0"/>
          <w:bCs w:val="0"/>
          <w:i w:val="0"/>
          <w:iCs w:val="0"/>
          <w:caps w:val="0"/>
          <w:color w:val="auto"/>
          <w:spacing w:val="0"/>
          <w:kern w:val="0"/>
          <w:sz w:val="21"/>
          <w:szCs w:val="21"/>
          <w:shd w:val="clear" w:color="auto" w:fill="FFFFFF"/>
          <w:lang w:val="en-US" w:eastAsia="zh-CN"/>
        </w:rPr>
      </w:pPr>
      <w:r>
        <w:rPr>
          <w:rFonts w:hint="eastAsia" w:ascii="宋体" w:hAnsi="宋体" w:eastAsia="宋体" w:cs="宋体"/>
          <w:b w:val="0"/>
          <w:bCs w:val="0"/>
          <w:i w:val="0"/>
          <w:iCs w:val="0"/>
          <w:caps w:val="0"/>
          <w:color w:val="auto"/>
          <w:spacing w:val="0"/>
          <w:kern w:val="0"/>
          <w:sz w:val="21"/>
          <w:szCs w:val="21"/>
          <w:shd w:val="clear" w:color="auto" w:fill="FFFFFF"/>
          <w:lang w:val="en-US" w:eastAsia="zh-CN"/>
        </w:rPr>
        <w:t>项目联系人：周爱妮</w:t>
      </w:r>
    </w:p>
    <w:p w14:paraId="43CA32E6">
      <w:pPr>
        <w:pStyle w:val="12"/>
        <w:widowControl/>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b w:val="0"/>
          <w:bCs w:val="0"/>
          <w:i w:val="0"/>
          <w:iCs w:val="0"/>
          <w:caps w:val="0"/>
          <w:color w:val="auto"/>
          <w:spacing w:val="0"/>
          <w:kern w:val="0"/>
          <w:sz w:val="21"/>
          <w:szCs w:val="21"/>
          <w:shd w:val="clear" w:color="auto" w:fill="FFFFFF"/>
          <w:lang w:val="en-US" w:eastAsia="zh-CN"/>
        </w:rPr>
      </w:pPr>
      <w:r>
        <w:rPr>
          <w:rFonts w:hint="eastAsia" w:ascii="宋体" w:hAnsi="宋体" w:eastAsia="宋体" w:cs="宋体"/>
          <w:b w:val="0"/>
          <w:bCs w:val="0"/>
          <w:i w:val="0"/>
          <w:iCs w:val="0"/>
          <w:caps w:val="0"/>
          <w:color w:val="auto"/>
          <w:spacing w:val="0"/>
          <w:kern w:val="0"/>
          <w:sz w:val="21"/>
          <w:szCs w:val="21"/>
          <w:shd w:val="clear" w:color="auto" w:fill="FFFFFF"/>
          <w:lang w:val="en-US" w:eastAsia="zh-CN"/>
        </w:rPr>
        <w:t>电话：17729232933</w:t>
      </w:r>
    </w:p>
    <w:p w14:paraId="042BDD9C">
      <w:pPr>
        <w:pStyle w:val="12"/>
        <w:widowControl/>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right"/>
        <w:rPr>
          <w:rFonts w:hint="eastAsia" w:ascii="宋体" w:hAnsi="宋体" w:eastAsia="宋体" w:cs="宋体"/>
          <w:i w:val="0"/>
          <w:iCs w:val="0"/>
          <w:caps w:val="0"/>
          <w:color w:val="auto"/>
          <w:spacing w:val="0"/>
          <w:sz w:val="21"/>
          <w:szCs w:val="21"/>
          <w:shd w:val="clear" w:color="auto" w:fill="FFFFFF"/>
          <w:lang w:eastAsia="zh-CN"/>
        </w:rPr>
      </w:pPr>
      <w:r>
        <w:rPr>
          <w:rFonts w:hint="eastAsia" w:ascii="宋体" w:hAnsi="宋体" w:eastAsia="宋体" w:cs="宋体"/>
          <w:i w:val="0"/>
          <w:iCs w:val="0"/>
          <w:caps w:val="0"/>
          <w:color w:val="auto"/>
          <w:spacing w:val="0"/>
          <w:sz w:val="21"/>
          <w:szCs w:val="21"/>
          <w:shd w:val="clear" w:color="auto" w:fill="FFFFFF"/>
          <w:lang w:eastAsia="zh-CN"/>
        </w:rPr>
        <w:t>华兴天成项目咨询有限公司</w:t>
      </w:r>
    </w:p>
    <w:p w14:paraId="64AA6C76">
      <w:pPr>
        <w:pStyle w:val="12"/>
        <w:widowControl/>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360" w:lineRule="auto"/>
        <w:ind w:left="0" w:right="0" w:firstLine="480"/>
        <w:jc w:val="right"/>
        <w:rPr>
          <w:rFonts w:hint="eastAsia" w:ascii="宋体" w:hAnsi="宋体" w:eastAsia="宋体" w:cs="宋体"/>
          <w:i w:val="0"/>
          <w:iCs w:val="0"/>
          <w:caps w:val="0"/>
          <w:color w:val="auto"/>
          <w:spacing w:val="0"/>
          <w:sz w:val="21"/>
          <w:szCs w:val="21"/>
          <w:shd w:val="clear" w:color="auto" w:fill="FFFFFF"/>
          <w:lang w:val="en-US" w:eastAsia="zh-CN"/>
        </w:rPr>
      </w:pPr>
      <w:r>
        <w:rPr>
          <w:rFonts w:hint="eastAsia" w:ascii="宋体" w:hAnsi="宋体" w:eastAsia="宋体" w:cs="宋体"/>
          <w:i w:val="0"/>
          <w:iCs w:val="0"/>
          <w:caps w:val="0"/>
          <w:color w:val="auto"/>
          <w:spacing w:val="0"/>
          <w:sz w:val="21"/>
          <w:szCs w:val="21"/>
          <w:shd w:val="clear" w:color="auto" w:fill="FFFFFF"/>
          <w:lang w:val="en-US" w:eastAsia="zh-CN"/>
        </w:rPr>
        <w:t>2026年3月24日</w:t>
      </w:r>
    </w:p>
    <w:p w14:paraId="52788B31">
      <w:pPr>
        <w:spacing w:line="360" w:lineRule="auto"/>
        <w:rPr>
          <w:rFonts w:hint="eastAsia" w:ascii="宋体" w:hAnsi="宋体" w:eastAsia="宋体" w:cs="宋体"/>
          <w:sz w:val="21"/>
        </w:rPr>
      </w:pPr>
    </w:p>
    <w:p w14:paraId="5C903DDA">
      <w:pPr>
        <w:spacing w:line="360" w:lineRule="auto"/>
        <w:rPr>
          <w:rFonts w:hint="eastAsia" w:ascii="宋体" w:hAnsi="宋体" w:eastAsia="宋体" w:cs="宋体"/>
          <w:sz w:val="21"/>
        </w:rPr>
      </w:pPr>
    </w:p>
    <w:p w14:paraId="5524333E">
      <w:pPr>
        <w:spacing w:line="360" w:lineRule="auto"/>
        <w:rPr>
          <w:rFonts w:ascii="Arial"/>
          <w:sz w:val="21"/>
        </w:rPr>
      </w:pPr>
    </w:p>
    <w:p w14:paraId="5D3E6998">
      <w:pPr>
        <w:spacing w:line="360" w:lineRule="auto"/>
        <w:rPr>
          <w:rFonts w:ascii="Arial"/>
          <w:sz w:val="21"/>
        </w:rPr>
      </w:pPr>
    </w:p>
    <w:p w14:paraId="51D54DFE">
      <w:pPr>
        <w:spacing w:line="360" w:lineRule="auto"/>
        <w:rPr>
          <w:rFonts w:ascii="Arial"/>
          <w:sz w:val="21"/>
        </w:rPr>
      </w:pPr>
    </w:p>
    <w:p w14:paraId="5E7AED2B">
      <w:pPr>
        <w:spacing w:line="360" w:lineRule="auto"/>
        <w:rPr>
          <w:rFonts w:ascii="Arial"/>
          <w:sz w:val="21"/>
        </w:rPr>
      </w:pPr>
    </w:p>
    <w:p w14:paraId="54093964">
      <w:pPr>
        <w:spacing w:line="360" w:lineRule="auto"/>
        <w:rPr>
          <w:rFonts w:ascii="Arial"/>
          <w:sz w:val="21"/>
        </w:rPr>
      </w:pPr>
    </w:p>
    <w:p w14:paraId="1D7EEF9B">
      <w:pPr>
        <w:spacing w:line="360" w:lineRule="auto"/>
        <w:rPr>
          <w:rFonts w:ascii="Arial"/>
          <w:sz w:val="21"/>
        </w:rPr>
      </w:pPr>
    </w:p>
    <w:p w14:paraId="6BEBB8AE">
      <w:pPr>
        <w:spacing w:line="360" w:lineRule="auto"/>
        <w:rPr>
          <w:rFonts w:ascii="Arial"/>
          <w:sz w:val="21"/>
        </w:rPr>
      </w:pPr>
    </w:p>
    <w:p w14:paraId="3D6E19B2">
      <w:pPr>
        <w:spacing w:line="360" w:lineRule="auto"/>
        <w:rPr>
          <w:rFonts w:ascii="宋体" w:hAnsi="宋体" w:eastAsia="宋体" w:cs="宋体"/>
          <w:spacing w:val="11"/>
          <w:sz w:val="35"/>
          <w:szCs w:val="35"/>
        </w:rPr>
      </w:pPr>
      <w:r>
        <w:rPr>
          <w:rFonts w:ascii="宋体" w:hAnsi="宋体" w:eastAsia="宋体" w:cs="宋体"/>
          <w:spacing w:val="11"/>
          <w:sz w:val="35"/>
          <w:szCs w:val="35"/>
        </w:rPr>
        <w:br w:type="page"/>
      </w:r>
    </w:p>
    <w:p w14:paraId="3B3ACBB7">
      <w:pPr>
        <w:spacing w:line="360" w:lineRule="auto"/>
        <w:ind w:left="3606"/>
        <w:outlineLvl w:val="0"/>
        <w:rPr>
          <w:rFonts w:ascii="宋体" w:hAnsi="宋体" w:eastAsia="宋体" w:cs="宋体"/>
          <w:sz w:val="35"/>
          <w:szCs w:val="35"/>
        </w:rPr>
      </w:pPr>
      <w:r>
        <w:rPr>
          <w:rFonts w:ascii="宋体" w:hAnsi="宋体" w:eastAsia="宋体" w:cs="宋体"/>
          <w:spacing w:val="11"/>
          <w:sz w:val="35"/>
          <w:szCs w:val="35"/>
        </w:rPr>
        <w:t>第</w:t>
      </w:r>
      <w:r>
        <w:rPr>
          <w:rFonts w:ascii="宋体" w:hAnsi="宋体" w:eastAsia="宋体" w:cs="宋体"/>
          <w:spacing w:val="8"/>
          <w:sz w:val="35"/>
          <w:szCs w:val="35"/>
        </w:rPr>
        <w:t>二章  磋商须知</w:t>
      </w:r>
    </w:p>
    <w:p w14:paraId="5CD5007A">
      <w:pPr>
        <w:spacing w:line="360" w:lineRule="auto"/>
        <w:ind w:left="4397"/>
        <w:rPr>
          <w:rFonts w:ascii="宋体" w:hAnsi="宋体" w:eastAsia="宋体" w:cs="宋体"/>
          <w:sz w:val="23"/>
          <w:szCs w:val="23"/>
        </w:rPr>
      </w:pPr>
      <w:r>
        <w:rPr>
          <w:rFonts w:ascii="宋体" w:hAnsi="宋体" w:eastAsia="宋体" w:cs="宋体"/>
          <w:spacing w:val="8"/>
          <w:position w:val="2"/>
          <w:sz w:val="23"/>
          <w:szCs w:val="23"/>
        </w:rPr>
        <w:t>一</w:t>
      </w:r>
      <w:r>
        <w:rPr>
          <w:rFonts w:ascii="宋体" w:hAnsi="宋体" w:eastAsia="宋体" w:cs="宋体"/>
          <w:spacing w:val="7"/>
          <w:position w:val="2"/>
          <w:sz w:val="23"/>
          <w:szCs w:val="23"/>
        </w:rPr>
        <w:t>、总则</w:t>
      </w:r>
    </w:p>
    <w:p w14:paraId="68202584">
      <w:pPr>
        <w:widowControl/>
        <w:kinsoku w:val="0"/>
        <w:wordWrap/>
        <w:autoSpaceDE w:val="0"/>
        <w:autoSpaceDN w:val="0"/>
        <w:adjustRightInd w:val="0"/>
        <w:snapToGrid w:val="0"/>
        <w:spacing w:line="360" w:lineRule="auto"/>
        <w:ind w:left="482"/>
        <w:textAlignment w:val="baseline"/>
        <w:outlineLvl w:val="0"/>
        <w:rPr>
          <w:rFonts w:ascii="宋体" w:hAnsi="宋体" w:eastAsia="宋体" w:cs="宋体"/>
          <w:sz w:val="23"/>
          <w:szCs w:val="23"/>
        </w:rPr>
      </w:pPr>
      <w:r>
        <w:rPr>
          <w:rFonts w:ascii="宋体" w:hAnsi="宋体" w:eastAsia="宋体" w:cs="宋体"/>
          <w:spacing w:val="20"/>
          <w:sz w:val="23"/>
          <w:szCs w:val="23"/>
        </w:rPr>
        <w:t>本</w:t>
      </w:r>
      <w:r>
        <w:rPr>
          <w:rFonts w:ascii="宋体" w:hAnsi="宋体" w:eastAsia="宋体" w:cs="宋体"/>
          <w:spacing w:val="13"/>
          <w:sz w:val="23"/>
          <w:szCs w:val="23"/>
        </w:rPr>
        <w:t>次采购依据《中华人民共和国政府采购法》和《</w:t>
      </w:r>
      <w:r>
        <w:rPr>
          <w:rFonts w:hint="eastAsia" w:ascii="宋体" w:hAnsi="宋体" w:eastAsia="宋体" w:cs="宋体"/>
          <w:spacing w:val="13"/>
          <w:sz w:val="23"/>
          <w:szCs w:val="23"/>
          <w:lang w:eastAsia="zh-CN"/>
        </w:rPr>
        <w:t>中华人民共和国政府采购法实施条例</w:t>
      </w:r>
      <w:r>
        <w:rPr>
          <w:rFonts w:ascii="宋体" w:hAnsi="宋体" w:eastAsia="宋体" w:cs="宋体"/>
          <w:spacing w:val="13"/>
          <w:sz w:val="23"/>
          <w:szCs w:val="23"/>
        </w:rPr>
        <w:t>》</w:t>
      </w:r>
    </w:p>
    <w:p w14:paraId="6ED4F4AD">
      <w:pPr>
        <w:widowControl/>
        <w:kinsoku w:val="0"/>
        <w:wordWrap/>
        <w:autoSpaceDE w:val="0"/>
        <w:autoSpaceDN w:val="0"/>
        <w:adjustRightInd w:val="0"/>
        <w:snapToGrid w:val="0"/>
        <w:spacing w:line="360" w:lineRule="auto"/>
        <w:ind w:left="13"/>
        <w:textAlignment w:val="baseline"/>
        <w:rPr>
          <w:rFonts w:ascii="宋体" w:hAnsi="宋体" w:eastAsia="宋体" w:cs="宋体"/>
          <w:sz w:val="23"/>
          <w:szCs w:val="23"/>
        </w:rPr>
      </w:pPr>
      <w:r>
        <w:rPr>
          <w:rFonts w:ascii="宋体" w:hAnsi="宋体" w:eastAsia="宋体" w:cs="宋体"/>
          <w:spacing w:val="4"/>
          <w:position w:val="15"/>
          <w:sz w:val="23"/>
          <w:szCs w:val="23"/>
        </w:rPr>
        <w:t>(财政部第 18</w:t>
      </w:r>
      <w:r>
        <w:rPr>
          <w:rFonts w:ascii="宋体" w:hAnsi="宋体" w:eastAsia="宋体" w:cs="宋体"/>
          <w:spacing w:val="3"/>
          <w:position w:val="15"/>
          <w:sz w:val="23"/>
          <w:szCs w:val="23"/>
        </w:rPr>
        <w:t xml:space="preserve"> </w:t>
      </w:r>
      <w:r>
        <w:rPr>
          <w:rFonts w:ascii="宋体" w:hAnsi="宋体" w:eastAsia="宋体" w:cs="宋体"/>
          <w:spacing w:val="2"/>
          <w:position w:val="15"/>
          <w:sz w:val="23"/>
          <w:szCs w:val="23"/>
        </w:rPr>
        <w:t>号令)  《政府采购竞争性磋商采购方式管理暂行办法》 (财库【2014】214 号)</w:t>
      </w:r>
    </w:p>
    <w:p w14:paraId="12B1BD1D">
      <w:pPr>
        <w:widowControl/>
        <w:kinsoku w:val="0"/>
        <w:wordWrap/>
        <w:autoSpaceDE w:val="0"/>
        <w:autoSpaceDN w:val="0"/>
        <w:adjustRightInd w:val="0"/>
        <w:snapToGrid w:val="0"/>
        <w:spacing w:line="360" w:lineRule="auto"/>
        <w:textAlignment w:val="baseline"/>
        <w:rPr>
          <w:rFonts w:ascii="宋体" w:hAnsi="宋体" w:eastAsia="宋体" w:cs="宋体"/>
          <w:sz w:val="23"/>
          <w:szCs w:val="23"/>
        </w:rPr>
      </w:pPr>
      <w:r>
        <w:rPr>
          <w:rFonts w:ascii="宋体" w:hAnsi="宋体" w:eastAsia="宋体" w:cs="宋体"/>
          <w:spacing w:val="12"/>
          <w:sz w:val="23"/>
          <w:szCs w:val="23"/>
        </w:rPr>
        <w:t>及</w:t>
      </w:r>
      <w:r>
        <w:rPr>
          <w:rFonts w:ascii="宋体" w:hAnsi="宋体" w:eastAsia="宋体" w:cs="宋体"/>
          <w:spacing w:val="9"/>
          <w:sz w:val="23"/>
          <w:szCs w:val="23"/>
        </w:rPr>
        <w:t>国家现行有关法规执行。</w:t>
      </w:r>
    </w:p>
    <w:p w14:paraId="67E1C25C">
      <w:pPr>
        <w:widowControl/>
        <w:kinsoku w:val="0"/>
        <w:wordWrap/>
        <w:autoSpaceDE w:val="0"/>
        <w:autoSpaceDN w:val="0"/>
        <w:adjustRightInd w:val="0"/>
        <w:snapToGrid w:val="0"/>
        <w:spacing w:line="360" w:lineRule="auto"/>
        <w:ind w:left="499"/>
        <w:textAlignment w:val="baseline"/>
        <w:outlineLvl w:val="0"/>
        <w:rPr>
          <w:rFonts w:ascii="宋体" w:hAnsi="宋体" w:eastAsia="宋体" w:cs="宋体"/>
          <w:sz w:val="23"/>
          <w:szCs w:val="23"/>
        </w:rPr>
      </w:pPr>
      <w:r>
        <w:rPr>
          <w:rFonts w:ascii="宋体" w:hAnsi="宋体" w:eastAsia="宋体" w:cs="宋体"/>
          <w:spacing w:val="7"/>
          <w:position w:val="1"/>
          <w:sz w:val="23"/>
          <w:szCs w:val="23"/>
        </w:rPr>
        <w:t>1</w:t>
      </w:r>
      <w:r>
        <w:rPr>
          <w:rFonts w:ascii="宋体" w:hAnsi="宋体" w:eastAsia="宋体" w:cs="宋体"/>
          <w:spacing w:val="5"/>
          <w:position w:val="1"/>
          <w:sz w:val="23"/>
          <w:szCs w:val="23"/>
        </w:rPr>
        <w:t>．名词解释</w:t>
      </w:r>
    </w:p>
    <w:p w14:paraId="25D4BF94">
      <w:pPr>
        <w:widowControl/>
        <w:kinsoku w:val="0"/>
        <w:wordWrap/>
        <w:autoSpaceDE w:val="0"/>
        <w:autoSpaceDN w:val="0"/>
        <w:adjustRightInd w:val="0"/>
        <w:snapToGrid w:val="0"/>
        <w:spacing w:line="360" w:lineRule="auto"/>
        <w:ind w:left="480"/>
        <w:textAlignment w:val="baseline"/>
        <w:outlineLvl w:val="0"/>
        <w:rPr>
          <w:rFonts w:hint="eastAsia" w:ascii="宋体" w:hAnsi="宋体" w:eastAsia="宋体" w:cs="宋体"/>
          <w:sz w:val="23"/>
          <w:szCs w:val="23"/>
          <w:lang w:eastAsia="zh-CN"/>
        </w:rPr>
      </w:pPr>
      <w:r>
        <w:rPr>
          <w:rFonts w:ascii="宋体" w:hAnsi="宋体" w:eastAsia="宋体" w:cs="宋体"/>
          <w:spacing w:val="10"/>
          <w:sz w:val="23"/>
          <w:szCs w:val="23"/>
        </w:rPr>
        <w:t>采</w:t>
      </w:r>
      <w:r>
        <w:rPr>
          <w:rFonts w:ascii="宋体" w:hAnsi="宋体" w:eastAsia="宋体" w:cs="宋体"/>
          <w:spacing w:val="9"/>
          <w:sz w:val="23"/>
          <w:szCs w:val="23"/>
        </w:rPr>
        <w:t>购单位：</w:t>
      </w:r>
      <w:r>
        <w:rPr>
          <w:rFonts w:hint="eastAsia" w:ascii="宋体" w:hAnsi="宋体" w:eastAsia="宋体" w:cs="宋体"/>
          <w:spacing w:val="9"/>
          <w:sz w:val="23"/>
          <w:szCs w:val="23"/>
          <w:lang w:eastAsia="zh-CN"/>
        </w:rPr>
        <w:t>汉阴县涧池镇人民政府</w:t>
      </w:r>
    </w:p>
    <w:p w14:paraId="79DDE971">
      <w:pPr>
        <w:widowControl/>
        <w:kinsoku w:val="0"/>
        <w:wordWrap/>
        <w:autoSpaceDE w:val="0"/>
        <w:autoSpaceDN w:val="0"/>
        <w:adjustRightInd w:val="0"/>
        <w:snapToGrid w:val="0"/>
        <w:spacing w:line="360" w:lineRule="auto"/>
        <w:ind w:left="480"/>
        <w:textAlignment w:val="baseline"/>
        <w:outlineLvl w:val="0"/>
        <w:rPr>
          <w:rFonts w:hint="eastAsia" w:ascii="宋体" w:hAnsi="宋体" w:eastAsia="宋体" w:cs="宋体"/>
          <w:sz w:val="23"/>
          <w:szCs w:val="23"/>
          <w:lang w:eastAsia="zh-CN"/>
        </w:rPr>
      </w:pPr>
      <w:r>
        <w:rPr>
          <w:rFonts w:ascii="宋体" w:hAnsi="宋体" w:eastAsia="宋体" w:cs="宋体"/>
          <w:spacing w:val="18"/>
          <w:sz w:val="23"/>
          <w:szCs w:val="23"/>
        </w:rPr>
        <w:t>采</w:t>
      </w:r>
      <w:r>
        <w:rPr>
          <w:rFonts w:ascii="宋体" w:hAnsi="宋体" w:eastAsia="宋体" w:cs="宋体"/>
          <w:spacing w:val="13"/>
          <w:sz w:val="23"/>
          <w:szCs w:val="23"/>
        </w:rPr>
        <w:t>购</w:t>
      </w:r>
      <w:r>
        <w:rPr>
          <w:rFonts w:ascii="宋体" w:hAnsi="宋体" w:eastAsia="宋体" w:cs="宋体"/>
          <w:spacing w:val="9"/>
          <w:sz w:val="23"/>
          <w:szCs w:val="23"/>
        </w:rPr>
        <w:t>代理机构：</w:t>
      </w:r>
      <w:r>
        <w:rPr>
          <w:rFonts w:hint="eastAsia" w:ascii="宋体" w:hAnsi="宋体" w:eastAsia="宋体" w:cs="宋体"/>
          <w:spacing w:val="9"/>
          <w:sz w:val="23"/>
          <w:szCs w:val="23"/>
          <w:lang w:eastAsia="zh-CN"/>
        </w:rPr>
        <w:t>华兴天成项目咨询有限公司</w:t>
      </w:r>
    </w:p>
    <w:p w14:paraId="7AE9C537">
      <w:pPr>
        <w:widowControl/>
        <w:kinsoku w:val="0"/>
        <w:wordWrap/>
        <w:autoSpaceDE w:val="0"/>
        <w:autoSpaceDN w:val="0"/>
        <w:adjustRightInd w:val="0"/>
        <w:snapToGrid w:val="0"/>
        <w:spacing w:line="360" w:lineRule="auto"/>
        <w:ind w:left="480"/>
        <w:textAlignment w:val="baseline"/>
        <w:outlineLvl w:val="0"/>
        <w:rPr>
          <w:rFonts w:ascii="宋体" w:hAnsi="宋体" w:eastAsia="宋体" w:cs="宋体"/>
          <w:sz w:val="23"/>
          <w:szCs w:val="23"/>
        </w:rPr>
      </w:pPr>
      <w:r>
        <w:rPr>
          <w:rFonts w:ascii="宋体" w:hAnsi="宋体" w:eastAsia="宋体" w:cs="宋体"/>
          <w:spacing w:val="18"/>
          <w:sz w:val="23"/>
          <w:szCs w:val="23"/>
        </w:rPr>
        <w:t>磋商</w:t>
      </w:r>
      <w:r>
        <w:rPr>
          <w:rFonts w:ascii="宋体" w:hAnsi="宋体" w:eastAsia="宋体" w:cs="宋体"/>
          <w:spacing w:val="12"/>
          <w:sz w:val="23"/>
          <w:szCs w:val="23"/>
        </w:rPr>
        <w:t>供</w:t>
      </w:r>
      <w:r>
        <w:rPr>
          <w:rFonts w:ascii="宋体" w:hAnsi="宋体" w:eastAsia="宋体" w:cs="宋体"/>
          <w:spacing w:val="9"/>
          <w:sz w:val="23"/>
          <w:szCs w:val="23"/>
        </w:rPr>
        <w:t>应商：满足本次磋商要求具有相应资质和完成项目能力的单位</w:t>
      </w:r>
    </w:p>
    <w:p w14:paraId="01737427">
      <w:pPr>
        <w:widowControl/>
        <w:kinsoku w:val="0"/>
        <w:wordWrap/>
        <w:autoSpaceDE w:val="0"/>
        <w:autoSpaceDN w:val="0"/>
        <w:adjustRightInd w:val="0"/>
        <w:snapToGrid w:val="0"/>
        <w:spacing w:line="360" w:lineRule="auto"/>
        <w:ind w:left="480"/>
        <w:textAlignment w:val="baseline"/>
        <w:outlineLvl w:val="0"/>
        <w:rPr>
          <w:rFonts w:ascii="宋体" w:hAnsi="宋体" w:eastAsia="宋体" w:cs="宋体"/>
          <w:sz w:val="23"/>
          <w:szCs w:val="23"/>
        </w:rPr>
      </w:pPr>
      <w:r>
        <w:rPr>
          <w:rFonts w:ascii="宋体" w:hAnsi="宋体" w:eastAsia="宋体" w:cs="宋体"/>
          <w:spacing w:val="9"/>
          <w:sz w:val="23"/>
          <w:szCs w:val="23"/>
        </w:rPr>
        <w:t>磋商文件：磋商文件与磋商响应文件的统</w:t>
      </w:r>
      <w:r>
        <w:rPr>
          <w:rFonts w:ascii="宋体" w:hAnsi="宋体" w:eastAsia="宋体" w:cs="宋体"/>
          <w:spacing w:val="7"/>
          <w:sz w:val="23"/>
          <w:szCs w:val="23"/>
        </w:rPr>
        <w:t>称</w:t>
      </w:r>
    </w:p>
    <w:p w14:paraId="1C71BE58">
      <w:pPr>
        <w:widowControl/>
        <w:kinsoku w:val="0"/>
        <w:wordWrap/>
        <w:autoSpaceDE w:val="0"/>
        <w:autoSpaceDN w:val="0"/>
        <w:adjustRightInd w:val="0"/>
        <w:snapToGrid w:val="0"/>
        <w:spacing w:line="360" w:lineRule="auto"/>
        <w:ind w:left="483"/>
        <w:textAlignment w:val="baseline"/>
        <w:outlineLvl w:val="0"/>
        <w:rPr>
          <w:rFonts w:ascii="宋体" w:hAnsi="宋体" w:eastAsia="宋体" w:cs="宋体"/>
          <w:sz w:val="23"/>
          <w:szCs w:val="23"/>
        </w:rPr>
      </w:pPr>
      <w:r>
        <w:rPr>
          <w:rFonts w:ascii="宋体" w:hAnsi="宋体" w:eastAsia="宋体" w:cs="宋体"/>
          <w:spacing w:val="8"/>
          <w:sz w:val="23"/>
          <w:szCs w:val="23"/>
        </w:rPr>
        <w:t>成交供</w:t>
      </w:r>
      <w:r>
        <w:rPr>
          <w:rFonts w:ascii="宋体" w:hAnsi="宋体" w:eastAsia="宋体" w:cs="宋体"/>
          <w:spacing w:val="5"/>
          <w:sz w:val="23"/>
          <w:szCs w:val="23"/>
        </w:rPr>
        <w:t>应</w:t>
      </w:r>
      <w:r>
        <w:rPr>
          <w:rFonts w:ascii="宋体" w:hAnsi="宋体" w:eastAsia="宋体" w:cs="宋体"/>
          <w:spacing w:val="4"/>
          <w:sz w:val="23"/>
          <w:szCs w:val="23"/>
        </w:rPr>
        <w:t>商：由磋商小组推荐经采购人确认的磋商单位</w:t>
      </w:r>
    </w:p>
    <w:p w14:paraId="63D3DFA0">
      <w:pPr>
        <w:widowControl/>
        <w:kinsoku w:val="0"/>
        <w:wordWrap/>
        <w:autoSpaceDE w:val="0"/>
        <w:autoSpaceDN w:val="0"/>
        <w:adjustRightInd w:val="0"/>
        <w:snapToGrid w:val="0"/>
        <w:spacing w:line="360" w:lineRule="auto"/>
        <w:ind w:left="484"/>
        <w:textAlignment w:val="baseline"/>
        <w:rPr>
          <w:rFonts w:ascii="宋体" w:hAnsi="宋体" w:eastAsia="宋体" w:cs="宋体"/>
          <w:sz w:val="23"/>
          <w:szCs w:val="23"/>
        </w:rPr>
      </w:pPr>
      <w:r>
        <w:rPr>
          <w:rFonts w:ascii="宋体" w:hAnsi="宋体" w:eastAsia="宋体" w:cs="宋体"/>
          <w:spacing w:val="17"/>
          <w:position w:val="1"/>
          <w:sz w:val="23"/>
          <w:szCs w:val="23"/>
        </w:rPr>
        <w:t>2</w:t>
      </w:r>
      <w:r>
        <w:rPr>
          <w:rFonts w:ascii="宋体" w:hAnsi="宋体" w:eastAsia="宋体" w:cs="宋体"/>
          <w:spacing w:val="9"/>
          <w:position w:val="1"/>
          <w:sz w:val="23"/>
          <w:szCs w:val="23"/>
        </w:rPr>
        <w:t>．合格的供应商、合格的服务</w:t>
      </w:r>
    </w:p>
    <w:p w14:paraId="55734140">
      <w:pPr>
        <w:widowControl/>
        <w:kinsoku w:val="0"/>
        <w:wordWrap/>
        <w:autoSpaceDE w:val="0"/>
        <w:autoSpaceDN w:val="0"/>
        <w:adjustRightInd w:val="0"/>
        <w:snapToGrid w:val="0"/>
        <w:spacing w:line="360" w:lineRule="auto"/>
        <w:ind w:left="484"/>
        <w:textAlignment w:val="baseline"/>
        <w:rPr>
          <w:rFonts w:ascii="宋体" w:hAnsi="宋体" w:eastAsia="宋体" w:cs="宋体"/>
          <w:sz w:val="23"/>
          <w:szCs w:val="23"/>
        </w:rPr>
      </w:pPr>
      <w:r>
        <w:rPr>
          <w:rFonts w:ascii="宋体" w:hAnsi="宋体" w:eastAsia="宋体" w:cs="宋体"/>
          <w:spacing w:val="12"/>
          <w:sz w:val="23"/>
          <w:szCs w:val="23"/>
        </w:rPr>
        <w:t>2</w:t>
      </w:r>
      <w:r>
        <w:rPr>
          <w:rFonts w:ascii="宋体" w:hAnsi="宋体" w:eastAsia="宋体" w:cs="宋体"/>
          <w:spacing w:val="7"/>
          <w:sz w:val="23"/>
          <w:szCs w:val="23"/>
        </w:rPr>
        <w:t>.</w:t>
      </w:r>
      <w:r>
        <w:rPr>
          <w:rFonts w:ascii="宋体" w:hAnsi="宋体" w:eastAsia="宋体" w:cs="宋体"/>
          <w:spacing w:val="6"/>
          <w:sz w:val="23"/>
          <w:szCs w:val="23"/>
        </w:rPr>
        <w:t>1 合格的供应商</w:t>
      </w:r>
    </w:p>
    <w:p w14:paraId="0BB9B7DE">
      <w:pPr>
        <w:widowControl/>
        <w:kinsoku w:val="0"/>
        <w:wordWrap/>
        <w:autoSpaceDE w:val="0"/>
        <w:autoSpaceDN w:val="0"/>
        <w:adjustRightInd w:val="0"/>
        <w:snapToGrid w:val="0"/>
        <w:spacing w:line="360" w:lineRule="auto"/>
        <w:ind w:right="53" w:firstLine="474"/>
        <w:textAlignment w:val="baseline"/>
        <w:rPr>
          <w:rFonts w:ascii="宋体" w:hAnsi="宋体" w:eastAsia="宋体" w:cs="宋体"/>
          <w:sz w:val="23"/>
          <w:szCs w:val="23"/>
        </w:rPr>
      </w:pPr>
      <w:r>
        <w:rPr>
          <w:rFonts w:ascii="宋体" w:hAnsi="宋体" w:eastAsia="宋体" w:cs="宋体"/>
          <w:spacing w:val="7"/>
          <w:sz w:val="23"/>
          <w:szCs w:val="23"/>
        </w:rPr>
        <w:t>2.1.1 依照《中华人民共和国公司法》注册、具有法人资格、符合《</w:t>
      </w:r>
      <w:r>
        <w:rPr>
          <w:rFonts w:hint="eastAsia" w:ascii="宋体" w:hAnsi="宋体" w:eastAsia="宋体" w:cs="宋体"/>
          <w:spacing w:val="7"/>
          <w:sz w:val="23"/>
          <w:szCs w:val="23"/>
          <w:lang w:eastAsia="zh-CN"/>
        </w:rPr>
        <w:t>中华人民共和国政府采购法</w:t>
      </w:r>
      <w:r>
        <w:rPr>
          <w:rFonts w:ascii="宋体" w:hAnsi="宋体" w:eastAsia="宋体" w:cs="宋体"/>
          <w:spacing w:val="9"/>
          <w:sz w:val="23"/>
          <w:szCs w:val="23"/>
        </w:rPr>
        <w:t>》第二十二条要求具备的条件、并具备国家规定的相关该行业必备资质；</w:t>
      </w:r>
    </w:p>
    <w:p w14:paraId="182169AE">
      <w:pPr>
        <w:widowControl/>
        <w:kinsoku w:val="0"/>
        <w:wordWrap/>
        <w:autoSpaceDE w:val="0"/>
        <w:autoSpaceDN w:val="0"/>
        <w:adjustRightInd w:val="0"/>
        <w:snapToGrid w:val="0"/>
        <w:spacing w:line="360" w:lineRule="auto"/>
        <w:ind w:left="475"/>
        <w:textAlignment w:val="baseline"/>
        <w:rPr>
          <w:rFonts w:ascii="宋体" w:hAnsi="宋体" w:eastAsia="宋体" w:cs="宋体"/>
          <w:sz w:val="23"/>
          <w:szCs w:val="23"/>
        </w:rPr>
      </w:pPr>
      <w:r>
        <w:rPr>
          <w:rFonts w:ascii="宋体" w:hAnsi="宋体" w:eastAsia="宋体" w:cs="宋体"/>
          <w:spacing w:val="-1"/>
          <w:sz w:val="23"/>
          <w:szCs w:val="23"/>
        </w:rPr>
        <w:t>2.1</w:t>
      </w:r>
      <w:r>
        <w:rPr>
          <w:rFonts w:ascii="宋体" w:hAnsi="宋体" w:eastAsia="宋体" w:cs="宋体"/>
          <w:sz w:val="23"/>
          <w:szCs w:val="23"/>
        </w:rPr>
        <w:t>.2 资质要求</w:t>
      </w:r>
    </w:p>
    <w:p w14:paraId="61136B8D">
      <w:pPr>
        <w:widowControl/>
        <w:kinsoku w:val="0"/>
        <w:wordWrap/>
        <w:autoSpaceDE w:val="0"/>
        <w:autoSpaceDN w:val="0"/>
        <w:adjustRightInd w:val="0"/>
        <w:snapToGrid w:val="0"/>
        <w:spacing w:line="360" w:lineRule="auto"/>
        <w:ind w:left="474"/>
        <w:textAlignment w:val="baseline"/>
        <w:rPr>
          <w:rFonts w:ascii="宋体" w:hAnsi="宋体" w:eastAsia="宋体" w:cs="宋体"/>
          <w:sz w:val="23"/>
          <w:szCs w:val="23"/>
        </w:rPr>
      </w:pPr>
      <w:r>
        <w:rPr>
          <w:rFonts w:ascii="宋体" w:hAnsi="宋体" w:eastAsia="宋体" w:cs="宋体"/>
          <w:spacing w:val="14"/>
          <w:position w:val="15"/>
          <w:sz w:val="23"/>
          <w:szCs w:val="23"/>
        </w:rPr>
        <w:t>符合《</w:t>
      </w:r>
      <w:r>
        <w:rPr>
          <w:rFonts w:ascii="宋体" w:hAnsi="宋体" w:eastAsia="宋体" w:cs="宋体"/>
          <w:spacing w:val="7"/>
          <w:position w:val="15"/>
          <w:sz w:val="23"/>
          <w:szCs w:val="23"/>
        </w:rPr>
        <w:t>中华人民共和国政府采购法》第二十二条规定并满足本公告资格要求，有相应经营</w:t>
      </w:r>
    </w:p>
    <w:p w14:paraId="3280750F">
      <w:pPr>
        <w:widowControl/>
        <w:kinsoku w:val="0"/>
        <w:wordWrap/>
        <w:autoSpaceDE w:val="0"/>
        <w:autoSpaceDN w:val="0"/>
        <w:adjustRightInd w:val="0"/>
        <w:snapToGrid w:val="0"/>
        <w:spacing w:line="360" w:lineRule="auto"/>
        <w:ind w:left="7"/>
        <w:textAlignment w:val="baseline"/>
        <w:rPr>
          <w:rFonts w:ascii="宋体" w:hAnsi="宋体" w:eastAsia="宋体" w:cs="宋体"/>
          <w:sz w:val="23"/>
          <w:szCs w:val="23"/>
        </w:rPr>
      </w:pPr>
      <w:r>
        <w:rPr>
          <w:rFonts w:ascii="宋体" w:hAnsi="宋体" w:eastAsia="宋体" w:cs="宋体"/>
          <w:spacing w:val="14"/>
          <w:sz w:val="23"/>
          <w:szCs w:val="23"/>
        </w:rPr>
        <w:t>范</w:t>
      </w:r>
      <w:r>
        <w:rPr>
          <w:rFonts w:ascii="宋体" w:hAnsi="宋体" w:eastAsia="宋体" w:cs="宋体"/>
          <w:spacing w:val="8"/>
          <w:sz w:val="23"/>
          <w:szCs w:val="23"/>
        </w:rPr>
        <w:t>围，有能力承担本项目的供应商。</w:t>
      </w:r>
    </w:p>
    <w:p w14:paraId="1045F452">
      <w:pPr>
        <w:widowControl/>
        <w:kinsoku w:val="0"/>
        <w:wordWrap/>
        <w:autoSpaceDE w:val="0"/>
        <w:autoSpaceDN w:val="0"/>
        <w:adjustRightInd w:val="0"/>
        <w:snapToGrid w:val="0"/>
        <w:spacing w:line="360" w:lineRule="auto"/>
        <w:ind w:left="0" w:firstLine="516" w:firstLineChars="200"/>
        <w:textAlignment w:val="baseline"/>
        <w:rPr>
          <w:rFonts w:hint="eastAsia" w:ascii="宋体" w:hAnsi="宋体" w:eastAsia="宋体" w:cs="宋体"/>
          <w:spacing w:val="14"/>
          <w:position w:val="15"/>
          <w:sz w:val="23"/>
          <w:szCs w:val="23"/>
          <w:lang w:val="en-US" w:eastAsia="zh-CN"/>
        </w:rPr>
      </w:pPr>
      <w:r>
        <w:rPr>
          <w:rFonts w:hint="eastAsia" w:ascii="宋体" w:hAnsi="宋体" w:eastAsia="宋体" w:cs="宋体"/>
          <w:spacing w:val="14"/>
          <w:position w:val="15"/>
          <w:sz w:val="23"/>
          <w:szCs w:val="23"/>
          <w:lang w:val="en-US" w:eastAsia="zh-CN"/>
        </w:rPr>
        <w:t>（1）具有独立承担民事责任的能力，提供营业执照、税务登记证、组织机构代码证或登载有统一社会信用代码的营业执照（或《事业单位法人证书》或其他合法组织登记证书、自然人只须提交身份证）；</w:t>
      </w:r>
    </w:p>
    <w:p w14:paraId="5618F5DE">
      <w:pPr>
        <w:widowControl/>
        <w:kinsoku w:val="0"/>
        <w:wordWrap/>
        <w:autoSpaceDE w:val="0"/>
        <w:autoSpaceDN w:val="0"/>
        <w:adjustRightInd w:val="0"/>
        <w:snapToGrid w:val="0"/>
        <w:spacing w:line="360" w:lineRule="auto"/>
        <w:ind w:left="0" w:firstLine="516" w:firstLineChars="200"/>
        <w:textAlignment w:val="baseline"/>
        <w:rPr>
          <w:rFonts w:hint="eastAsia" w:ascii="宋体" w:hAnsi="宋体" w:eastAsia="宋体" w:cs="宋体"/>
          <w:spacing w:val="14"/>
          <w:position w:val="15"/>
          <w:sz w:val="23"/>
          <w:szCs w:val="23"/>
          <w:lang w:val="en-US" w:eastAsia="zh-CN"/>
        </w:rPr>
      </w:pPr>
      <w:r>
        <w:rPr>
          <w:rFonts w:hint="eastAsia" w:ascii="宋体" w:hAnsi="宋体" w:eastAsia="宋体" w:cs="宋体"/>
          <w:spacing w:val="14"/>
          <w:position w:val="15"/>
          <w:sz w:val="23"/>
          <w:szCs w:val="23"/>
          <w:lang w:val="en-US" w:eastAsia="zh-CN"/>
        </w:rPr>
        <w:t>（2）具备建设行政主管部门核发的水利水电工程或市政公用工程施工总承包三级及以上资质，具有有效的安全生产许可证，并在人员、设备、资金等方面具备相应的施工能力。其中，拟派项目经理具水利水电工程或市政公用工程专业二级及以上注册建造师执业资格和有效的安全生产考核合格证书，且未担任其他在建工程项目的项目经理；</w:t>
      </w:r>
    </w:p>
    <w:p w14:paraId="04EB8F93">
      <w:pPr>
        <w:widowControl/>
        <w:kinsoku w:val="0"/>
        <w:wordWrap/>
        <w:autoSpaceDE w:val="0"/>
        <w:autoSpaceDN w:val="0"/>
        <w:adjustRightInd w:val="0"/>
        <w:snapToGrid w:val="0"/>
        <w:spacing w:line="360" w:lineRule="auto"/>
        <w:ind w:left="0" w:firstLine="516" w:firstLineChars="200"/>
        <w:textAlignment w:val="baseline"/>
        <w:rPr>
          <w:rFonts w:hint="eastAsia" w:ascii="宋体" w:hAnsi="宋体" w:eastAsia="宋体" w:cs="宋体"/>
          <w:spacing w:val="14"/>
          <w:position w:val="15"/>
          <w:sz w:val="23"/>
          <w:szCs w:val="23"/>
        </w:rPr>
      </w:pPr>
      <w:r>
        <w:rPr>
          <w:rFonts w:hint="eastAsia" w:ascii="宋体" w:hAnsi="宋体" w:eastAsia="宋体" w:cs="宋体"/>
          <w:spacing w:val="14"/>
          <w:position w:val="15"/>
          <w:sz w:val="23"/>
          <w:szCs w:val="23"/>
          <w:lang w:val="en-US" w:eastAsia="zh-CN"/>
        </w:rPr>
        <w:t xml:space="preserve">（3）法定代表人参加投标时，提供本人身份证原件；授权代表参加投标时，提供法定代表人授权书、被授权人身份证原件和复印件、被授权人本单位证明（即投标截止前的社保缴纳证明，社保证明投标单位名称和报名时投标单位名称必须一致）或劳务合同； </w:t>
      </w:r>
    </w:p>
    <w:p w14:paraId="4596A28F">
      <w:pPr>
        <w:widowControl/>
        <w:kinsoku w:val="0"/>
        <w:wordWrap/>
        <w:autoSpaceDE w:val="0"/>
        <w:autoSpaceDN w:val="0"/>
        <w:adjustRightInd w:val="0"/>
        <w:snapToGrid w:val="0"/>
        <w:spacing w:line="360" w:lineRule="auto"/>
        <w:ind w:left="0" w:firstLine="516" w:firstLineChars="200"/>
        <w:textAlignment w:val="baseline"/>
        <w:rPr>
          <w:rFonts w:hint="eastAsia" w:ascii="宋体" w:hAnsi="宋体" w:eastAsia="宋体" w:cs="宋体"/>
          <w:spacing w:val="14"/>
          <w:position w:val="15"/>
          <w:sz w:val="23"/>
          <w:szCs w:val="23"/>
          <w:lang w:val="en-US" w:eastAsia="zh-CN"/>
        </w:rPr>
      </w:pPr>
      <w:r>
        <w:rPr>
          <w:rFonts w:hint="eastAsia" w:ascii="宋体" w:hAnsi="宋体" w:eastAsia="宋体" w:cs="宋体"/>
          <w:spacing w:val="14"/>
          <w:position w:val="15"/>
          <w:sz w:val="23"/>
          <w:szCs w:val="23"/>
          <w:lang w:val="en-US" w:eastAsia="zh-CN"/>
        </w:rPr>
        <w:t xml:space="preserve">（4）财务状况报告：提供2023年或2024年财务审计报告（成立时间至提交响应文件截止时间不足1年的可提供成立后任意时段的资产负债表）或其基本存款账户开户银行出具的资信证明； </w:t>
      </w:r>
    </w:p>
    <w:p w14:paraId="229CFB54">
      <w:pPr>
        <w:widowControl/>
        <w:kinsoku w:val="0"/>
        <w:wordWrap/>
        <w:autoSpaceDE w:val="0"/>
        <w:autoSpaceDN w:val="0"/>
        <w:adjustRightInd w:val="0"/>
        <w:snapToGrid w:val="0"/>
        <w:spacing w:line="360" w:lineRule="auto"/>
        <w:ind w:left="0" w:firstLine="516" w:firstLineChars="200"/>
        <w:textAlignment w:val="baseline"/>
        <w:rPr>
          <w:rFonts w:hint="eastAsia" w:ascii="宋体" w:hAnsi="宋体" w:eastAsia="宋体" w:cs="宋体"/>
          <w:spacing w:val="14"/>
          <w:position w:val="15"/>
          <w:sz w:val="23"/>
          <w:szCs w:val="23"/>
        </w:rPr>
      </w:pPr>
      <w:r>
        <w:rPr>
          <w:rFonts w:hint="eastAsia" w:ascii="宋体" w:hAnsi="宋体" w:eastAsia="宋体" w:cs="宋体"/>
          <w:spacing w:val="14"/>
          <w:position w:val="15"/>
          <w:sz w:val="23"/>
          <w:szCs w:val="23"/>
          <w:lang w:val="en-US" w:eastAsia="zh-CN"/>
        </w:rPr>
        <w:t xml:space="preserve">（5）具有依法缴纳税收和社会保障资金的良好记录，提供本单位 具有依法缴纳税收和社会保障资金的良好记录，提供本单位 2025年3月至今任意1个月的依法缴纳税收和社会保障资金证明的材料，投标人成立不满3个月的则提供自成立日以来的纳税和社保证明材料，依法无需缴纳的单位应提供相关证明材料； </w:t>
      </w:r>
    </w:p>
    <w:p w14:paraId="116887A5">
      <w:pPr>
        <w:widowControl/>
        <w:kinsoku w:val="0"/>
        <w:wordWrap/>
        <w:autoSpaceDE w:val="0"/>
        <w:autoSpaceDN w:val="0"/>
        <w:adjustRightInd w:val="0"/>
        <w:snapToGrid w:val="0"/>
        <w:spacing w:line="360" w:lineRule="auto"/>
        <w:ind w:left="0" w:firstLine="516" w:firstLineChars="200"/>
        <w:textAlignment w:val="baseline"/>
        <w:rPr>
          <w:rFonts w:hint="eastAsia" w:ascii="宋体" w:hAnsi="宋体" w:eastAsia="宋体" w:cs="宋体"/>
          <w:spacing w:val="14"/>
          <w:position w:val="15"/>
          <w:sz w:val="23"/>
          <w:szCs w:val="23"/>
          <w:lang w:val="en-US" w:eastAsia="zh-CN"/>
        </w:rPr>
      </w:pPr>
      <w:r>
        <w:rPr>
          <w:rFonts w:hint="eastAsia" w:ascii="宋体" w:hAnsi="宋体" w:eastAsia="宋体" w:cs="宋体"/>
          <w:spacing w:val="14"/>
          <w:position w:val="15"/>
          <w:sz w:val="23"/>
          <w:szCs w:val="23"/>
          <w:lang w:val="en-US" w:eastAsia="zh-CN"/>
        </w:rPr>
        <w:t>（6）</w:t>
      </w:r>
      <w:r>
        <w:rPr>
          <w:rFonts w:hint="eastAsia" w:ascii="宋体" w:hAnsi="宋体" w:eastAsia="宋体" w:cs="宋体"/>
          <w:spacing w:val="14"/>
          <w:position w:val="15"/>
          <w:sz w:val="23"/>
          <w:szCs w:val="23"/>
        </w:rPr>
        <w:t>信用要求：投标人参加本次招标近三年内，在经营活动中没有重大违法记录，在参加政府采购活动中未被监督管理机构列入“不良行为记录名单”,投标人需提供自述材料及供应商未被列入“信用中国”网站 (www.creditchina.gov.cn) “信用服务”中“失信被执行人、</w:t>
      </w:r>
      <w:r>
        <w:rPr>
          <w:rFonts w:hint="eastAsia" w:ascii="宋体" w:hAnsi="宋体" w:eastAsia="宋体" w:cs="宋体"/>
          <w:spacing w:val="14"/>
          <w:position w:val="15"/>
          <w:sz w:val="23"/>
          <w:szCs w:val="23"/>
          <w:lang w:eastAsia="zh-CN"/>
        </w:rPr>
        <w:t>税收违法黑名单</w:t>
      </w:r>
      <w:r>
        <w:rPr>
          <w:rFonts w:hint="eastAsia" w:ascii="宋体" w:hAnsi="宋体" w:eastAsia="宋体" w:cs="宋体"/>
          <w:spacing w:val="14"/>
          <w:position w:val="15"/>
          <w:sz w:val="23"/>
          <w:szCs w:val="23"/>
        </w:rPr>
        <w:t>、政府采购严重违法失信名单” 的查询记录截图、中国政府采购网( www.ccgp.gov.cn)“政府采购严重违法失信行为信息记录”的查询记录截图（提供查询结果网页截图并加盖投标人公章）。如自述材料与实际不符，将按不合格处理，取消投标资格；</w:t>
      </w:r>
    </w:p>
    <w:p w14:paraId="60A541F0">
      <w:pPr>
        <w:widowControl/>
        <w:kinsoku w:val="0"/>
        <w:wordWrap/>
        <w:autoSpaceDE w:val="0"/>
        <w:autoSpaceDN w:val="0"/>
        <w:adjustRightInd w:val="0"/>
        <w:snapToGrid w:val="0"/>
        <w:spacing w:line="360" w:lineRule="auto"/>
        <w:ind w:left="0" w:firstLine="516" w:firstLineChars="200"/>
        <w:textAlignment w:val="baseline"/>
        <w:rPr>
          <w:rFonts w:hint="eastAsia" w:ascii="宋体" w:hAnsi="宋体" w:eastAsia="宋体" w:cs="宋体"/>
          <w:spacing w:val="14"/>
          <w:position w:val="15"/>
          <w:sz w:val="23"/>
          <w:szCs w:val="23"/>
          <w:lang w:eastAsia="zh-CN"/>
        </w:rPr>
      </w:pPr>
      <w:r>
        <w:rPr>
          <w:rFonts w:hint="eastAsia" w:ascii="宋体" w:hAnsi="宋体" w:eastAsia="宋体" w:cs="宋体"/>
          <w:spacing w:val="14"/>
          <w:position w:val="15"/>
          <w:sz w:val="23"/>
          <w:szCs w:val="23"/>
          <w:lang w:eastAsia="zh-CN"/>
        </w:rPr>
        <w:t>（</w:t>
      </w:r>
      <w:r>
        <w:rPr>
          <w:rFonts w:hint="eastAsia" w:ascii="宋体" w:hAnsi="宋体" w:eastAsia="宋体" w:cs="宋体"/>
          <w:spacing w:val="14"/>
          <w:position w:val="15"/>
          <w:sz w:val="23"/>
          <w:szCs w:val="23"/>
          <w:lang w:val="en-US" w:eastAsia="zh-CN"/>
        </w:rPr>
        <w:t>7</w:t>
      </w:r>
      <w:r>
        <w:rPr>
          <w:rFonts w:hint="eastAsia" w:ascii="宋体" w:hAnsi="宋体" w:eastAsia="宋体" w:cs="宋体"/>
          <w:spacing w:val="14"/>
          <w:position w:val="15"/>
          <w:sz w:val="23"/>
          <w:szCs w:val="23"/>
          <w:lang w:eastAsia="zh-CN"/>
        </w:rPr>
        <w:t>）本项目专门面向中小企业采购，供应商应为中型企业、小型企业、微型企业或监狱企业或残疾人福利性单位。供应商为中型企业、小型企业、微型企业的应根据《政府采购促进中小企业发展管理办法》（财库〔2020〕46号）自行填写《中小企业声明函》，且中小企业的划分标准所属行业为“</w:t>
      </w:r>
      <w:r>
        <w:rPr>
          <w:rFonts w:hint="eastAsia" w:ascii="宋体" w:hAnsi="宋体" w:eastAsia="宋体" w:cs="宋体"/>
          <w:spacing w:val="14"/>
          <w:position w:val="15"/>
          <w:sz w:val="23"/>
          <w:szCs w:val="23"/>
          <w:lang w:val="en-US" w:eastAsia="zh-CN"/>
        </w:rPr>
        <w:t>建筑业</w:t>
      </w:r>
      <w:r>
        <w:rPr>
          <w:rFonts w:hint="eastAsia" w:ascii="宋体" w:hAnsi="宋体" w:eastAsia="宋体" w:cs="宋体"/>
          <w:spacing w:val="14"/>
          <w:position w:val="15"/>
          <w:sz w:val="23"/>
          <w:szCs w:val="23"/>
          <w:lang w:eastAsia="zh-CN"/>
        </w:rPr>
        <w:t>”；供应商为监狱企业的，应提供监狱企业的证明文件；供应商为残疾人福利性单位的，应提供《残疾人福利性单位声明函》</w:t>
      </w:r>
    </w:p>
    <w:p w14:paraId="6A36AD5F">
      <w:pPr>
        <w:widowControl/>
        <w:kinsoku w:val="0"/>
        <w:wordWrap/>
        <w:autoSpaceDE w:val="0"/>
        <w:autoSpaceDN w:val="0"/>
        <w:adjustRightInd w:val="0"/>
        <w:snapToGrid w:val="0"/>
        <w:spacing w:line="360" w:lineRule="auto"/>
        <w:ind w:left="0" w:firstLine="516" w:firstLineChars="200"/>
        <w:textAlignment w:val="baseline"/>
        <w:rPr>
          <w:rFonts w:hint="eastAsia" w:ascii="宋体" w:hAnsi="宋体" w:eastAsia="宋体" w:cs="宋体"/>
          <w:spacing w:val="14"/>
          <w:position w:val="15"/>
          <w:sz w:val="23"/>
          <w:szCs w:val="23"/>
        </w:rPr>
      </w:pPr>
      <w:r>
        <w:rPr>
          <w:rFonts w:hint="eastAsia" w:ascii="宋体" w:hAnsi="宋体" w:eastAsia="宋体" w:cs="宋体"/>
          <w:spacing w:val="14"/>
          <w:position w:val="15"/>
          <w:sz w:val="23"/>
          <w:szCs w:val="23"/>
          <w:lang w:val="en-US" w:eastAsia="zh-CN"/>
        </w:rPr>
        <w:t>（8）本项目不接受联合体投标。</w:t>
      </w:r>
    </w:p>
    <w:p w14:paraId="6F71BA24">
      <w:pPr>
        <w:widowControl/>
        <w:kinsoku w:val="0"/>
        <w:wordWrap/>
        <w:autoSpaceDE w:val="0"/>
        <w:autoSpaceDN w:val="0"/>
        <w:adjustRightInd w:val="0"/>
        <w:snapToGrid w:val="0"/>
        <w:spacing w:line="360" w:lineRule="auto"/>
        <w:ind w:left="480"/>
        <w:textAlignment w:val="baseline"/>
        <w:rPr>
          <w:rFonts w:ascii="宋体" w:hAnsi="宋体" w:eastAsia="宋体" w:cs="宋体"/>
          <w:sz w:val="23"/>
          <w:szCs w:val="23"/>
        </w:rPr>
      </w:pPr>
      <w:r>
        <w:rPr>
          <w:rFonts w:ascii="宋体" w:hAnsi="宋体" w:eastAsia="宋体" w:cs="宋体"/>
          <w:spacing w:val="10"/>
          <w:sz w:val="23"/>
          <w:szCs w:val="23"/>
        </w:rPr>
        <w:t>供应商的资质证明文件均须加盖红色公章</w:t>
      </w:r>
      <w:r>
        <w:rPr>
          <w:rFonts w:ascii="宋体" w:hAnsi="宋体" w:eastAsia="宋体" w:cs="宋体"/>
          <w:spacing w:val="7"/>
          <w:sz w:val="23"/>
          <w:szCs w:val="23"/>
        </w:rPr>
        <w:t>。</w:t>
      </w:r>
    </w:p>
    <w:p w14:paraId="0590CEE3">
      <w:pPr>
        <w:widowControl/>
        <w:kinsoku w:val="0"/>
        <w:wordWrap/>
        <w:autoSpaceDE w:val="0"/>
        <w:autoSpaceDN w:val="0"/>
        <w:adjustRightInd w:val="0"/>
        <w:snapToGrid w:val="0"/>
        <w:spacing w:line="360" w:lineRule="auto"/>
        <w:ind w:left="2" w:right="80" w:firstLine="508" w:firstLineChars="200"/>
        <w:textAlignment w:val="baseline"/>
        <w:rPr>
          <w:rFonts w:ascii="宋体" w:hAnsi="宋体" w:eastAsia="宋体" w:cs="宋体"/>
          <w:sz w:val="23"/>
          <w:szCs w:val="23"/>
        </w:rPr>
      </w:pPr>
      <w:r>
        <w:rPr>
          <w:rFonts w:ascii="宋体" w:hAnsi="宋体" w:eastAsia="宋体" w:cs="宋体"/>
          <w:spacing w:val="12"/>
          <w:sz w:val="23"/>
          <w:szCs w:val="23"/>
        </w:rPr>
        <w:t>2.1.3</w:t>
      </w:r>
      <w:r>
        <w:rPr>
          <w:rFonts w:ascii="宋体" w:hAnsi="宋体" w:eastAsia="宋体" w:cs="宋体"/>
          <w:spacing w:val="8"/>
          <w:sz w:val="23"/>
          <w:szCs w:val="23"/>
        </w:rPr>
        <w:t xml:space="preserve"> </w:t>
      </w:r>
      <w:r>
        <w:rPr>
          <w:rFonts w:ascii="宋体" w:hAnsi="宋体" w:eastAsia="宋体" w:cs="宋体"/>
          <w:spacing w:val="6"/>
          <w:sz w:val="23"/>
          <w:szCs w:val="23"/>
        </w:rPr>
        <w:t>投标人必须从采购代理机构购买磋商文件并登记备案，未从采购代理机构购买磋商</w:t>
      </w:r>
      <w:r>
        <w:rPr>
          <w:rFonts w:ascii="宋体" w:hAnsi="宋体" w:eastAsia="宋体" w:cs="宋体"/>
          <w:sz w:val="23"/>
          <w:szCs w:val="23"/>
        </w:rPr>
        <w:t xml:space="preserve"> </w:t>
      </w:r>
      <w:r>
        <w:rPr>
          <w:rFonts w:ascii="宋体" w:hAnsi="宋体" w:eastAsia="宋体" w:cs="宋体"/>
          <w:spacing w:val="9"/>
          <w:sz w:val="23"/>
          <w:szCs w:val="23"/>
        </w:rPr>
        <w:t>文件并登记备案的潜在投标人均无资格参加磋商。</w:t>
      </w:r>
    </w:p>
    <w:p w14:paraId="4080F06A">
      <w:pPr>
        <w:widowControl/>
        <w:kinsoku w:val="0"/>
        <w:wordWrap/>
        <w:autoSpaceDE w:val="0"/>
        <w:autoSpaceDN w:val="0"/>
        <w:adjustRightInd w:val="0"/>
        <w:snapToGrid w:val="0"/>
        <w:spacing w:line="360" w:lineRule="auto"/>
        <w:ind w:firstLine="484" w:firstLineChars="200"/>
        <w:textAlignment w:val="baseline"/>
        <w:rPr>
          <w:rFonts w:ascii="宋体" w:hAnsi="宋体" w:eastAsia="宋体" w:cs="宋体"/>
          <w:sz w:val="23"/>
          <w:szCs w:val="23"/>
        </w:rPr>
      </w:pPr>
      <w:r>
        <w:rPr>
          <w:rFonts w:ascii="宋体" w:hAnsi="宋体" w:eastAsia="宋体" w:cs="宋体"/>
          <w:spacing w:val="6"/>
          <w:sz w:val="23"/>
          <w:szCs w:val="23"/>
        </w:rPr>
        <w:t>2.1.</w:t>
      </w:r>
      <w:r>
        <w:rPr>
          <w:rFonts w:ascii="宋体" w:hAnsi="宋体" w:eastAsia="宋体" w:cs="宋体"/>
          <w:spacing w:val="4"/>
          <w:sz w:val="23"/>
          <w:szCs w:val="23"/>
        </w:rPr>
        <w:t>4</w:t>
      </w:r>
      <w:r>
        <w:rPr>
          <w:rFonts w:ascii="宋体" w:hAnsi="宋体" w:eastAsia="宋体" w:cs="宋体"/>
          <w:spacing w:val="3"/>
          <w:sz w:val="23"/>
          <w:szCs w:val="23"/>
        </w:rPr>
        <w:t xml:space="preserve"> 本项目不接受联合体磋商。</w:t>
      </w:r>
    </w:p>
    <w:p w14:paraId="0AB3FB18">
      <w:pPr>
        <w:widowControl/>
        <w:kinsoku w:val="0"/>
        <w:wordWrap/>
        <w:autoSpaceDE w:val="0"/>
        <w:autoSpaceDN w:val="0"/>
        <w:adjustRightInd w:val="0"/>
        <w:snapToGrid w:val="0"/>
        <w:spacing w:line="360" w:lineRule="auto"/>
        <w:ind w:firstLine="496" w:firstLineChars="200"/>
        <w:textAlignment w:val="baseline"/>
        <w:rPr>
          <w:rFonts w:ascii="宋体" w:hAnsi="宋体" w:eastAsia="宋体" w:cs="宋体"/>
          <w:sz w:val="23"/>
          <w:szCs w:val="23"/>
        </w:rPr>
      </w:pPr>
      <w:r>
        <w:rPr>
          <w:rFonts w:ascii="宋体" w:hAnsi="宋体" w:eastAsia="宋体" w:cs="宋体"/>
          <w:spacing w:val="9"/>
          <w:sz w:val="23"/>
          <w:szCs w:val="23"/>
        </w:rPr>
        <w:t>2</w:t>
      </w:r>
      <w:r>
        <w:rPr>
          <w:rFonts w:ascii="宋体" w:hAnsi="宋体" w:eastAsia="宋体" w:cs="宋体"/>
          <w:spacing w:val="6"/>
          <w:sz w:val="23"/>
          <w:szCs w:val="23"/>
        </w:rPr>
        <w:t>.2 合格的工程</w:t>
      </w:r>
    </w:p>
    <w:p w14:paraId="06EA2E65">
      <w:pPr>
        <w:widowControl/>
        <w:kinsoku w:val="0"/>
        <w:wordWrap/>
        <w:autoSpaceDE w:val="0"/>
        <w:autoSpaceDN w:val="0"/>
        <w:adjustRightInd w:val="0"/>
        <w:snapToGrid w:val="0"/>
        <w:spacing w:line="360" w:lineRule="auto"/>
        <w:ind w:firstLine="496" w:firstLineChars="200"/>
        <w:textAlignment w:val="baseline"/>
        <w:rPr>
          <w:rFonts w:ascii="宋体" w:hAnsi="宋体" w:eastAsia="宋体" w:cs="宋体"/>
          <w:sz w:val="23"/>
          <w:szCs w:val="23"/>
        </w:rPr>
      </w:pPr>
      <w:r>
        <w:rPr>
          <w:rFonts w:ascii="宋体" w:hAnsi="宋体" w:eastAsia="宋体" w:cs="宋体"/>
          <w:spacing w:val="9"/>
          <w:sz w:val="23"/>
          <w:szCs w:val="23"/>
        </w:rPr>
        <w:t>2</w:t>
      </w:r>
      <w:r>
        <w:rPr>
          <w:rFonts w:ascii="宋体" w:hAnsi="宋体" w:eastAsia="宋体" w:cs="宋体"/>
          <w:spacing w:val="8"/>
          <w:sz w:val="23"/>
          <w:szCs w:val="23"/>
        </w:rPr>
        <w:t>.2.1 工程项目建设依据：采购人已提供施工图设计，其他资料齐全，可满足施工需要。</w:t>
      </w:r>
    </w:p>
    <w:p w14:paraId="24C4EF61">
      <w:pPr>
        <w:widowControl/>
        <w:kinsoku w:val="0"/>
        <w:wordWrap/>
        <w:autoSpaceDE w:val="0"/>
        <w:autoSpaceDN w:val="0"/>
        <w:adjustRightInd w:val="0"/>
        <w:snapToGrid w:val="0"/>
        <w:spacing w:line="360" w:lineRule="auto"/>
        <w:ind w:firstLine="516" w:firstLineChars="200"/>
        <w:textAlignment w:val="baseline"/>
        <w:rPr>
          <w:rFonts w:ascii="宋体" w:hAnsi="宋体" w:eastAsia="宋体" w:cs="宋体"/>
          <w:sz w:val="23"/>
          <w:szCs w:val="23"/>
        </w:rPr>
      </w:pPr>
      <w:r>
        <w:rPr>
          <w:rFonts w:ascii="宋体" w:hAnsi="宋体" w:eastAsia="宋体" w:cs="宋体"/>
          <w:spacing w:val="14"/>
          <w:sz w:val="23"/>
          <w:szCs w:val="23"/>
        </w:rPr>
        <w:t>2</w:t>
      </w:r>
      <w:r>
        <w:rPr>
          <w:rFonts w:ascii="宋体" w:hAnsi="宋体" w:eastAsia="宋体" w:cs="宋体"/>
          <w:spacing w:val="11"/>
          <w:sz w:val="23"/>
          <w:szCs w:val="23"/>
        </w:rPr>
        <w:t>.</w:t>
      </w:r>
      <w:r>
        <w:rPr>
          <w:rFonts w:ascii="宋体" w:hAnsi="宋体" w:eastAsia="宋体" w:cs="宋体"/>
          <w:spacing w:val="7"/>
          <w:sz w:val="23"/>
          <w:szCs w:val="23"/>
        </w:rPr>
        <w:t>2.2 工程范围及工期、质量要求</w:t>
      </w:r>
    </w:p>
    <w:p w14:paraId="1CDC0E1B">
      <w:pPr>
        <w:widowControl/>
        <w:kinsoku w:val="0"/>
        <w:wordWrap/>
        <w:autoSpaceDE w:val="0"/>
        <w:autoSpaceDN w:val="0"/>
        <w:adjustRightInd w:val="0"/>
        <w:snapToGrid w:val="0"/>
        <w:spacing w:line="360" w:lineRule="auto"/>
        <w:ind w:firstLine="516" w:firstLineChars="200"/>
        <w:textAlignment w:val="baseline"/>
        <w:rPr>
          <w:rFonts w:ascii="宋体" w:hAnsi="宋体" w:eastAsia="宋体" w:cs="宋体"/>
          <w:sz w:val="23"/>
          <w:szCs w:val="23"/>
        </w:rPr>
      </w:pPr>
      <w:r>
        <w:rPr>
          <w:rFonts w:ascii="宋体" w:hAnsi="宋体" w:eastAsia="宋体" w:cs="宋体"/>
          <w:spacing w:val="14"/>
          <w:sz w:val="23"/>
          <w:szCs w:val="23"/>
        </w:rPr>
        <w:t>2</w:t>
      </w:r>
      <w:r>
        <w:rPr>
          <w:rFonts w:ascii="宋体" w:hAnsi="宋体" w:eastAsia="宋体" w:cs="宋体"/>
          <w:spacing w:val="7"/>
          <w:sz w:val="23"/>
          <w:szCs w:val="23"/>
        </w:rPr>
        <w:t>.2.2.1 工程范围：详见工程量清单</w:t>
      </w:r>
    </w:p>
    <w:p w14:paraId="68E462A5">
      <w:pPr>
        <w:widowControl/>
        <w:kinsoku w:val="0"/>
        <w:wordWrap/>
        <w:autoSpaceDE w:val="0"/>
        <w:autoSpaceDN w:val="0"/>
        <w:adjustRightInd w:val="0"/>
        <w:snapToGrid w:val="0"/>
        <w:spacing w:line="360" w:lineRule="auto"/>
        <w:ind w:firstLine="488" w:firstLineChars="200"/>
        <w:textAlignment w:val="baseline"/>
        <w:rPr>
          <w:rFonts w:ascii="宋体" w:hAnsi="宋体" w:eastAsia="宋体" w:cs="宋体"/>
          <w:sz w:val="23"/>
          <w:szCs w:val="23"/>
        </w:rPr>
      </w:pPr>
      <w:r>
        <w:rPr>
          <w:rFonts w:ascii="宋体" w:hAnsi="宋体" w:eastAsia="宋体" w:cs="宋体"/>
          <w:spacing w:val="7"/>
          <w:sz w:val="23"/>
          <w:szCs w:val="23"/>
        </w:rPr>
        <w:t>2</w:t>
      </w:r>
      <w:r>
        <w:rPr>
          <w:rFonts w:ascii="宋体" w:hAnsi="宋体" w:eastAsia="宋体" w:cs="宋体"/>
          <w:spacing w:val="5"/>
          <w:sz w:val="23"/>
          <w:szCs w:val="23"/>
        </w:rPr>
        <w:t>.2.2.2 质量要求：</w:t>
      </w:r>
    </w:p>
    <w:p w14:paraId="3BAFC910">
      <w:pPr>
        <w:widowControl/>
        <w:kinsoku w:val="0"/>
        <w:wordWrap/>
        <w:autoSpaceDE w:val="0"/>
        <w:autoSpaceDN w:val="0"/>
        <w:adjustRightInd w:val="0"/>
        <w:snapToGrid w:val="0"/>
        <w:spacing w:line="360" w:lineRule="auto"/>
        <w:ind w:firstLine="484" w:firstLineChars="200"/>
        <w:textAlignment w:val="baseline"/>
        <w:rPr>
          <w:rFonts w:ascii="宋体" w:hAnsi="宋体" w:eastAsia="宋体" w:cs="宋体"/>
          <w:sz w:val="23"/>
          <w:szCs w:val="23"/>
        </w:rPr>
      </w:pPr>
      <w:r>
        <w:rPr>
          <w:rFonts w:ascii="宋体" w:hAnsi="宋体" w:eastAsia="宋体" w:cs="宋体"/>
          <w:spacing w:val="6"/>
          <w:sz w:val="23"/>
          <w:szCs w:val="23"/>
        </w:rPr>
        <w:t>2.2.2.2.1 质量要求：合格</w:t>
      </w:r>
      <w:r>
        <w:rPr>
          <w:rFonts w:ascii="宋体" w:hAnsi="宋体" w:eastAsia="宋体" w:cs="宋体"/>
          <w:spacing w:val="5"/>
          <w:sz w:val="23"/>
          <w:szCs w:val="23"/>
        </w:rPr>
        <w:t>。</w:t>
      </w:r>
    </w:p>
    <w:p w14:paraId="4D38A9B8">
      <w:pPr>
        <w:widowControl/>
        <w:kinsoku w:val="0"/>
        <w:wordWrap/>
        <w:autoSpaceDE w:val="0"/>
        <w:autoSpaceDN w:val="0"/>
        <w:adjustRightInd w:val="0"/>
        <w:snapToGrid w:val="0"/>
        <w:spacing w:line="360" w:lineRule="auto"/>
        <w:ind w:left="3" w:right="80" w:firstLine="516" w:firstLineChars="200"/>
        <w:textAlignment w:val="baseline"/>
        <w:rPr>
          <w:rFonts w:ascii="宋体" w:hAnsi="宋体" w:eastAsia="宋体" w:cs="宋体"/>
          <w:sz w:val="23"/>
          <w:szCs w:val="23"/>
        </w:rPr>
      </w:pPr>
      <w:r>
        <w:rPr>
          <w:rFonts w:ascii="宋体" w:hAnsi="宋体" w:eastAsia="宋体" w:cs="宋体"/>
          <w:spacing w:val="14"/>
          <w:sz w:val="23"/>
          <w:szCs w:val="23"/>
        </w:rPr>
        <w:t>本</w:t>
      </w:r>
      <w:r>
        <w:rPr>
          <w:rFonts w:ascii="宋体" w:hAnsi="宋体" w:eastAsia="宋体" w:cs="宋体"/>
          <w:spacing w:val="13"/>
          <w:sz w:val="23"/>
          <w:szCs w:val="23"/>
        </w:rPr>
        <w:t>工</w:t>
      </w:r>
      <w:r>
        <w:rPr>
          <w:rFonts w:ascii="宋体" w:hAnsi="宋体" w:eastAsia="宋体" w:cs="宋体"/>
          <w:spacing w:val="7"/>
          <w:sz w:val="23"/>
          <w:szCs w:val="23"/>
        </w:rPr>
        <w:t>程的工程质量应符合国家工程质量验收标准合格以上要求，投标人应按现行的国家施</w:t>
      </w:r>
      <w:r>
        <w:rPr>
          <w:rFonts w:ascii="宋体" w:hAnsi="宋体" w:eastAsia="宋体" w:cs="宋体"/>
          <w:sz w:val="23"/>
          <w:szCs w:val="23"/>
        </w:rPr>
        <w:t xml:space="preserve"> </w:t>
      </w:r>
      <w:r>
        <w:rPr>
          <w:rFonts w:ascii="宋体" w:hAnsi="宋体" w:eastAsia="宋体" w:cs="宋体"/>
          <w:spacing w:val="18"/>
          <w:sz w:val="23"/>
          <w:szCs w:val="23"/>
        </w:rPr>
        <w:t>工</w:t>
      </w:r>
      <w:r>
        <w:rPr>
          <w:rFonts w:ascii="宋体" w:hAnsi="宋体" w:eastAsia="宋体" w:cs="宋体"/>
          <w:spacing w:val="16"/>
          <w:sz w:val="23"/>
          <w:szCs w:val="23"/>
        </w:rPr>
        <w:t>验</w:t>
      </w:r>
      <w:r>
        <w:rPr>
          <w:rFonts w:ascii="宋体" w:hAnsi="宋体" w:eastAsia="宋体" w:cs="宋体"/>
          <w:spacing w:val="9"/>
          <w:sz w:val="23"/>
          <w:szCs w:val="23"/>
        </w:rPr>
        <w:t>收规范和质量评定标准和设计图纸、施工说明书、设计变更等技术文件为依据施工。</w:t>
      </w:r>
    </w:p>
    <w:p w14:paraId="3B3C683C">
      <w:pPr>
        <w:widowControl/>
        <w:kinsoku w:val="0"/>
        <w:wordWrap/>
        <w:autoSpaceDE w:val="0"/>
        <w:autoSpaceDN w:val="0"/>
        <w:adjustRightInd w:val="0"/>
        <w:snapToGrid w:val="0"/>
        <w:spacing w:line="360" w:lineRule="auto"/>
        <w:ind w:right="80" w:firstLine="508" w:firstLineChars="200"/>
        <w:textAlignment w:val="baseline"/>
        <w:rPr>
          <w:rFonts w:ascii="宋体" w:hAnsi="宋体" w:eastAsia="宋体" w:cs="宋体"/>
          <w:sz w:val="23"/>
          <w:szCs w:val="23"/>
        </w:rPr>
      </w:pPr>
      <w:r>
        <w:rPr>
          <w:rFonts w:ascii="宋体" w:hAnsi="宋体" w:eastAsia="宋体" w:cs="宋体"/>
          <w:spacing w:val="12"/>
          <w:sz w:val="23"/>
          <w:szCs w:val="23"/>
        </w:rPr>
        <w:t>2.2</w:t>
      </w:r>
      <w:r>
        <w:rPr>
          <w:rFonts w:ascii="宋体" w:hAnsi="宋体" w:eastAsia="宋体" w:cs="宋体"/>
          <w:spacing w:val="8"/>
          <w:sz w:val="23"/>
          <w:szCs w:val="23"/>
        </w:rPr>
        <w:t>.</w:t>
      </w:r>
      <w:r>
        <w:rPr>
          <w:rFonts w:ascii="宋体" w:hAnsi="宋体" w:eastAsia="宋体" w:cs="宋体"/>
          <w:spacing w:val="6"/>
          <w:sz w:val="23"/>
          <w:szCs w:val="23"/>
        </w:rPr>
        <w:t>2.2.2 如工程质量达不到约定条件的部分，一经发现。可要求投标人返工，直至达到</w:t>
      </w:r>
      <w:r>
        <w:rPr>
          <w:rFonts w:ascii="宋体" w:hAnsi="宋体" w:eastAsia="宋体" w:cs="宋体"/>
          <w:sz w:val="23"/>
          <w:szCs w:val="23"/>
        </w:rPr>
        <w:t xml:space="preserve"> </w:t>
      </w:r>
      <w:r>
        <w:rPr>
          <w:rFonts w:ascii="宋体" w:hAnsi="宋体" w:eastAsia="宋体" w:cs="宋体"/>
          <w:spacing w:val="14"/>
          <w:sz w:val="23"/>
          <w:szCs w:val="23"/>
        </w:rPr>
        <w:t>合同</w:t>
      </w:r>
      <w:r>
        <w:rPr>
          <w:rFonts w:ascii="宋体" w:hAnsi="宋体" w:eastAsia="宋体" w:cs="宋体"/>
          <w:spacing w:val="13"/>
          <w:sz w:val="23"/>
          <w:szCs w:val="23"/>
        </w:rPr>
        <w:t>约</w:t>
      </w:r>
      <w:r>
        <w:rPr>
          <w:rFonts w:ascii="宋体" w:hAnsi="宋体" w:eastAsia="宋体" w:cs="宋体"/>
          <w:spacing w:val="7"/>
          <w:sz w:val="23"/>
          <w:szCs w:val="23"/>
        </w:rPr>
        <w:t>定条件，并由投标人承担返工费用。返工后仍达不到约定条件，应继续返工到约定条件</w:t>
      </w:r>
      <w:r>
        <w:rPr>
          <w:rFonts w:ascii="宋体" w:hAnsi="宋体" w:eastAsia="宋体" w:cs="宋体"/>
          <w:sz w:val="23"/>
          <w:szCs w:val="23"/>
        </w:rPr>
        <w:t xml:space="preserve"> </w:t>
      </w:r>
      <w:r>
        <w:rPr>
          <w:rFonts w:ascii="宋体" w:hAnsi="宋体" w:eastAsia="宋体" w:cs="宋体"/>
          <w:spacing w:val="10"/>
          <w:sz w:val="23"/>
          <w:szCs w:val="23"/>
        </w:rPr>
        <w:t xml:space="preserve">或合格标准。投标人承诺的质量等级达不到约定条件应承担违约责任，并按合同总价格 </w:t>
      </w:r>
      <w:r>
        <w:rPr>
          <w:rFonts w:ascii="宋体" w:hAnsi="宋体" w:eastAsia="宋体" w:cs="宋体"/>
          <w:spacing w:val="10"/>
          <w:sz w:val="23"/>
          <w:szCs w:val="23"/>
          <w:u w:val="single" w:color="auto"/>
        </w:rPr>
        <w:t>5</w:t>
      </w:r>
      <w:r>
        <w:rPr>
          <w:rFonts w:ascii="宋体" w:hAnsi="宋体" w:eastAsia="宋体" w:cs="宋体"/>
          <w:spacing w:val="10"/>
          <w:sz w:val="23"/>
          <w:szCs w:val="23"/>
        </w:rPr>
        <w:t>%</w:t>
      </w:r>
      <w:r>
        <w:rPr>
          <w:rFonts w:ascii="宋体" w:hAnsi="宋体" w:eastAsia="宋体" w:cs="宋体"/>
          <w:spacing w:val="9"/>
          <w:sz w:val="23"/>
          <w:szCs w:val="23"/>
        </w:rPr>
        <w:t>支</w:t>
      </w:r>
      <w:r>
        <w:rPr>
          <w:rFonts w:ascii="宋体" w:hAnsi="宋体" w:eastAsia="宋体" w:cs="宋体"/>
          <w:sz w:val="23"/>
          <w:szCs w:val="23"/>
        </w:rPr>
        <w:t xml:space="preserve"> </w:t>
      </w:r>
      <w:r>
        <w:rPr>
          <w:rFonts w:ascii="宋体" w:hAnsi="宋体" w:eastAsia="宋体" w:cs="宋体"/>
          <w:spacing w:val="6"/>
          <w:sz w:val="23"/>
          <w:szCs w:val="23"/>
        </w:rPr>
        <w:t>付赔偿金。</w:t>
      </w:r>
    </w:p>
    <w:p w14:paraId="69C80C8A">
      <w:pPr>
        <w:widowControl/>
        <w:kinsoku w:val="0"/>
        <w:wordWrap/>
        <w:autoSpaceDE w:val="0"/>
        <w:autoSpaceDN w:val="0"/>
        <w:adjustRightInd w:val="0"/>
        <w:snapToGrid w:val="0"/>
        <w:spacing w:line="360" w:lineRule="auto"/>
        <w:ind w:firstLine="488" w:firstLineChars="200"/>
        <w:textAlignment w:val="baseline"/>
        <w:rPr>
          <w:rFonts w:ascii="宋体" w:hAnsi="宋体" w:eastAsia="宋体" w:cs="宋体"/>
          <w:sz w:val="23"/>
          <w:szCs w:val="23"/>
        </w:rPr>
      </w:pPr>
      <w:r>
        <w:rPr>
          <w:rFonts w:ascii="宋体" w:hAnsi="宋体" w:eastAsia="宋体" w:cs="宋体"/>
          <w:spacing w:val="7"/>
          <w:sz w:val="23"/>
          <w:szCs w:val="23"/>
        </w:rPr>
        <w:t>2</w:t>
      </w:r>
      <w:r>
        <w:rPr>
          <w:rFonts w:ascii="宋体" w:hAnsi="宋体" w:eastAsia="宋体" w:cs="宋体"/>
          <w:spacing w:val="4"/>
          <w:sz w:val="23"/>
          <w:szCs w:val="23"/>
        </w:rPr>
        <w:t>.2.2.3 工期：</w:t>
      </w:r>
    </w:p>
    <w:p w14:paraId="5B79078C">
      <w:pPr>
        <w:widowControl/>
        <w:kinsoku w:val="0"/>
        <w:wordWrap/>
        <w:autoSpaceDE w:val="0"/>
        <w:autoSpaceDN w:val="0"/>
        <w:adjustRightInd w:val="0"/>
        <w:snapToGrid w:val="0"/>
        <w:spacing w:line="360" w:lineRule="auto"/>
        <w:ind w:firstLine="484" w:firstLineChars="200"/>
        <w:textAlignment w:val="baseline"/>
        <w:rPr>
          <w:rFonts w:ascii="宋体" w:hAnsi="宋体" w:eastAsia="宋体" w:cs="宋体"/>
          <w:sz w:val="23"/>
          <w:szCs w:val="23"/>
        </w:rPr>
      </w:pPr>
      <w:r>
        <w:rPr>
          <w:rFonts w:ascii="宋体" w:hAnsi="宋体" w:eastAsia="宋体" w:cs="宋体"/>
          <w:spacing w:val="6"/>
          <w:sz w:val="23"/>
          <w:szCs w:val="23"/>
        </w:rPr>
        <w:t>2</w:t>
      </w:r>
      <w:r>
        <w:rPr>
          <w:rFonts w:ascii="宋体" w:hAnsi="宋体" w:eastAsia="宋体" w:cs="宋体"/>
          <w:spacing w:val="4"/>
          <w:sz w:val="23"/>
          <w:szCs w:val="23"/>
        </w:rPr>
        <w:t>.</w:t>
      </w:r>
      <w:r>
        <w:rPr>
          <w:rFonts w:ascii="宋体" w:hAnsi="宋体" w:eastAsia="宋体" w:cs="宋体"/>
          <w:spacing w:val="3"/>
          <w:sz w:val="23"/>
          <w:szCs w:val="23"/>
        </w:rPr>
        <w:t xml:space="preserve">2.2.3.1 本工程按采购人要求施工总工期为 </w:t>
      </w:r>
      <w:r>
        <w:rPr>
          <w:rFonts w:hint="eastAsia" w:ascii="宋体" w:hAnsi="宋体" w:eastAsia="宋体" w:cs="宋体"/>
          <w:spacing w:val="3"/>
          <w:sz w:val="23"/>
          <w:szCs w:val="23"/>
          <w:lang w:val="en-US" w:eastAsia="zh-CN"/>
        </w:rPr>
        <w:t>自合同签订之日起30日历天</w:t>
      </w:r>
      <w:r>
        <w:rPr>
          <w:rFonts w:ascii="宋体" w:hAnsi="宋体" w:eastAsia="宋体" w:cs="宋体"/>
          <w:spacing w:val="3"/>
          <w:sz w:val="23"/>
          <w:szCs w:val="23"/>
        </w:rPr>
        <w:t>。</w:t>
      </w:r>
    </w:p>
    <w:p w14:paraId="64FEEB02">
      <w:pPr>
        <w:widowControl/>
        <w:kinsoku w:val="0"/>
        <w:wordWrap/>
        <w:autoSpaceDE w:val="0"/>
        <w:autoSpaceDN w:val="0"/>
        <w:adjustRightInd w:val="0"/>
        <w:snapToGrid w:val="0"/>
        <w:spacing w:line="360" w:lineRule="auto"/>
        <w:ind w:left="3" w:right="45" w:firstLine="516" w:firstLineChars="200"/>
        <w:textAlignment w:val="baseline"/>
        <w:rPr>
          <w:rFonts w:ascii="宋体" w:hAnsi="宋体" w:eastAsia="宋体" w:cs="宋体"/>
          <w:sz w:val="23"/>
          <w:szCs w:val="23"/>
        </w:rPr>
      </w:pPr>
      <w:r>
        <w:rPr>
          <w:rFonts w:ascii="宋体" w:hAnsi="宋体" w:eastAsia="宋体" w:cs="宋体"/>
          <w:spacing w:val="14"/>
          <w:sz w:val="23"/>
          <w:szCs w:val="23"/>
        </w:rPr>
        <w:t>2</w:t>
      </w:r>
      <w:r>
        <w:rPr>
          <w:rFonts w:ascii="宋体" w:hAnsi="宋体" w:eastAsia="宋体" w:cs="宋体"/>
          <w:spacing w:val="11"/>
          <w:sz w:val="23"/>
          <w:szCs w:val="23"/>
        </w:rPr>
        <w:t>.</w:t>
      </w:r>
      <w:r>
        <w:rPr>
          <w:rFonts w:ascii="宋体" w:hAnsi="宋体" w:eastAsia="宋体" w:cs="宋体"/>
          <w:spacing w:val="7"/>
          <w:sz w:val="23"/>
          <w:szCs w:val="23"/>
        </w:rPr>
        <w:t>2.2.3.2工期延误，如果由于以下原因造成竣工日期推迟延误，经采购人代表确认后，</w:t>
      </w:r>
      <w:r>
        <w:rPr>
          <w:rFonts w:ascii="宋体" w:hAnsi="宋体" w:eastAsia="宋体" w:cs="宋体"/>
          <w:sz w:val="23"/>
          <w:szCs w:val="23"/>
        </w:rPr>
        <w:t xml:space="preserve"> </w:t>
      </w:r>
      <w:r>
        <w:rPr>
          <w:rFonts w:ascii="宋体" w:hAnsi="宋体" w:eastAsia="宋体" w:cs="宋体"/>
          <w:spacing w:val="18"/>
          <w:sz w:val="23"/>
          <w:szCs w:val="23"/>
        </w:rPr>
        <w:t>投</w:t>
      </w:r>
      <w:r>
        <w:rPr>
          <w:rFonts w:ascii="宋体" w:hAnsi="宋体" w:eastAsia="宋体" w:cs="宋体"/>
          <w:spacing w:val="17"/>
          <w:sz w:val="23"/>
          <w:szCs w:val="23"/>
        </w:rPr>
        <w:t>标</w:t>
      </w:r>
      <w:r>
        <w:rPr>
          <w:rFonts w:ascii="宋体" w:hAnsi="宋体" w:eastAsia="宋体" w:cs="宋体"/>
          <w:spacing w:val="9"/>
          <w:sz w:val="23"/>
          <w:szCs w:val="23"/>
        </w:rPr>
        <w:t>人有理由延期完成工程或部分工程，采购人应同投标人协商决定延长竣工时间的期限。</w:t>
      </w:r>
    </w:p>
    <w:p w14:paraId="4E5E6088">
      <w:pPr>
        <w:widowControl/>
        <w:kinsoku w:val="0"/>
        <w:wordWrap/>
        <w:autoSpaceDE w:val="0"/>
        <w:autoSpaceDN w:val="0"/>
        <w:adjustRightInd w:val="0"/>
        <w:snapToGrid w:val="0"/>
        <w:spacing w:line="360" w:lineRule="auto"/>
        <w:ind w:firstLine="536" w:firstLineChars="200"/>
        <w:textAlignment w:val="baseline"/>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4"/>
          <w:sz w:val="23"/>
          <w:szCs w:val="23"/>
        </w:rPr>
        <w:t>1) 额外的或附加的工程数量。</w:t>
      </w:r>
    </w:p>
    <w:p w14:paraId="67CAE72E">
      <w:pPr>
        <w:widowControl/>
        <w:kinsoku w:val="0"/>
        <w:wordWrap/>
        <w:autoSpaceDE w:val="0"/>
        <w:autoSpaceDN w:val="0"/>
        <w:adjustRightInd w:val="0"/>
        <w:snapToGrid w:val="0"/>
        <w:spacing w:line="360" w:lineRule="auto"/>
        <w:ind w:firstLine="524" w:firstLineChars="200"/>
        <w:textAlignment w:val="baseline"/>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3"/>
          <w:sz w:val="23"/>
          <w:szCs w:val="23"/>
        </w:rPr>
        <w:t>2) 由采购人原因造成的延误、障碍、阻止。</w:t>
      </w:r>
    </w:p>
    <w:p w14:paraId="52A2AADA">
      <w:pPr>
        <w:widowControl/>
        <w:kinsoku w:val="0"/>
        <w:wordWrap/>
        <w:autoSpaceDE w:val="0"/>
        <w:autoSpaceDN w:val="0"/>
        <w:adjustRightInd w:val="0"/>
        <w:snapToGrid w:val="0"/>
        <w:spacing w:line="360" w:lineRule="auto"/>
        <w:ind w:firstLine="552" w:firstLineChars="200"/>
        <w:textAlignment w:val="baseline"/>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7"/>
          <w:sz w:val="23"/>
          <w:szCs w:val="23"/>
        </w:rPr>
        <w:t>3) 不可抗力。</w:t>
      </w:r>
    </w:p>
    <w:p w14:paraId="450AA831">
      <w:pPr>
        <w:widowControl/>
        <w:kinsoku w:val="0"/>
        <w:wordWrap/>
        <w:autoSpaceDE w:val="0"/>
        <w:autoSpaceDN w:val="0"/>
        <w:adjustRightInd w:val="0"/>
        <w:snapToGrid w:val="0"/>
        <w:spacing w:line="360" w:lineRule="auto"/>
        <w:ind w:firstLine="556" w:firstLineChars="200"/>
        <w:textAlignment w:val="baseline"/>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7"/>
          <w:sz w:val="23"/>
          <w:szCs w:val="23"/>
        </w:rPr>
        <w:t>4</w:t>
      </w:r>
      <w:r>
        <w:rPr>
          <w:rFonts w:ascii="宋体" w:hAnsi="宋体" w:eastAsia="宋体" w:cs="宋体"/>
          <w:spacing w:val="12"/>
          <w:sz w:val="23"/>
          <w:szCs w:val="23"/>
        </w:rPr>
        <w:t>) 可能会出现的，不属投标人的过失或违约造成的。</w:t>
      </w:r>
    </w:p>
    <w:p w14:paraId="59C821AD">
      <w:pPr>
        <w:widowControl/>
        <w:kinsoku w:val="0"/>
        <w:wordWrap/>
        <w:autoSpaceDE w:val="0"/>
        <w:autoSpaceDN w:val="0"/>
        <w:adjustRightInd w:val="0"/>
        <w:snapToGrid w:val="0"/>
        <w:spacing w:line="360" w:lineRule="auto"/>
        <w:ind w:left="13" w:right="80" w:firstLine="508" w:firstLineChars="200"/>
        <w:textAlignment w:val="baseline"/>
        <w:rPr>
          <w:rFonts w:ascii="宋体" w:hAnsi="宋体" w:eastAsia="宋体" w:cs="宋体"/>
          <w:sz w:val="23"/>
          <w:szCs w:val="23"/>
        </w:rPr>
      </w:pPr>
      <w:r>
        <w:rPr>
          <w:rFonts w:ascii="宋体" w:hAnsi="宋体" w:eastAsia="宋体" w:cs="宋体"/>
          <w:spacing w:val="12"/>
          <w:sz w:val="23"/>
          <w:szCs w:val="23"/>
        </w:rPr>
        <w:t>2.2.</w:t>
      </w:r>
      <w:r>
        <w:rPr>
          <w:rFonts w:ascii="宋体" w:hAnsi="宋体" w:eastAsia="宋体" w:cs="宋体"/>
          <w:spacing w:val="10"/>
          <w:sz w:val="23"/>
          <w:szCs w:val="23"/>
        </w:rPr>
        <w:t>2</w:t>
      </w:r>
      <w:r>
        <w:rPr>
          <w:rFonts w:ascii="宋体" w:hAnsi="宋体" w:eastAsia="宋体" w:cs="宋体"/>
          <w:spacing w:val="6"/>
          <w:sz w:val="23"/>
          <w:szCs w:val="23"/>
        </w:rPr>
        <w:t>.3.3非上述原因，投标人不能按合同工期完成，应承担违约责任，并向采购人支付赔偿</w:t>
      </w:r>
      <w:r>
        <w:rPr>
          <w:rFonts w:ascii="宋体" w:hAnsi="宋体" w:eastAsia="宋体" w:cs="宋体"/>
          <w:spacing w:val="10"/>
          <w:sz w:val="23"/>
          <w:szCs w:val="23"/>
        </w:rPr>
        <w:t>费。赔偿费支</w:t>
      </w:r>
      <w:r>
        <w:rPr>
          <w:rFonts w:ascii="宋体" w:hAnsi="宋体" w:eastAsia="宋体" w:cs="宋体"/>
          <w:spacing w:val="8"/>
          <w:sz w:val="23"/>
          <w:szCs w:val="23"/>
        </w:rPr>
        <w:t>付</w:t>
      </w:r>
      <w:r>
        <w:rPr>
          <w:rFonts w:ascii="宋体" w:hAnsi="宋体" w:eastAsia="宋体" w:cs="宋体"/>
          <w:spacing w:val="5"/>
          <w:sz w:val="23"/>
          <w:szCs w:val="23"/>
        </w:rPr>
        <w:t>办法按合同工期每推延一天赔偿300元，限额为合同总造价的百分之二。</w:t>
      </w:r>
    </w:p>
    <w:p w14:paraId="16749E81">
      <w:pPr>
        <w:widowControl/>
        <w:kinsoku w:val="0"/>
        <w:wordWrap/>
        <w:autoSpaceDE w:val="0"/>
        <w:autoSpaceDN w:val="0"/>
        <w:adjustRightInd w:val="0"/>
        <w:snapToGrid w:val="0"/>
        <w:spacing w:line="360" w:lineRule="auto"/>
        <w:ind w:left="1" w:right="80" w:firstLine="516" w:firstLineChars="200"/>
        <w:textAlignment w:val="baseline"/>
        <w:rPr>
          <w:rFonts w:ascii="宋体" w:hAnsi="宋体" w:eastAsia="宋体" w:cs="宋体"/>
          <w:sz w:val="23"/>
          <w:szCs w:val="23"/>
        </w:rPr>
      </w:pPr>
      <w:r>
        <w:rPr>
          <w:rFonts w:ascii="宋体" w:hAnsi="宋体" w:eastAsia="宋体" w:cs="宋体"/>
          <w:spacing w:val="14"/>
          <w:sz w:val="23"/>
          <w:szCs w:val="23"/>
        </w:rPr>
        <w:t>采购</w:t>
      </w:r>
      <w:r>
        <w:rPr>
          <w:rFonts w:ascii="宋体" w:hAnsi="宋体" w:eastAsia="宋体" w:cs="宋体"/>
          <w:spacing w:val="7"/>
          <w:sz w:val="23"/>
          <w:szCs w:val="23"/>
        </w:rPr>
        <w:t>人可从应向投标人支付的任何金额中扣除此项赔偿费。此赔偿费的支付并不能解除投</w:t>
      </w:r>
      <w:r>
        <w:rPr>
          <w:rFonts w:ascii="宋体" w:hAnsi="宋体" w:eastAsia="宋体" w:cs="宋体"/>
          <w:sz w:val="23"/>
          <w:szCs w:val="23"/>
        </w:rPr>
        <w:t xml:space="preserve"> </w:t>
      </w:r>
      <w:r>
        <w:rPr>
          <w:rFonts w:ascii="宋体" w:hAnsi="宋体" w:eastAsia="宋体" w:cs="宋体"/>
          <w:spacing w:val="9"/>
          <w:sz w:val="23"/>
          <w:szCs w:val="23"/>
        </w:rPr>
        <w:t>标人完成工程的责任或合同规定的</w:t>
      </w:r>
      <w:r>
        <w:rPr>
          <w:rFonts w:hint="eastAsia" w:ascii="宋体" w:hAnsi="宋体" w:eastAsia="宋体" w:cs="宋体"/>
          <w:spacing w:val="9"/>
          <w:sz w:val="23"/>
          <w:szCs w:val="23"/>
          <w:lang w:eastAsia="zh-CN"/>
        </w:rPr>
        <w:t>其他</w:t>
      </w:r>
      <w:r>
        <w:rPr>
          <w:rFonts w:ascii="宋体" w:hAnsi="宋体" w:eastAsia="宋体" w:cs="宋体"/>
          <w:spacing w:val="9"/>
          <w:sz w:val="23"/>
          <w:szCs w:val="23"/>
        </w:rPr>
        <w:t>责任</w:t>
      </w:r>
      <w:r>
        <w:rPr>
          <w:rFonts w:ascii="宋体" w:hAnsi="宋体" w:eastAsia="宋体" w:cs="宋体"/>
          <w:spacing w:val="8"/>
          <w:sz w:val="23"/>
          <w:szCs w:val="23"/>
        </w:rPr>
        <w:t>。</w:t>
      </w:r>
    </w:p>
    <w:p w14:paraId="36A0F22A">
      <w:pPr>
        <w:widowControl/>
        <w:kinsoku w:val="0"/>
        <w:wordWrap/>
        <w:autoSpaceDE w:val="0"/>
        <w:autoSpaceDN w:val="0"/>
        <w:adjustRightInd w:val="0"/>
        <w:snapToGrid w:val="0"/>
        <w:spacing w:line="360" w:lineRule="auto"/>
        <w:ind w:left="1" w:right="80" w:firstLine="508" w:firstLineChars="200"/>
        <w:textAlignment w:val="baseline"/>
        <w:rPr>
          <w:rFonts w:ascii="宋体" w:hAnsi="宋体" w:eastAsia="宋体" w:cs="宋体"/>
          <w:sz w:val="23"/>
          <w:szCs w:val="23"/>
        </w:rPr>
      </w:pPr>
      <w:r>
        <w:rPr>
          <w:rFonts w:ascii="宋体" w:hAnsi="宋体" w:eastAsia="宋体" w:cs="宋体"/>
          <w:spacing w:val="12"/>
          <w:sz w:val="23"/>
          <w:szCs w:val="23"/>
        </w:rPr>
        <w:t>2.2</w:t>
      </w:r>
      <w:r>
        <w:rPr>
          <w:rFonts w:ascii="宋体" w:hAnsi="宋体" w:eastAsia="宋体" w:cs="宋体"/>
          <w:spacing w:val="8"/>
          <w:sz w:val="23"/>
          <w:szCs w:val="23"/>
        </w:rPr>
        <w:t>.</w:t>
      </w:r>
      <w:r>
        <w:rPr>
          <w:rFonts w:ascii="宋体" w:hAnsi="宋体" w:eastAsia="宋体" w:cs="宋体"/>
          <w:spacing w:val="6"/>
          <w:sz w:val="23"/>
          <w:szCs w:val="23"/>
        </w:rPr>
        <w:t>2.3.4工程提前，采购人不支付投标人实际施工工期提前于合同工期的赶工措施费和</w:t>
      </w:r>
      <w:r>
        <w:rPr>
          <w:rFonts w:ascii="宋体" w:hAnsi="宋体" w:eastAsia="宋体" w:cs="宋体"/>
          <w:sz w:val="23"/>
          <w:szCs w:val="23"/>
        </w:rPr>
        <w:t xml:space="preserve"> </w:t>
      </w:r>
      <w:r>
        <w:rPr>
          <w:rFonts w:ascii="宋体" w:hAnsi="宋体" w:eastAsia="宋体" w:cs="宋体"/>
          <w:spacing w:val="9"/>
          <w:sz w:val="23"/>
          <w:szCs w:val="23"/>
        </w:rPr>
        <w:t>提</w:t>
      </w:r>
      <w:r>
        <w:rPr>
          <w:rFonts w:ascii="宋体" w:hAnsi="宋体" w:eastAsia="宋体" w:cs="宋体"/>
          <w:spacing w:val="6"/>
          <w:sz w:val="23"/>
          <w:szCs w:val="23"/>
        </w:rPr>
        <w:t>前竣工奖。</w:t>
      </w:r>
    </w:p>
    <w:p w14:paraId="4C26C836">
      <w:pPr>
        <w:widowControl/>
        <w:kinsoku w:val="0"/>
        <w:wordWrap/>
        <w:autoSpaceDE w:val="0"/>
        <w:autoSpaceDN w:val="0"/>
        <w:adjustRightInd w:val="0"/>
        <w:snapToGrid w:val="0"/>
        <w:spacing w:line="360" w:lineRule="auto"/>
        <w:ind w:firstLine="500" w:firstLineChars="200"/>
        <w:textAlignment w:val="baseline"/>
        <w:rPr>
          <w:rFonts w:ascii="宋体" w:hAnsi="宋体" w:eastAsia="宋体" w:cs="宋体"/>
          <w:sz w:val="23"/>
          <w:szCs w:val="23"/>
        </w:rPr>
      </w:pPr>
      <w:r>
        <w:rPr>
          <w:rFonts w:ascii="宋体" w:hAnsi="宋体" w:eastAsia="宋体" w:cs="宋体"/>
          <w:spacing w:val="10"/>
          <w:sz w:val="23"/>
          <w:szCs w:val="23"/>
        </w:rPr>
        <w:t>2</w:t>
      </w:r>
      <w:r>
        <w:rPr>
          <w:rFonts w:ascii="宋体" w:hAnsi="宋体" w:eastAsia="宋体" w:cs="宋体"/>
          <w:spacing w:val="7"/>
          <w:sz w:val="23"/>
          <w:szCs w:val="23"/>
        </w:rPr>
        <w:t>.</w:t>
      </w:r>
      <w:r>
        <w:rPr>
          <w:rFonts w:ascii="宋体" w:hAnsi="宋体" w:eastAsia="宋体" w:cs="宋体"/>
          <w:spacing w:val="5"/>
          <w:sz w:val="23"/>
          <w:szCs w:val="23"/>
        </w:rPr>
        <w:t>2.3 踏勘现场</w:t>
      </w:r>
    </w:p>
    <w:p w14:paraId="5B013427">
      <w:pPr>
        <w:widowControl/>
        <w:kinsoku w:val="0"/>
        <w:wordWrap/>
        <w:autoSpaceDE w:val="0"/>
        <w:autoSpaceDN w:val="0"/>
        <w:adjustRightInd w:val="0"/>
        <w:snapToGrid w:val="0"/>
        <w:spacing w:line="360" w:lineRule="auto"/>
        <w:ind w:firstLine="480" w:firstLineChars="200"/>
        <w:textAlignment w:val="baseline"/>
        <w:rPr>
          <w:rFonts w:ascii="宋体" w:hAnsi="宋体" w:eastAsia="宋体" w:cs="宋体"/>
          <w:sz w:val="23"/>
          <w:szCs w:val="23"/>
        </w:rPr>
      </w:pPr>
      <w:r>
        <w:rPr>
          <w:rFonts w:ascii="宋体" w:hAnsi="宋体" w:eastAsia="宋体" w:cs="宋体"/>
          <w:spacing w:val="5"/>
          <w:sz w:val="23"/>
          <w:szCs w:val="23"/>
        </w:rPr>
        <w:t>2</w:t>
      </w:r>
      <w:r>
        <w:rPr>
          <w:rFonts w:ascii="宋体" w:hAnsi="宋体" w:eastAsia="宋体" w:cs="宋体"/>
          <w:spacing w:val="3"/>
          <w:sz w:val="23"/>
          <w:szCs w:val="23"/>
        </w:rPr>
        <w:t>.2.3.1 由投标人自行现场踏勘，投标人将需澄清的问题以书面形式提交，采购代理机构、</w:t>
      </w:r>
      <w:r>
        <w:rPr>
          <w:rFonts w:ascii="宋体" w:hAnsi="宋体" w:eastAsia="宋体" w:cs="宋体"/>
          <w:sz w:val="23"/>
          <w:szCs w:val="23"/>
        </w:rPr>
        <w:t xml:space="preserve"> </w:t>
      </w:r>
      <w:r>
        <w:rPr>
          <w:rFonts w:ascii="宋体" w:hAnsi="宋体" w:eastAsia="宋体" w:cs="宋体"/>
          <w:spacing w:val="14"/>
          <w:sz w:val="23"/>
          <w:szCs w:val="23"/>
        </w:rPr>
        <w:t>采购</w:t>
      </w:r>
      <w:r>
        <w:rPr>
          <w:rFonts w:ascii="宋体" w:hAnsi="宋体" w:eastAsia="宋体" w:cs="宋体"/>
          <w:spacing w:val="13"/>
          <w:sz w:val="23"/>
          <w:szCs w:val="23"/>
        </w:rPr>
        <w:t>人</w:t>
      </w:r>
      <w:r>
        <w:rPr>
          <w:rFonts w:ascii="宋体" w:hAnsi="宋体" w:eastAsia="宋体" w:cs="宋体"/>
          <w:spacing w:val="7"/>
          <w:sz w:val="23"/>
          <w:szCs w:val="23"/>
        </w:rPr>
        <w:t>对投标人提出的问题或现场踏勘的问题进行答复，形成答疑纪要发送投标人。投标人承</w:t>
      </w:r>
      <w:r>
        <w:rPr>
          <w:rFonts w:ascii="宋体" w:hAnsi="宋体" w:eastAsia="宋体" w:cs="宋体"/>
          <w:sz w:val="23"/>
          <w:szCs w:val="23"/>
        </w:rPr>
        <w:t xml:space="preserve"> </w:t>
      </w:r>
      <w:r>
        <w:rPr>
          <w:rFonts w:ascii="宋体" w:hAnsi="宋体" w:eastAsia="宋体" w:cs="宋体"/>
          <w:spacing w:val="16"/>
          <w:sz w:val="23"/>
          <w:szCs w:val="23"/>
        </w:rPr>
        <w:t>担</w:t>
      </w:r>
      <w:r>
        <w:rPr>
          <w:rFonts w:ascii="宋体" w:hAnsi="宋体" w:eastAsia="宋体" w:cs="宋体"/>
          <w:spacing w:val="9"/>
          <w:sz w:val="23"/>
          <w:szCs w:val="23"/>
        </w:rPr>
        <w:t>踏</w:t>
      </w:r>
      <w:r>
        <w:rPr>
          <w:rFonts w:ascii="宋体" w:hAnsi="宋体" w:eastAsia="宋体" w:cs="宋体"/>
          <w:spacing w:val="8"/>
          <w:sz w:val="23"/>
          <w:szCs w:val="23"/>
        </w:rPr>
        <w:t>勘现场所发生的自身费用。</w:t>
      </w:r>
    </w:p>
    <w:p w14:paraId="25242464">
      <w:pPr>
        <w:widowControl/>
        <w:kinsoku w:val="0"/>
        <w:wordWrap/>
        <w:autoSpaceDE w:val="0"/>
        <w:autoSpaceDN w:val="0"/>
        <w:adjustRightInd w:val="0"/>
        <w:snapToGrid w:val="0"/>
        <w:spacing w:line="360" w:lineRule="auto"/>
        <w:ind w:left="1" w:firstLine="508" w:firstLineChars="200"/>
        <w:textAlignment w:val="baseline"/>
        <w:rPr>
          <w:rFonts w:ascii="宋体" w:hAnsi="宋体" w:eastAsia="宋体" w:cs="宋体"/>
          <w:sz w:val="23"/>
          <w:szCs w:val="23"/>
        </w:rPr>
      </w:pPr>
      <w:r>
        <w:rPr>
          <w:rFonts w:ascii="宋体" w:hAnsi="宋体" w:eastAsia="宋体" w:cs="宋体"/>
          <w:spacing w:val="12"/>
          <w:sz w:val="23"/>
          <w:szCs w:val="23"/>
        </w:rPr>
        <w:t>2.2.</w:t>
      </w:r>
      <w:r>
        <w:rPr>
          <w:rFonts w:ascii="宋体" w:hAnsi="宋体" w:eastAsia="宋体" w:cs="宋体"/>
          <w:spacing w:val="8"/>
          <w:sz w:val="23"/>
          <w:szCs w:val="23"/>
        </w:rPr>
        <w:t>3</w:t>
      </w:r>
      <w:r>
        <w:rPr>
          <w:rFonts w:ascii="宋体" w:hAnsi="宋体" w:eastAsia="宋体" w:cs="宋体"/>
          <w:spacing w:val="6"/>
          <w:sz w:val="23"/>
          <w:szCs w:val="23"/>
        </w:rPr>
        <w:t>.2 采购人和采购代理机构向投标人提供的有关现场的数据和资料，是现有的能被投</w:t>
      </w:r>
      <w:r>
        <w:rPr>
          <w:rFonts w:ascii="宋体" w:hAnsi="宋体" w:eastAsia="宋体" w:cs="宋体"/>
          <w:sz w:val="23"/>
          <w:szCs w:val="23"/>
        </w:rPr>
        <w:t xml:space="preserve"> </w:t>
      </w:r>
      <w:r>
        <w:rPr>
          <w:rFonts w:ascii="宋体" w:hAnsi="宋体" w:eastAsia="宋体" w:cs="宋体"/>
          <w:spacing w:val="6"/>
          <w:sz w:val="23"/>
          <w:szCs w:val="23"/>
        </w:rPr>
        <w:t>标人利用的资料，采购</w:t>
      </w:r>
      <w:r>
        <w:rPr>
          <w:rFonts w:ascii="宋体" w:hAnsi="宋体" w:eastAsia="宋体" w:cs="宋体"/>
          <w:spacing w:val="3"/>
          <w:sz w:val="23"/>
          <w:szCs w:val="23"/>
        </w:rPr>
        <w:t>人和采购代理机构对投标人做出的任何推论、理解和结论均不承担责任。</w:t>
      </w:r>
    </w:p>
    <w:p w14:paraId="60C7BA56">
      <w:pPr>
        <w:widowControl/>
        <w:kinsoku w:val="0"/>
        <w:wordWrap/>
        <w:autoSpaceDE w:val="0"/>
        <w:autoSpaceDN w:val="0"/>
        <w:adjustRightInd w:val="0"/>
        <w:snapToGrid w:val="0"/>
        <w:spacing w:line="360" w:lineRule="auto"/>
        <w:ind w:right="80" w:firstLine="508" w:firstLineChars="200"/>
        <w:textAlignment w:val="baseline"/>
        <w:rPr>
          <w:rFonts w:ascii="宋体" w:hAnsi="宋体" w:eastAsia="宋体" w:cs="宋体"/>
          <w:sz w:val="23"/>
          <w:szCs w:val="23"/>
        </w:rPr>
      </w:pPr>
      <w:r>
        <w:rPr>
          <w:rFonts w:ascii="宋体" w:hAnsi="宋体" w:eastAsia="宋体" w:cs="宋体"/>
          <w:spacing w:val="12"/>
          <w:sz w:val="23"/>
          <w:szCs w:val="23"/>
        </w:rPr>
        <w:t>2.2.</w:t>
      </w:r>
      <w:r>
        <w:rPr>
          <w:rFonts w:ascii="宋体" w:hAnsi="宋体" w:eastAsia="宋体" w:cs="宋体"/>
          <w:spacing w:val="8"/>
          <w:sz w:val="23"/>
          <w:szCs w:val="23"/>
        </w:rPr>
        <w:t>3</w:t>
      </w:r>
      <w:r>
        <w:rPr>
          <w:rFonts w:ascii="宋体" w:hAnsi="宋体" w:eastAsia="宋体" w:cs="宋体"/>
          <w:spacing w:val="6"/>
          <w:sz w:val="23"/>
          <w:szCs w:val="23"/>
        </w:rPr>
        <w:t>.3 经采购人允许，投标人可为踏勘目的进入项目现场，但投标人不得因此使采购人</w:t>
      </w:r>
      <w:r>
        <w:rPr>
          <w:rFonts w:ascii="宋体" w:hAnsi="宋体" w:eastAsia="宋体" w:cs="宋体"/>
          <w:sz w:val="23"/>
          <w:szCs w:val="23"/>
        </w:rPr>
        <w:t xml:space="preserve"> </w:t>
      </w:r>
      <w:r>
        <w:rPr>
          <w:rFonts w:ascii="宋体" w:hAnsi="宋体" w:eastAsia="宋体" w:cs="宋体"/>
          <w:spacing w:val="18"/>
          <w:sz w:val="23"/>
          <w:szCs w:val="23"/>
        </w:rPr>
        <w:t>承</w:t>
      </w:r>
      <w:r>
        <w:rPr>
          <w:rFonts w:ascii="宋体" w:hAnsi="宋体" w:eastAsia="宋体" w:cs="宋体"/>
          <w:spacing w:val="10"/>
          <w:sz w:val="23"/>
          <w:szCs w:val="23"/>
        </w:rPr>
        <w:t>担</w:t>
      </w:r>
      <w:r>
        <w:rPr>
          <w:rFonts w:ascii="宋体" w:hAnsi="宋体" w:eastAsia="宋体" w:cs="宋体"/>
          <w:spacing w:val="9"/>
          <w:sz w:val="23"/>
          <w:szCs w:val="23"/>
        </w:rPr>
        <w:t>有关的责任和蒙受损失。投标人应承担踏勘现场的责任和风险。</w:t>
      </w:r>
    </w:p>
    <w:p w14:paraId="7AAE6136">
      <w:pPr>
        <w:widowControl/>
        <w:kinsoku w:val="0"/>
        <w:wordWrap/>
        <w:autoSpaceDE w:val="0"/>
        <w:autoSpaceDN w:val="0"/>
        <w:adjustRightInd w:val="0"/>
        <w:snapToGrid w:val="0"/>
        <w:spacing w:line="360" w:lineRule="auto"/>
        <w:ind w:firstLine="500" w:firstLineChars="200"/>
        <w:textAlignment w:val="baseline"/>
        <w:rPr>
          <w:rFonts w:ascii="宋体" w:hAnsi="宋体" w:eastAsia="宋体" w:cs="宋体"/>
          <w:sz w:val="23"/>
          <w:szCs w:val="23"/>
        </w:rPr>
      </w:pPr>
      <w:r>
        <w:rPr>
          <w:rFonts w:ascii="宋体" w:hAnsi="宋体" w:eastAsia="宋体" w:cs="宋体"/>
          <w:spacing w:val="10"/>
          <w:position w:val="1"/>
          <w:sz w:val="23"/>
          <w:szCs w:val="23"/>
        </w:rPr>
        <w:t>3</w:t>
      </w:r>
      <w:r>
        <w:rPr>
          <w:rFonts w:ascii="宋体" w:hAnsi="宋体" w:eastAsia="宋体" w:cs="宋体"/>
          <w:spacing w:val="7"/>
          <w:position w:val="1"/>
          <w:sz w:val="23"/>
          <w:szCs w:val="23"/>
        </w:rPr>
        <w:t>．磋商费用</w:t>
      </w:r>
    </w:p>
    <w:p w14:paraId="08F37442">
      <w:pPr>
        <w:widowControl/>
        <w:kinsoku w:val="0"/>
        <w:wordWrap/>
        <w:autoSpaceDE w:val="0"/>
        <w:autoSpaceDN w:val="0"/>
        <w:adjustRightInd w:val="0"/>
        <w:snapToGrid w:val="0"/>
        <w:spacing w:line="360" w:lineRule="auto"/>
        <w:ind w:firstLine="496" w:firstLineChars="200"/>
        <w:textAlignment w:val="baseline"/>
        <w:rPr>
          <w:rFonts w:ascii="宋体" w:hAnsi="宋体" w:eastAsia="宋体" w:cs="宋体"/>
          <w:sz w:val="23"/>
          <w:szCs w:val="23"/>
        </w:rPr>
      </w:pPr>
      <w:r>
        <w:rPr>
          <w:rFonts w:ascii="宋体" w:hAnsi="宋体" w:eastAsia="宋体" w:cs="宋体"/>
          <w:spacing w:val="9"/>
          <w:sz w:val="23"/>
          <w:szCs w:val="23"/>
        </w:rPr>
        <w:t>投标人应承担所有与准备和参加磋商有关的费用</w:t>
      </w:r>
      <w:r>
        <w:rPr>
          <w:rFonts w:ascii="宋体" w:hAnsi="宋体" w:eastAsia="宋体" w:cs="宋体"/>
          <w:spacing w:val="8"/>
          <w:sz w:val="23"/>
          <w:szCs w:val="23"/>
        </w:rPr>
        <w:t>。</w:t>
      </w:r>
    </w:p>
    <w:p w14:paraId="73534F8B">
      <w:pPr>
        <w:widowControl/>
        <w:kinsoku w:val="0"/>
        <w:wordWrap/>
        <w:autoSpaceDE w:val="0"/>
        <w:autoSpaceDN w:val="0"/>
        <w:adjustRightInd w:val="0"/>
        <w:snapToGrid w:val="0"/>
        <w:spacing w:line="360" w:lineRule="auto"/>
        <w:ind w:left="4154" w:firstLine="504" w:firstLineChars="200"/>
        <w:textAlignment w:val="baseline"/>
        <w:outlineLvl w:val="1"/>
        <w:rPr>
          <w:rFonts w:ascii="宋体" w:hAnsi="宋体" w:eastAsia="宋体" w:cs="宋体"/>
          <w:sz w:val="23"/>
          <w:szCs w:val="23"/>
        </w:rPr>
      </w:pPr>
      <w:r>
        <w:rPr>
          <w:rFonts w:ascii="宋体" w:hAnsi="宋体" w:eastAsia="宋体" w:cs="宋体"/>
          <w:spacing w:val="11"/>
          <w:position w:val="1"/>
          <w:sz w:val="23"/>
          <w:szCs w:val="23"/>
        </w:rPr>
        <w:t>二</w:t>
      </w:r>
      <w:r>
        <w:rPr>
          <w:rFonts w:ascii="宋体" w:hAnsi="宋体" w:eastAsia="宋体" w:cs="宋体"/>
          <w:spacing w:val="8"/>
          <w:position w:val="1"/>
          <w:sz w:val="23"/>
          <w:szCs w:val="23"/>
        </w:rPr>
        <w:t>、磋商文件</w:t>
      </w:r>
    </w:p>
    <w:p w14:paraId="0CC641B0">
      <w:pPr>
        <w:widowControl/>
        <w:kinsoku w:val="0"/>
        <w:wordWrap/>
        <w:autoSpaceDE w:val="0"/>
        <w:autoSpaceDN w:val="0"/>
        <w:adjustRightInd w:val="0"/>
        <w:snapToGrid w:val="0"/>
        <w:spacing w:line="360" w:lineRule="auto"/>
        <w:ind w:left="480"/>
        <w:textAlignment w:val="baseline"/>
        <w:rPr>
          <w:rFonts w:ascii="宋体" w:hAnsi="宋体" w:eastAsia="宋体" w:cs="宋体"/>
          <w:sz w:val="23"/>
          <w:szCs w:val="23"/>
        </w:rPr>
      </w:pPr>
      <w:r>
        <w:rPr>
          <w:rFonts w:ascii="宋体" w:hAnsi="宋体" w:eastAsia="宋体" w:cs="宋体"/>
          <w:spacing w:val="9"/>
          <w:position w:val="1"/>
          <w:sz w:val="23"/>
          <w:szCs w:val="23"/>
        </w:rPr>
        <w:t>4．磋商文件构</w:t>
      </w:r>
      <w:r>
        <w:rPr>
          <w:rFonts w:ascii="宋体" w:hAnsi="宋体" w:eastAsia="宋体" w:cs="宋体"/>
          <w:spacing w:val="8"/>
          <w:position w:val="1"/>
          <w:sz w:val="23"/>
          <w:szCs w:val="23"/>
        </w:rPr>
        <w:t>成</w:t>
      </w:r>
    </w:p>
    <w:p w14:paraId="50606594">
      <w:pPr>
        <w:widowControl/>
        <w:kinsoku w:val="0"/>
        <w:wordWrap/>
        <w:autoSpaceDE w:val="0"/>
        <w:autoSpaceDN w:val="0"/>
        <w:adjustRightInd w:val="0"/>
        <w:snapToGrid w:val="0"/>
        <w:spacing w:line="360" w:lineRule="auto"/>
        <w:ind w:left="470"/>
        <w:textAlignment w:val="baseline"/>
        <w:rPr>
          <w:rFonts w:ascii="宋体" w:hAnsi="宋体" w:eastAsia="宋体" w:cs="宋体"/>
          <w:sz w:val="23"/>
          <w:szCs w:val="23"/>
        </w:rPr>
      </w:pPr>
      <w:r>
        <w:rPr>
          <w:rFonts w:ascii="宋体" w:hAnsi="宋体" w:eastAsia="宋体" w:cs="宋体"/>
          <w:spacing w:val="11"/>
          <w:sz w:val="23"/>
          <w:szCs w:val="23"/>
        </w:rPr>
        <w:t>磋</w:t>
      </w:r>
      <w:r>
        <w:rPr>
          <w:rFonts w:ascii="宋体" w:hAnsi="宋体" w:eastAsia="宋体" w:cs="宋体"/>
          <w:spacing w:val="8"/>
          <w:sz w:val="23"/>
          <w:szCs w:val="23"/>
        </w:rPr>
        <w:t>商文件包括下列内容：</w:t>
      </w:r>
    </w:p>
    <w:p w14:paraId="1F96AC61">
      <w:pPr>
        <w:widowControl/>
        <w:kinsoku w:val="0"/>
        <w:wordWrap/>
        <w:autoSpaceDE w:val="0"/>
        <w:autoSpaceDN w:val="0"/>
        <w:adjustRightInd w:val="0"/>
        <w:snapToGrid w:val="0"/>
        <w:spacing w:line="360" w:lineRule="auto"/>
        <w:textAlignment w:val="baseline"/>
      </w:pPr>
    </w:p>
    <w:p w14:paraId="42E06E11">
      <w:pPr>
        <w:widowControl/>
        <w:kinsoku w:val="0"/>
        <w:wordWrap/>
        <w:autoSpaceDE w:val="0"/>
        <w:autoSpaceDN w:val="0"/>
        <w:adjustRightInd w:val="0"/>
        <w:snapToGrid w:val="0"/>
        <w:spacing w:line="360" w:lineRule="auto"/>
        <w:ind w:left="485"/>
        <w:textAlignment w:val="baseline"/>
        <w:rPr>
          <w:rFonts w:hint="eastAsia"/>
        </w:rPr>
      </w:pPr>
      <w:r>
        <w:rPr>
          <w:rFonts w:hint="eastAsia"/>
        </w:rPr>
        <w:t>第一章</w:t>
      </w:r>
      <w:r>
        <w:rPr>
          <w:rFonts w:hint="eastAsia"/>
        </w:rPr>
        <w:tab/>
      </w:r>
      <w:r>
        <w:rPr>
          <w:rFonts w:hint="eastAsia"/>
        </w:rPr>
        <w:t>磋商公告</w:t>
      </w:r>
    </w:p>
    <w:p w14:paraId="256A5E84">
      <w:pPr>
        <w:widowControl/>
        <w:kinsoku w:val="0"/>
        <w:wordWrap/>
        <w:autoSpaceDE w:val="0"/>
        <w:autoSpaceDN w:val="0"/>
        <w:adjustRightInd w:val="0"/>
        <w:snapToGrid w:val="0"/>
        <w:spacing w:line="360" w:lineRule="auto"/>
        <w:ind w:left="485"/>
        <w:textAlignment w:val="baseline"/>
        <w:rPr>
          <w:rFonts w:hint="eastAsia"/>
        </w:rPr>
      </w:pPr>
      <w:r>
        <w:rPr>
          <w:rFonts w:hint="eastAsia"/>
        </w:rPr>
        <w:t>第二章</w:t>
      </w:r>
      <w:r>
        <w:rPr>
          <w:rFonts w:hint="eastAsia"/>
        </w:rPr>
        <w:tab/>
      </w:r>
      <w:r>
        <w:rPr>
          <w:rFonts w:hint="eastAsia"/>
        </w:rPr>
        <w:t>磋商须知</w:t>
      </w:r>
    </w:p>
    <w:p w14:paraId="4BBEE157">
      <w:pPr>
        <w:widowControl/>
        <w:kinsoku w:val="0"/>
        <w:wordWrap/>
        <w:autoSpaceDE w:val="0"/>
        <w:autoSpaceDN w:val="0"/>
        <w:adjustRightInd w:val="0"/>
        <w:snapToGrid w:val="0"/>
        <w:spacing w:line="360" w:lineRule="auto"/>
        <w:ind w:left="485"/>
        <w:textAlignment w:val="baseline"/>
        <w:rPr>
          <w:rFonts w:hint="eastAsia"/>
        </w:rPr>
      </w:pPr>
      <w:r>
        <w:rPr>
          <w:rFonts w:hint="eastAsia"/>
        </w:rPr>
        <w:t>第三章</w:t>
      </w:r>
      <w:r>
        <w:rPr>
          <w:rFonts w:hint="eastAsia"/>
        </w:rPr>
        <w:tab/>
      </w:r>
      <w:r>
        <w:rPr>
          <w:rFonts w:hint="eastAsia"/>
        </w:rPr>
        <w:t>合同主要条款</w:t>
      </w:r>
    </w:p>
    <w:p w14:paraId="2C56C5C0">
      <w:pPr>
        <w:widowControl/>
        <w:kinsoku w:val="0"/>
        <w:wordWrap/>
        <w:autoSpaceDE w:val="0"/>
        <w:autoSpaceDN w:val="0"/>
        <w:adjustRightInd w:val="0"/>
        <w:snapToGrid w:val="0"/>
        <w:spacing w:line="360" w:lineRule="auto"/>
        <w:ind w:left="485"/>
        <w:textAlignment w:val="baseline"/>
        <w:rPr>
          <w:rFonts w:hint="eastAsia"/>
        </w:rPr>
      </w:pPr>
      <w:r>
        <w:rPr>
          <w:rFonts w:hint="eastAsia"/>
        </w:rPr>
        <w:t>第四章</w:t>
      </w:r>
      <w:r>
        <w:rPr>
          <w:rFonts w:hint="eastAsia"/>
        </w:rPr>
        <w:tab/>
      </w:r>
      <w:r>
        <w:rPr>
          <w:rFonts w:hint="eastAsia"/>
        </w:rPr>
        <w:t>工程范围及质量验收标准</w:t>
      </w:r>
    </w:p>
    <w:p w14:paraId="65F9A08F">
      <w:pPr>
        <w:widowControl/>
        <w:kinsoku w:val="0"/>
        <w:wordWrap/>
        <w:autoSpaceDE w:val="0"/>
        <w:autoSpaceDN w:val="0"/>
        <w:adjustRightInd w:val="0"/>
        <w:snapToGrid w:val="0"/>
        <w:spacing w:line="360" w:lineRule="auto"/>
        <w:ind w:left="485"/>
        <w:textAlignment w:val="baseline"/>
        <w:rPr>
          <w:rFonts w:hint="eastAsia"/>
        </w:rPr>
      </w:pPr>
      <w:r>
        <w:rPr>
          <w:rFonts w:hint="eastAsia"/>
        </w:rPr>
        <w:t>第五章</w:t>
      </w:r>
      <w:r>
        <w:rPr>
          <w:rFonts w:hint="eastAsia"/>
        </w:rPr>
        <w:tab/>
      </w:r>
      <w:r>
        <w:rPr>
          <w:rFonts w:hint="eastAsia"/>
        </w:rPr>
        <w:t>磋商响应文件基本格式</w:t>
      </w:r>
    </w:p>
    <w:p w14:paraId="07E81A68">
      <w:pPr>
        <w:widowControl/>
        <w:kinsoku w:val="0"/>
        <w:wordWrap/>
        <w:autoSpaceDE w:val="0"/>
        <w:autoSpaceDN w:val="0"/>
        <w:adjustRightInd w:val="0"/>
        <w:snapToGrid w:val="0"/>
        <w:spacing w:line="360" w:lineRule="auto"/>
        <w:ind w:left="485"/>
        <w:textAlignment w:val="baseline"/>
        <w:rPr>
          <w:rFonts w:hint="default" w:eastAsia="宋体"/>
          <w:lang w:val="en-US" w:eastAsia="zh-CN"/>
        </w:rPr>
      </w:pPr>
      <w:r>
        <w:rPr>
          <w:rFonts w:hint="eastAsia" w:eastAsia="宋体"/>
          <w:lang w:val="en-US" w:eastAsia="zh-CN"/>
        </w:rPr>
        <w:t>第六章      工程量清单</w:t>
      </w:r>
    </w:p>
    <w:p w14:paraId="07804A54">
      <w:pPr>
        <w:widowControl/>
        <w:kinsoku w:val="0"/>
        <w:wordWrap/>
        <w:autoSpaceDE w:val="0"/>
        <w:autoSpaceDN w:val="0"/>
        <w:adjustRightInd w:val="0"/>
        <w:snapToGrid w:val="0"/>
        <w:spacing w:line="360" w:lineRule="auto"/>
        <w:ind w:left="485"/>
        <w:textAlignment w:val="baseline"/>
        <w:rPr>
          <w:rFonts w:ascii="宋体" w:hAnsi="宋体" w:eastAsia="宋体" w:cs="宋体"/>
          <w:sz w:val="23"/>
          <w:szCs w:val="23"/>
        </w:rPr>
      </w:pPr>
      <w:r>
        <w:rPr>
          <w:rFonts w:ascii="宋体" w:hAnsi="宋体" w:eastAsia="宋体" w:cs="宋体"/>
          <w:spacing w:val="11"/>
          <w:position w:val="1"/>
          <w:sz w:val="23"/>
          <w:szCs w:val="23"/>
        </w:rPr>
        <w:t>5</w:t>
      </w:r>
      <w:r>
        <w:rPr>
          <w:rFonts w:ascii="宋体" w:hAnsi="宋体" w:eastAsia="宋体" w:cs="宋体"/>
          <w:spacing w:val="9"/>
          <w:position w:val="1"/>
          <w:sz w:val="23"/>
          <w:szCs w:val="23"/>
        </w:rPr>
        <w:t>．磋商文件的澄清和修改</w:t>
      </w:r>
    </w:p>
    <w:p w14:paraId="7C4821AA">
      <w:pPr>
        <w:widowControl/>
        <w:kinsoku w:val="0"/>
        <w:wordWrap/>
        <w:autoSpaceDE w:val="0"/>
        <w:autoSpaceDN w:val="0"/>
        <w:adjustRightInd w:val="0"/>
        <w:snapToGrid w:val="0"/>
        <w:spacing w:line="360" w:lineRule="auto"/>
        <w:ind w:right="80" w:firstLine="485"/>
        <w:textAlignment w:val="baseline"/>
        <w:rPr>
          <w:rFonts w:ascii="宋体" w:hAnsi="宋体" w:eastAsia="宋体" w:cs="宋体"/>
          <w:sz w:val="23"/>
          <w:szCs w:val="23"/>
        </w:rPr>
      </w:pPr>
      <w:r>
        <w:rPr>
          <w:rFonts w:ascii="宋体" w:hAnsi="宋体" w:eastAsia="宋体" w:cs="宋体"/>
          <w:spacing w:val="10"/>
          <w:sz w:val="23"/>
          <w:szCs w:val="23"/>
        </w:rPr>
        <w:t>5.1、提交首次响应文件截止之日前，招标采购单位或者磋商小组可以对已发出的磋商</w:t>
      </w:r>
      <w:r>
        <w:rPr>
          <w:rFonts w:ascii="宋体" w:hAnsi="宋体" w:eastAsia="宋体" w:cs="宋体"/>
          <w:spacing w:val="7"/>
          <w:sz w:val="23"/>
          <w:szCs w:val="23"/>
        </w:rPr>
        <w:t>文</w:t>
      </w:r>
      <w:r>
        <w:rPr>
          <w:rFonts w:ascii="宋体" w:hAnsi="宋体" w:eastAsia="宋体" w:cs="宋体"/>
          <w:sz w:val="23"/>
          <w:szCs w:val="23"/>
        </w:rPr>
        <w:t xml:space="preserve"> </w:t>
      </w:r>
      <w:r>
        <w:rPr>
          <w:rFonts w:ascii="宋体" w:hAnsi="宋体" w:eastAsia="宋体" w:cs="宋体"/>
          <w:spacing w:val="14"/>
          <w:sz w:val="23"/>
          <w:szCs w:val="23"/>
        </w:rPr>
        <w:t>件进</w:t>
      </w:r>
      <w:r>
        <w:rPr>
          <w:rFonts w:ascii="宋体" w:hAnsi="宋体" w:eastAsia="宋体" w:cs="宋体"/>
          <w:spacing w:val="13"/>
          <w:sz w:val="23"/>
          <w:szCs w:val="23"/>
        </w:rPr>
        <w:t>行</w:t>
      </w:r>
      <w:r>
        <w:rPr>
          <w:rFonts w:ascii="宋体" w:hAnsi="宋体" w:eastAsia="宋体" w:cs="宋体"/>
          <w:spacing w:val="7"/>
          <w:sz w:val="23"/>
          <w:szCs w:val="23"/>
        </w:rPr>
        <w:t>必要的澄清或者修改，澄清或者修改的内容作为磋商文件的组成部分。澄清或者修改的</w:t>
      </w:r>
      <w:r>
        <w:rPr>
          <w:rFonts w:ascii="宋体" w:hAnsi="宋体" w:eastAsia="宋体" w:cs="宋体"/>
          <w:sz w:val="23"/>
          <w:szCs w:val="23"/>
        </w:rPr>
        <w:t xml:space="preserve"> </w:t>
      </w:r>
      <w:r>
        <w:rPr>
          <w:rFonts w:ascii="宋体" w:hAnsi="宋体" w:eastAsia="宋体" w:cs="宋体"/>
          <w:spacing w:val="8"/>
          <w:sz w:val="23"/>
          <w:szCs w:val="23"/>
        </w:rPr>
        <w:t>内容可能影</w:t>
      </w:r>
      <w:r>
        <w:rPr>
          <w:rFonts w:ascii="宋体" w:hAnsi="宋体" w:eastAsia="宋体" w:cs="宋体"/>
          <w:spacing w:val="4"/>
          <w:sz w:val="23"/>
          <w:szCs w:val="23"/>
        </w:rPr>
        <w:t>响响应文件编制的，招标采购</w:t>
      </w:r>
      <w:r>
        <w:rPr>
          <w:rFonts w:hint="eastAsia" w:ascii="宋体" w:hAnsi="宋体" w:eastAsia="宋体" w:cs="宋体"/>
          <w:spacing w:val="4"/>
          <w:sz w:val="23"/>
          <w:szCs w:val="23"/>
          <w:lang w:eastAsia="zh-CN"/>
        </w:rPr>
        <w:t>单位</w:t>
      </w:r>
      <w:r>
        <w:rPr>
          <w:rFonts w:ascii="宋体" w:hAnsi="宋体" w:eastAsia="宋体" w:cs="宋体"/>
          <w:spacing w:val="4"/>
          <w:sz w:val="23"/>
          <w:szCs w:val="23"/>
        </w:rPr>
        <w:t>在提交首次响应文件截止时间 5 日前，以书面</w:t>
      </w:r>
      <w:r>
        <w:rPr>
          <w:rFonts w:ascii="宋体" w:hAnsi="宋体" w:eastAsia="宋体" w:cs="宋体"/>
          <w:sz w:val="23"/>
          <w:szCs w:val="23"/>
        </w:rPr>
        <w:t xml:space="preserve"> </w:t>
      </w:r>
      <w:r>
        <w:rPr>
          <w:rFonts w:ascii="宋体" w:hAnsi="宋体" w:eastAsia="宋体" w:cs="宋体"/>
          <w:spacing w:val="8"/>
          <w:sz w:val="23"/>
          <w:szCs w:val="23"/>
        </w:rPr>
        <w:t>形式通知</w:t>
      </w:r>
      <w:r>
        <w:rPr>
          <w:rFonts w:ascii="宋体" w:hAnsi="宋体" w:eastAsia="宋体" w:cs="宋体"/>
          <w:spacing w:val="6"/>
          <w:sz w:val="23"/>
          <w:szCs w:val="23"/>
        </w:rPr>
        <w:t>所</w:t>
      </w:r>
      <w:r>
        <w:rPr>
          <w:rFonts w:ascii="宋体" w:hAnsi="宋体" w:eastAsia="宋体" w:cs="宋体"/>
          <w:spacing w:val="4"/>
          <w:sz w:val="23"/>
          <w:szCs w:val="23"/>
        </w:rPr>
        <w:t>有获取磋商文件的投标人；不足 5 日的，采购人、采购代理机构应当顺延提交首次</w:t>
      </w:r>
    </w:p>
    <w:p w14:paraId="25EFFFAD">
      <w:pPr>
        <w:widowControl/>
        <w:kinsoku w:val="0"/>
        <w:wordWrap/>
        <w:autoSpaceDE w:val="0"/>
        <w:autoSpaceDN w:val="0"/>
        <w:adjustRightInd w:val="0"/>
        <w:snapToGrid w:val="0"/>
        <w:spacing w:line="360" w:lineRule="auto"/>
        <w:ind w:left="13"/>
        <w:textAlignment w:val="baseline"/>
        <w:rPr>
          <w:rFonts w:ascii="宋体" w:hAnsi="宋体" w:eastAsia="宋体" w:cs="宋体"/>
          <w:sz w:val="23"/>
          <w:szCs w:val="23"/>
        </w:rPr>
      </w:pPr>
      <w:r>
        <w:rPr>
          <w:rFonts w:ascii="宋体" w:hAnsi="宋体" w:eastAsia="宋体" w:cs="宋体"/>
          <w:spacing w:val="10"/>
          <w:sz w:val="23"/>
          <w:szCs w:val="23"/>
        </w:rPr>
        <w:t>响</w:t>
      </w:r>
      <w:r>
        <w:rPr>
          <w:rFonts w:ascii="宋体" w:hAnsi="宋体" w:eastAsia="宋体" w:cs="宋体"/>
          <w:spacing w:val="6"/>
          <w:sz w:val="23"/>
          <w:szCs w:val="23"/>
        </w:rPr>
        <w:t>应文件截止时间。</w:t>
      </w:r>
    </w:p>
    <w:p w14:paraId="701912B5">
      <w:pPr>
        <w:widowControl/>
        <w:kinsoku w:val="0"/>
        <w:wordWrap/>
        <w:autoSpaceDE w:val="0"/>
        <w:autoSpaceDN w:val="0"/>
        <w:adjustRightInd w:val="0"/>
        <w:snapToGrid w:val="0"/>
        <w:spacing w:line="360" w:lineRule="auto"/>
        <w:ind w:firstLine="488"/>
        <w:textAlignment w:val="baseline"/>
        <w:rPr>
          <w:rFonts w:ascii="宋体" w:hAnsi="宋体" w:eastAsia="宋体" w:cs="宋体"/>
          <w:sz w:val="23"/>
          <w:szCs w:val="23"/>
        </w:rPr>
      </w:pPr>
      <w:r>
        <w:rPr>
          <w:rFonts w:ascii="宋体" w:hAnsi="宋体" w:eastAsia="宋体" w:cs="宋体"/>
          <w:spacing w:val="18"/>
          <w:sz w:val="23"/>
          <w:szCs w:val="23"/>
        </w:rPr>
        <w:t>5</w:t>
      </w:r>
      <w:r>
        <w:rPr>
          <w:rFonts w:ascii="宋体" w:hAnsi="宋体" w:eastAsia="宋体" w:cs="宋体"/>
          <w:spacing w:val="16"/>
          <w:sz w:val="23"/>
          <w:szCs w:val="23"/>
        </w:rPr>
        <w:t>.</w:t>
      </w:r>
      <w:r>
        <w:rPr>
          <w:rFonts w:ascii="宋体" w:hAnsi="宋体" w:eastAsia="宋体" w:cs="宋体"/>
          <w:spacing w:val="9"/>
          <w:sz w:val="23"/>
          <w:szCs w:val="23"/>
        </w:rPr>
        <w:t>2 任何要求对磋商文件进行澄清的投标人均应在响应文件递交截止期 3 日前以书面形</w:t>
      </w:r>
      <w:r>
        <w:rPr>
          <w:rFonts w:ascii="宋体" w:hAnsi="宋体" w:eastAsia="宋体" w:cs="宋体"/>
          <w:sz w:val="23"/>
          <w:szCs w:val="23"/>
        </w:rPr>
        <w:t xml:space="preserve"> </w:t>
      </w:r>
      <w:r>
        <w:rPr>
          <w:rFonts w:ascii="宋体" w:hAnsi="宋体" w:eastAsia="宋体" w:cs="宋体"/>
          <w:spacing w:val="14"/>
          <w:sz w:val="23"/>
          <w:szCs w:val="23"/>
        </w:rPr>
        <w:t>式通</w:t>
      </w:r>
      <w:r>
        <w:rPr>
          <w:rFonts w:ascii="宋体" w:hAnsi="宋体" w:eastAsia="宋体" w:cs="宋体"/>
          <w:spacing w:val="13"/>
          <w:sz w:val="23"/>
          <w:szCs w:val="23"/>
        </w:rPr>
        <w:t>知</w:t>
      </w:r>
      <w:r>
        <w:rPr>
          <w:rFonts w:ascii="宋体" w:hAnsi="宋体" w:eastAsia="宋体" w:cs="宋体"/>
          <w:spacing w:val="7"/>
          <w:sz w:val="23"/>
          <w:szCs w:val="23"/>
        </w:rPr>
        <w:t>采购代理机构，采购代理机构对投标人所要求澄清的内容以书面形式予以答复。投标人</w:t>
      </w:r>
      <w:r>
        <w:rPr>
          <w:rFonts w:ascii="宋体" w:hAnsi="宋体" w:eastAsia="宋体" w:cs="宋体"/>
          <w:sz w:val="23"/>
          <w:szCs w:val="23"/>
        </w:rPr>
        <w:t xml:space="preserve"> </w:t>
      </w:r>
      <w:r>
        <w:rPr>
          <w:rFonts w:ascii="宋体" w:hAnsi="宋体" w:eastAsia="宋体" w:cs="宋体"/>
          <w:spacing w:val="14"/>
          <w:sz w:val="23"/>
          <w:szCs w:val="23"/>
        </w:rPr>
        <w:t>在规</w:t>
      </w:r>
      <w:r>
        <w:rPr>
          <w:rFonts w:ascii="宋体" w:hAnsi="宋体" w:eastAsia="宋体" w:cs="宋体"/>
          <w:spacing w:val="13"/>
          <w:sz w:val="23"/>
          <w:szCs w:val="23"/>
        </w:rPr>
        <w:t>定</w:t>
      </w:r>
      <w:r>
        <w:rPr>
          <w:rFonts w:ascii="宋体" w:hAnsi="宋体" w:eastAsia="宋体" w:cs="宋体"/>
          <w:spacing w:val="7"/>
          <w:sz w:val="23"/>
          <w:szCs w:val="23"/>
        </w:rPr>
        <w:t>的时间内未要求对磋商文件澄清或提出疑问的，将视其为无异议。对磋商文件中描述有</w:t>
      </w:r>
      <w:r>
        <w:rPr>
          <w:rFonts w:ascii="宋体" w:hAnsi="宋体" w:eastAsia="宋体" w:cs="宋体"/>
          <w:sz w:val="23"/>
          <w:szCs w:val="23"/>
        </w:rPr>
        <w:t xml:space="preserve"> </w:t>
      </w:r>
      <w:r>
        <w:rPr>
          <w:rFonts w:hint="eastAsia" w:ascii="宋体" w:hAnsi="宋体" w:eastAsia="宋体" w:cs="宋体"/>
          <w:sz w:val="23"/>
          <w:szCs w:val="23"/>
          <w:lang w:eastAsia="zh-CN"/>
        </w:rPr>
        <w:t>歧义</w:t>
      </w:r>
      <w:r>
        <w:rPr>
          <w:rFonts w:ascii="宋体" w:hAnsi="宋体" w:eastAsia="宋体" w:cs="宋体"/>
          <w:spacing w:val="6"/>
          <w:sz w:val="23"/>
          <w:szCs w:val="23"/>
        </w:rPr>
        <w:t>或前后不一致的地</w:t>
      </w:r>
      <w:r>
        <w:rPr>
          <w:rFonts w:ascii="宋体" w:hAnsi="宋体" w:eastAsia="宋体" w:cs="宋体"/>
          <w:spacing w:val="5"/>
          <w:sz w:val="23"/>
          <w:szCs w:val="23"/>
        </w:rPr>
        <w:t>方</w:t>
      </w:r>
      <w:r>
        <w:rPr>
          <w:rFonts w:ascii="宋体" w:hAnsi="宋体" w:eastAsia="宋体" w:cs="宋体"/>
          <w:spacing w:val="3"/>
          <w:sz w:val="23"/>
          <w:szCs w:val="23"/>
        </w:rPr>
        <w:t>，磋商小组有权进行评判，但对同一条款的评判应适用于每个投标人。</w:t>
      </w:r>
    </w:p>
    <w:p w14:paraId="6BDAADBC">
      <w:pPr>
        <w:widowControl/>
        <w:kinsoku w:val="0"/>
        <w:wordWrap/>
        <w:autoSpaceDE w:val="0"/>
        <w:autoSpaceDN w:val="0"/>
        <w:adjustRightInd w:val="0"/>
        <w:snapToGrid w:val="0"/>
        <w:spacing w:line="360" w:lineRule="auto"/>
        <w:ind w:left="3" w:right="80" w:firstLine="481"/>
        <w:textAlignment w:val="baseline"/>
        <w:rPr>
          <w:rFonts w:ascii="宋体" w:hAnsi="宋体" w:eastAsia="宋体" w:cs="宋体"/>
          <w:sz w:val="23"/>
          <w:szCs w:val="23"/>
        </w:rPr>
      </w:pPr>
      <w:r>
        <w:rPr>
          <w:rFonts w:ascii="宋体" w:hAnsi="宋体" w:eastAsia="宋体" w:cs="宋体"/>
          <w:spacing w:val="7"/>
          <w:sz w:val="23"/>
          <w:szCs w:val="23"/>
        </w:rPr>
        <w:t>5.3 采购代理机构对磋商文件的修改将以书面形式发给所有磋商文件收受人，该修改书</w:t>
      </w:r>
      <w:r>
        <w:rPr>
          <w:rFonts w:ascii="宋体" w:hAnsi="宋体" w:eastAsia="宋体" w:cs="宋体"/>
          <w:spacing w:val="2"/>
          <w:sz w:val="23"/>
          <w:szCs w:val="23"/>
        </w:rPr>
        <w:t>将</w:t>
      </w:r>
      <w:r>
        <w:rPr>
          <w:rFonts w:ascii="宋体" w:hAnsi="宋体" w:eastAsia="宋体" w:cs="宋体"/>
          <w:sz w:val="23"/>
          <w:szCs w:val="23"/>
        </w:rPr>
        <w:t xml:space="preserve"> </w:t>
      </w:r>
      <w:r>
        <w:rPr>
          <w:rFonts w:ascii="宋体" w:hAnsi="宋体" w:eastAsia="宋体" w:cs="宋体"/>
          <w:spacing w:val="19"/>
          <w:sz w:val="23"/>
          <w:szCs w:val="23"/>
        </w:rPr>
        <w:t>构</w:t>
      </w:r>
      <w:r>
        <w:rPr>
          <w:rFonts w:ascii="宋体" w:hAnsi="宋体" w:eastAsia="宋体" w:cs="宋体"/>
          <w:spacing w:val="10"/>
          <w:sz w:val="23"/>
          <w:szCs w:val="23"/>
        </w:rPr>
        <w:t>成磋商文件的一部分,对投标人有约束力。投标人在收到通知后应立即以电报、传真或其他</w:t>
      </w:r>
      <w:r>
        <w:rPr>
          <w:rFonts w:ascii="宋体" w:hAnsi="宋体" w:eastAsia="宋体" w:cs="宋体"/>
          <w:sz w:val="23"/>
          <w:szCs w:val="23"/>
        </w:rPr>
        <w:t xml:space="preserve"> </w:t>
      </w:r>
      <w:r>
        <w:rPr>
          <w:rFonts w:ascii="宋体" w:hAnsi="宋体" w:eastAsia="宋体" w:cs="宋体"/>
          <w:spacing w:val="11"/>
          <w:sz w:val="23"/>
          <w:szCs w:val="23"/>
        </w:rPr>
        <w:t>书</w:t>
      </w:r>
      <w:r>
        <w:rPr>
          <w:rFonts w:ascii="宋体" w:hAnsi="宋体" w:eastAsia="宋体" w:cs="宋体"/>
          <w:spacing w:val="7"/>
          <w:sz w:val="23"/>
          <w:szCs w:val="23"/>
        </w:rPr>
        <w:t>面形式予以确认。</w:t>
      </w:r>
    </w:p>
    <w:p w14:paraId="735612C0">
      <w:pPr>
        <w:widowControl/>
        <w:kinsoku w:val="0"/>
        <w:wordWrap/>
        <w:autoSpaceDE w:val="0"/>
        <w:autoSpaceDN w:val="0"/>
        <w:adjustRightInd w:val="0"/>
        <w:snapToGrid w:val="0"/>
        <w:spacing w:line="360" w:lineRule="auto"/>
        <w:ind w:right="80" w:firstLine="485"/>
        <w:textAlignment w:val="baseline"/>
        <w:rPr>
          <w:rFonts w:ascii="宋体" w:hAnsi="宋体" w:eastAsia="宋体" w:cs="宋体"/>
          <w:sz w:val="23"/>
          <w:szCs w:val="23"/>
        </w:rPr>
      </w:pPr>
      <w:r>
        <w:rPr>
          <w:rFonts w:ascii="宋体" w:hAnsi="宋体" w:eastAsia="宋体" w:cs="宋体"/>
          <w:spacing w:val="7"/>
          <w:sz w:val="23"/>
          <w:szCs w:val="23"/>
        </w:rPr>
        <w:t>5.4 在磋商过程中，磋商文件如有实质性变动的，磋商小组应当以书面形式通知所有参</w:t>
      </w:r>
      <w:r>
        <w:rPr>
          <w:rFonts w:ascii="宋体" w:hAnsi="宋体" w:eastAsia="宋体" w:cs="宋体"/>
          <w:spacing w:val="2"/>
          <w:sz w:val="23"/>
          <w:szCs w:val="23"/>
        </w:rPr>
        <w:t>加</w:t>
      </w:r>
      <w:r>
        <w:rPr>
          <w:rFonts w:ascii="宋体" w:hAnsi="宋体" w:eastAsia="宋体" w:cs="宋体"/>
          <w:sz w:val="23"/>
          <w:szCs w:val="23"/>
        </w:rPr>
        <w:t xml:space="preserve"> </w:t>
      </w:r>
      <w:r>
        <w:rPr>
          <w:rFonts w:ascii="宋体" w:hAnsi="宋体" w:eastAsia="宋体" w:cs="宋体"/>
          <w:spacing w:val="9"/>
          <w:sz w:val="23"/>
          <w:szCs w:val="23"/>
        </w:rPr>
        <w:t>磋</w:t>
      </w:r>
      <w:r>
        <w:rPr>
          <w:rFonts w:ascii="宋体" w:hAnsi="宋体" w:eastAsia="宋体" w:cs="宋体"/>
          <w:spacing w:val="7"/>
          <w:sz w:val="23"/>
          <w:szCs w:val="23"/>
        </w:rPr>
        <w:t>商的投标人。</w:t>
      </w:r>
    </w:p>
    <w:p w14:paraId="03E08E08">
      <w:pPr>
        <w:widowControl/>
        <w:kinsoku w:val="0"/>
        <w:wordWrap/>
        <w:autoSpaceDE w:val="0"/>
        <w:autoSpaceDN w:val="0"/>
        <w:adjustRightInd w:val="0"/>
        <w:snapToGrid w:val="0"/>
        <w:spacing w:line="360" w:lineRule="auto"/>
        <w:ind w:left="3" w:right="80" w:firstLine="481"/>
        <w:textAlignment w:val="baseline"/>
        <w:rPr>
          <w:rFonts w:ascii="宋体" w:hAnsi="宋体" w:eastAsia="宋体" w:cs="宋体"/>
          <w:sz w:val="23"/>
          <w:szCs w:val="23"/>
        </w:rPr>
      </w:pPr>
      <w:r>
        <w:rPr>
          <w:rFonts w:ascii="宋体" w:hAnsi="宋体" w:eastAsia="宋体" w:cs="宋体"/>
          <w:spacing w:val="7"/>
          <w:sz w:val="23"/>
          <w:szCs w:val="23"/>
        </w:rPr>
        <w:t>5.5 招标采购单位可以视采购具体情况，延长磋商文件提交截止时间和磋商时间，并将</w:t>
      </w:r>
      <w:r>
        <w:rPr>
          <w:rFonts w:ascii="宋体" w:hAnsi="宋体" w:eastAsia="宋体" w:cs="宋体"/>
          <w:spacing w:val="2"/>
          <w:sz w:val="23"/>
          <w:szCs w:val="23"/>
        </w:rPr>
        <w:t>变</w:t>
      </w:r>
      <w:r>
        <w:rPr>
          <w:rFonts w:ascii="宋体" w:hAnsi="宋体" w:eastAsia="宋体" w:cs="宋体"/>
          <w:sz w:val="23"/>
          <w:szCs w:val="23"/>
        </w:rPr>
        <w:t xml:space="preserve"> </w:t>
      </w:r>
      <w:r>
        <w:rPr>
          <w:rFonts w:ascii="宋体" w:hAnsi="宋体" w:eastAsia="宋体" w:cs="宋体"/>
          <w:spacing w:val="16"/>
          <w:sz w:val="23"/>
          <w:szCs w:val="23"/>
        </w:rPr>
        <w:t>更</w:t>
      </w:r>
      <w:r>
        <w:rPr>
          <w:rFonts w:ascii="宋体" w:hAnsi="宋体" w:eastAsia="宋体" w:cs="宋体"/>
          <w:spacing w:val="11"/>
          <w:sz w:val="23"/>
          <w:szCs w:val="23"/>
        </w:rPr>
        <w:t>时</w:t>
      </w:r>
      <w:r>
        <w:rPr>
          <w:rFonts w:ascii="宋体" w:hAnsi="宋体" w:eastAsia="宋体" w:cs="宋体"/>
          <w:spacing w:val="8"/>
          <w:sz w:val="23"/>
          <w:szCs w:val="23"/>
        </w:rPr>
        <w:t>间书面通知所有磋商文件收受人。</w:t>
      </w:r>
    </w:p>
    <w:p w14:paraId="654BEC57">
      <w:pPr>
        <w:widowControl/>
        <w:kinsoku w:val="0"/>
        <w:wordWrap/>
        <w:autoSpaceDE w:val="0"/>
        <w:autoSpaceDN w:val="0"/>
        <w:adjustRightInd w:val="0"/>
        <w:snapToGrid w:val="0"/>
        <w:spacing w:line="360" w:lineRule="auto"/>
        <w:ind w:left="482"/>
        <w:textAlignment w:val="baseline"/>
        <w:rPr>
          <w:rFonts w:ascii="宋体" w:hAnsi="宋体" w:eastAsia="宋体" w:cs="宋体"/>
          <w:sz w:val="23"/>
          <w:szCs w:val="23"/>
        </w:rPr>
      </w:pPr>
      <w:r>
        <w:rPr>
          <w:rFonts w:ascii="宋体" w:hAnsi="宋体" w:eastAsia="宋体" w:cs="宋体"/>
          <w:spacing w:val="12"/>
          <w:position w:val="1"/>
          <w:sz w:val="23"/>
          <w:szCs w:val="23"/>
        </w:rPr>
        <w:t>6</w:t>
      </w:r>
      <w:r>
        <w:rPr>
          <w:rFonts w:ascii="宋体" w:hAnsi="宋体" w:eastAsia="宋体" w:cs="宋体"/>
          <w:spacing w:val="8"/>
          <w:position w:val="1"/>
          <w:sz w:val="23"/>
          <w:szCs w:val="23"/>
        </w:rPr>
        <w:t>.磋商文件的解释权归采购代理机构。</w:t>
      </w:r>
    </w:p>
    <w:p w14:paraId="4874C470">
      <w:pPr>
        <w:spacing w:line="360" w:lineRule="auto"/>
        <w:ind w:left="3548"/>
        <w:outlineLvl w:val="1"/>
        <w:rPr>
          <w:rFonts w:ascii="宋体" w:hAnsi="宋体" w:eastAsia="宋体" w:cs="宋体"/>
          <w:sz w:val="23"/>
          <w:szCs w:val="23"/>
        </w:rPr>
      </w:pPr>
      <w:r>
        <w:rPr>
          <w:rFonts w:ascii="宋体" w:hAnsi="宋体" w:eastAsia="宋体" w:cs="宋体"/>
          <w:spacing w:val="10"/>
          <w:position w:val="1"/>
          <w:sz w:val="23"/>
          <w:szCs w:val="23"/>
        </w:rPr>
        <w:t>三、磋商响应文件的编制</w:t>
      </w:r>
    </w:p>
    <w:p w14:paraId="069CF30D">
      <w:pPr>
        <w:spacing w:line="360" w:lineRule="auto"/>
        <w:ind w:left="486"/>
        <w:rPr>
          <w:rFonts w:ascii="宋体" w:hAnsi="宋体" w:eastAsia="宋体" w:cs="宋体"/>
          <w:sz w:val="23"/>
          <w:szCs w:val="23"/>
        </w:rPr>
      </w:pPr>
      <w:r>
        <w:rPr>
          <w:rFonts w:ascii="宋体" w:hAnsi="宋体" w:eastAsia="宋体" w:cs="宋体"/>
          <w:spacing w:val="9"/>
          <w:position w:val="1"/>
          <w:sz w:val="23"/>
          <w:szCs w:val="23"/>
        </w:rPr>
        <w:t>7</w:t>
      </w:r>
      <w:r>
        <w:rPr>
          <w:rFonts w:ascii="宋体" w:hAnsi="宋体" w:eastAsia="宋体" w:cs="宋体"/>
          <w:spacing w:val="7"/>
          <w:position w:val="1"/>
          <w:sz w:val="23"/>
          <w:szCs w:val="23"/>
        </w:rPr>
        <w:t>．编制要求</w:t>
      </w:r>
    </w:p>
    <w:p w14:paraId="4EFC0122">
      <w:pPr>
        <w:spacing w:line="360" w:lineRule="auto"/>
        <w:ind w:left="486"/>
        <w:rPr>
          <w:rFonts w:ascii="宋体" w:hAnsi="宋体" w:eastAsia="宋体" w:cs="宋体"/>
          <w:sz w:val="23"/>
          <w:szCs w:val="23"/>
        </w:rPr>
      </w:pPr>
      <w:r>
        <w:rPr>
          <w:rFonts w:ascii="宋体" w:hAnsi="宋体" w:eastAsia="宋体" w:cs="宋体"/>
          <w:spacing w:val="7"/>
          <w:sz w:val="23"/>
          <w:szCs w:val="23"/>
        </w:rPr>
        <w:t>7.1 投标人应认真阅读磋商文件的所有内容，严格按照磋商文件的要求编制和提供响应</w:t>
      </w:r>
      <w:r>
        <w:rPr>
          <w:rFonts w:ascii="宋体" w:hAnsi="宋体" w:eastAsia="宋体" w:cs="宋体"/>
          <w:spacing w:val="1"/>
          <w:sz w:val="23"/>
          <w:szCs w:val="23"/>
        </w:rPr>
        <w:t>文</w:t>
      </w:r>
    </w:p>
    <w:p w14:paraId="095A82D7">
      <w:pPr>
        <w:spacing w:line="360" w:lineRule="auto"/>
        <w:ind w:right="80"/>
        <w:rPr>
          <w:rFonts w:ascii="宋体" w:hAnsi="宋体" w:eastAsia="宋体" w:cs="宋体"/>
          <w:sz w:val="23"/>
          <w:szCs w:val="23"/>
        </w:rPr>
      </w:pPr>
      <w:r>
        <w:rPr>
          <w:rFonts w:ascii="宋体" w:hAnsi="宋体" w:eastAsia="宋体" w:cs="宋体"/>
          <w:spacing w:val="14"/>
          <w:sz w:val="23"/>
          <w:szCs w:val="23"/>
        </w:rPr>
        <w:t>件，</w:t>
      </w:r>
      <w:r>
        <w:rPr>
          <w:rFonts w:ascii="宋体" w:hAnsi="宋体" w:eastAsia="宋体" w:cs="宋体"/>
          <w:spacing w:val="13"/>
          <w:sz w:val="23"/>
          <w:szCs w:val="23"/>
        </w:rPr>
        <w:t>并</w:t>
      </w:r>
      <w:r>
        <w:rPr>
          <w:rFonts w:ascii="宋体" w:hAnsi="宋体" w:eastAsia="宋体" w:cs="宋体"/>
          <w:spacing w:val="7"/>
          <w:sz w:val="23"/>
          <w:szCs w:val="23"/>
        </w:rPr>
        <w:t>保证所提供的全部资料的真实性，使响应文件对磋商文件作出实质性响应。如果投标人</w:t>
      </w:r>
      <w:r>
        <w:rPr>
          <w:rFonts w:ascii="宋体" w:hAnsi="宋体" w:eastAsia="宋体" w:cs="宋体"/>
          <w:sz w:val="23"/>
          <w:szCs w:val="23"/>
        </w:rPr>
        <w:t xml:space="preserve"> </w:t>
      </w:r>
      <w:r>
        <w:rPr>
          <w:rFonts w:ascii="宋体" w:hAnsi="宋体" w:eastAsia="宋体" w:cs="宋体"/>
          <w:spacing w:val="26"/>
          <w:sz w:val="23"/>
          <w:szCs w:val="23"/>
        </w:rPr>
        <w:t>在</w:t>
      </w:r>
      <w:r>
        <w:rPr>
          <w:rFonts w:ascii="宋体" w:hAnsi="宋体" w:eastAsia="宋体" w:cs="宋体"/>
          <w:spacing w:val="17"/>
          <w:sz w:val="23"/>
          <w:szCs w:val="23"/>
        </w:rPr>
        <w:t>响</w:t>
      </w:r>
      <w:r>
        <w:rPr>
          <w:rFonts w:ascii="宋体" w:hAnsi="宋体" w:eastAsia="宋体" w:cs="宋体"/>
          <w:spacing w:val="13"/>
          <w:sz w:val="23"/>
          <w:szCs w:val="23"/>
        </w:rPr>
        <w:t>应文件中没有按照磋商文件要求提交全部资料或者响应文件没有对磋商文件在各方面都</w:t>
      </w:r>
      <w:r>
        <w:rPr>
          <w:rFonts w:ascii="宋体" w:hAnsi="宋体" w:eastAsia="宋体" w:cs="宋体"/>
          <w:sz w:val="23"/>
          <w:szCs w:val="23"/>
        </w:rPr>
        <w:t xml:space="preserve"> </w:t>
      </w:r>
      <w:r>
        <w:rPr>
          <w:rFonts w:ascii="宋体" w:hAnsi="宋体" w:eastAsia="宋体" w:cs="宋体"/>
          <w:spacing w:val="9"/>
          <w:sz w:val="23"/>
          <w:szCs w:val="23"/>
        </w:rPr>
        <w:t>做出实质性响应，其投标将被拒绝</w:t>
      </w:r>
      <w:r>
        <w:rPr>
          <w:rFonts w:ascii="宋体" w:hAnsi="宋体" w:eastAsia="宋体" w:cs="宋体"/>
          <w:spacing w:val="6"/>
          <w:sz w:val="23"/>
          <w:szCs w:val="23"/>
        </w:rPr>
        <w:t>。</w:t>
      </w:r>
    </w:p>
    <w:p w14:paraId="4DAAFAB8">
      <w:pPr>
        <w:spacing w:line="360" w:lineRule="auto"/>
        <w:ind w:left="28" w:right="80" w:firstLine="458"/>
        <w:rPr>
          <w:rFonts w:ascii="宋体" w:hAnsi="宋体" w:eastAsia="宋体" w:cs="宋体"/>
          <w:sz w:val="23"/>
          <w:szCs w:val="23"/>
        </w:rPr>
      </w:pPr>
      <w:r>
        <w:rPr>
          <w:rFonts w:ascii="宋体" w:hAnsi="宋体" w:eastAsia="宋体" w:cs="宋体"/>
          <w:spacing w:val="24"/>
          <w:sz w:val="23"/>
          <w:szCs w:val="23"/>
        </w:rPr>
        <w:t>7.</w:t>
      </w:r>
      <w:r>
        <w:rPr>
          <w:rFonts w:ascii="宋体" w:hAnsi="宋体" w:eastAsia="宋体" w:cs="宋体"/>
          <w:spacing w:val="19"/>
          <w:sz w:val="23"/>
          <w:szCs w:val="23"/>
        </w:rPr>
        <w:t>2</w:t>
      </w:r>
      <w:r>
        <w:rPr>
          <w:rFonts w:ascii="宋体" w:hAnsi="宋体" w:eastAsia="宋体" w:cs="宋体"/>
          <w:spacing w:val="12"/>
          <w:sz w:val="23"/>
          <w:szCs w:val="23"/>
        </w:rPr>
        <w:t xml:space="preserve"> 投标人提交的响应文件以及投标人与采购代理机构就有关磋商的所有来往函电均应</w:t>
      </w:r>
      <w:r>
        <w:rPr>
          <w:rFonts w:ascii="宋体" w:hAnsi="宋体" w:eastAsia="宋体" w:cs="宋体"/>
          <w:sz w:val="23"/>
          <w:szCs w:val="23"/>
        </w:rPr>
        <w:t xml:space="preserve"> </w:t>
      </w:r>
      <w:r>
        <w:rPr>
          <w:rFonts w:ascii="宋体" w:hAnsi="宋体" w:eastAsia="宋体" w:cs="宋体"/>
          <w:spacing w:val="3"/>
          <w:sz w:val="23"/>
          <w:szCs w:val="23"/>
        </w:rPr>
        <w:t>以</w:t>
      </w:r>
      <w:r>
        <w:rPr>
          <w:rFonts w:ascii="宋体" w:hAnsi="宋体" w:eastAsia="宋体" w:cs="宋体"/>
          <w:spacing w:val="2"/>
          <w:sz w:val="23"/>
          <w:szCs w:val="23"/>
        </w:rPr>
        <w:t>中文书写。</w:t>
      </w:r>
    </w:p>
    <w:p w14:paraId="26E00D18">
      <w:pPr>
        <w:spacing w:line="360" w:lineRule="auto"/>
        <w:ind w:left="481"/>
        <w:rPr>
          <w:rFonts w:ascii="宋体" w:hAnsi="宋体" w:eastAsia="宋体" w:cs="宋体"/>
          <w:sz w:val="23"/>
          <w:szCs w:val="23"/>
        </w:rPr>
      </w:pPr>
      <w:r>
        <w:rPr>
          <w:rFonts w:ascii="宋体" w:hAnsi="宋体" w:eastAsia="宋体" w:cs="宋体"/>
          <w:spacing w:val="14"/>
          <w:position w:val="1"/>
          <w:sz w:val="23"/>
          <w:szCs w:val="23"/>
        </w:rPr>
        <w:t>8</w:t>
      </w:r>
      <w:r>
        <w:rPr>
          <w:rFonts w:ascii="宋体" w:hAnsi="宋体" w:eastAsia="宋体" w:cs="宋体"/>
          <w:spacing w:val="9"/>
          <w:position w:val="1"/>
          <w:sz w:val="23"/>
          <w:szCs w:val="23"/>
        </w:rPr>
        <w:t>．响应文件构成和格式</w:t>
      </w:r>
    </w:p>
    <w:p w14:paraId="7A5CA56D">
      <w:pPr>
        <w:spacing w:line="360" w:lineRule="auto"/>
        <w:ind w:left="2" w:right="80" w:firstLine="479"/>
        <w:rPr>
          <w:rFonts w:ascii="宋体" w:hAnsi="宋体" w:eastAsia="宋体" w:cs="宋体"/>
          <w:sz w:val="23"/>
          <w:szCs w:val="23"/>
        </w:rPr>
      </w:pPr>
      <w:r>
        <w:rPr>
          <w:rFonts w:ascii="宋体" w:hAnsi="宋体" w:eastAsia="宋体" w:cs="宋体"/>
          <w:spacing w:val="7"/>
          <w:sz w:val="23"/>
          <w:szCs w:val="23"/>
        </w:rPr>
        <w:t>8.1 投标人编写的响应文件应包括，但不限于下列部分，请按磋商文件提供的相应格式</w:t>
      </w:r>
      <w:r>
        <w:rPr>
          <w:rFonts w:ascii="宋体" w:hAnsi="宋体" w:eastAsia="宋体" w:cs="宋体"/>
          <w:spacing w:val="6"/>
          <w:sz w:val="23"/>
          <w:szCs w:val="23"/>
        </w:rPr>
        <w:t>并</w:t>
      </w:r>
      <w:r>
        <w:rPr>
          <w:rFonts w:ascii="宋体" w:hAnsi="宋体" w:eastAsia="宋体" w:cs="宋体"/>
          <w:sz w:val="23"/>
          <w:szCs w:val="23"/>
        </w:rPr>
        <w:t xml:space="preserve"> </w:t>
      </w:r>
      <w:r>
        <w:rPr>
          <w:rFonts w:ascii="宋体" w:hAnsi="宋体" w:eastAsia="宋体" w:cs="宋体"/>
          <w:spacing w:val="12"/>
          <w:sz w:val="23"/>
          <w:szCs w:val="23"/>
        </w:rPr>
        <w:t>依</w:t>
      </w:r>
      <w:r>
        <w:rPr>
          <w:rFonts w:ascii="宋体" w:hAnsi="宋体" w:eastAsia="宋体" w:cs="宋体"/>
          <w:spacing w:val="7"/>
          <w:sz w:val="23"/>
          <w:szCs w:val="23"/>
        </w:rPr>
        <w:t>照下列顺序编写：</w:t>
      </w:r>
    </w:p>
    <w:p w14:paraId="69DBDE32">
      <w:pPr>
        <w:spacing w:line="360" w:lineRule="auto"/>
        <w:ind w:left="2" w:right="80" w:firstLine="479"/>
        <w:rPr>
          <w:rFonts w:ascii="宋体" w:hAnsi="宋体" w:eastAsia="宋体" w:cs="宋体"/>
          <w:spacing w:val="7"/>
          <w:sz w:val="23"/>
          <w:szCs w:val="23"/>
        </w:rPr>
      </w:pPr>
      <w:r>
        <w:rPr>
          <w:rFonts w:hint="eastAsia" w:ascii="宋体" w:hAnsi="宋体" w:eastAsia="宋体" w:cs="宋体"/>
          <w:spacing w:val="7"/>
          <w:sz w:val="23"/>
          <w:szCs w:val="23"/>
          <w:lang w:eastAsia="zh-CN"/>
        </w:rPr>
        <w:t>（</w:t>
      </w:r>
      <w:r>
        <w:rPr>
          <w:rFonts w:hint="eastAsia" w:ascii="宋体" w:hAnsi="宋体" w:eastAsia="宋体" w:cs="宋体"/>
          <w:spacing w:val="7"/>
          <w:sz w:val="23"/>
          <w:szCs w:val="23"/>
          <w:lang w:val="en-US" w:eastAsia="zh-CN"/>
        </w:rPr>
        <w:t>1</w:t>
      </w:r>
      <w:r>
        <w:rPr>
          <w:rFonts w:hint="eastAsia" w:ascii="宋体" w:hAnsi="宋体" w:eastAsia="宋体" w:cs="宋体"/>
          <w:spacing w:val="7"/>
          <w:sz w:val="23"/>
          <w:szCs w:val="23"/>
          <w:lang w:eastAsia="zh-CN"/>
        </w:rPr>
        <w:t>）</w:t>
      </w:r>
      <w:r>
        <w:rPr>
          <w:rFonts w:ascii="宋体" w:hAnsi="宋体" w:eastAsia="宋体" w:cs="宋体"/>
          <w:spacing w:val="7"/>
          <w:sz w:val="23"/>
          <w:szCs w:val="23"/>
        </w:rPr>
        <w:t xml:space="preserve">  磋商响应函</w:t>
      </w:r>
    </w:p>
    <w:p w14:paraId="539DEBDE">
      <w:pPr>
        <w:spacing w:line="360" w:lineRule="auto"/>
        <w:ind w:left="2" w:right="80" w:firstLine="479"/>
        <w:rPr>
          <w:rFonts w:ascii="宋体" w:hAnsi="宋体" w:eastAsia="宋体" w:cs="宋体"/>
          <w:spacing w:val="7"/>
          <w:sz w:val="23"/>
          <w:szCs w:val="23"/>
        </w:rPr>
      </w:pPr>
      <w:r>
        <w:rPr>
          <w:rFonts w:hint="eastAsia" w:ascii="宋体" w:hAnsi="宋体" w:eastAsia="宋体" w:cs="宋体"/>
          <w:spacing w:val="7"/>
          <w:sz w:val="23"/>
          <w:szCs w:val="23"/>
          <w:lang w:eastAsia="zh-CN"/>
        </w:rPr>
        <w:t>（</w:t>
      </w:r>
      <w:r>
        <w:rPr>
          <w:rFonts w:hint="eastAsia" w:ascii="宋体" w:hAnsi="宋体" w:eastAsia="宋体" w:cs="宋体"/>
          <w:spacing w:val="7"/>
          <w:sz w:val="23"/>
          <w:szCs w:val="23"/>
          <w:lang w:val="en-US" w:eastAsia="zh-CN"/>
        </w:rPr>
        <w:t>2</w:t>
      </w:r>
      <w:r>
        <w:rPr>
          <w:rFonts w:hint="eastAsia" w:ascii="宋体" w:hAnsi="宋体" w:eastAsia="宋体" w:cs="宋体"/>
          <w:spacing w:val="7"/>
          <w:sz w:val="23"/>
          <w:szCs w:val="23"/>
          <w:lang w:eastAsia="zh-CN"/>
        </w:rPr>
        <w:t>）</w:t>
      </w:r>
      <w:r>
        <w:rPr>
          <w:rFonts w:ascii="宋体" w:hAnsi="宋体" w:eastAsia="宋体" w:cs="宋体"/>
          <w:spacing w:val="7"/>
          <w:sz w:val="23"/>
          <w:szCs w:val="23"/>
        </w:rPr>
        <w:t xml:space="preserve">  报价一览表</w:t>
      </w:r>
    </w:p>
    <w:p w14:paraId="568A6B34">
      <w:pPr>
        <w:spacing w:line="360" w:lineRule="auto"/>
        <w:ind w:left="2" w:right="80" w:firstLine="479"/>
        <w:rPr>
          <w:rFonts w:ascii="宋体" w:hAnsi="宋体" w:eastAsia="宋体" w:cs="宋体"/>
          <w:spacing w:val="7"/>
          <w:sz w:val="23"/>
          <w:szCs w:val="23"/>
        </w:rPr>
      </w:pPr>
      <w:r>
        <w:rPr>
          <w:rFonts w:hint="eastAsia" w:ascii="宋体" w:hAnsi="宋体" w:eastAsia="宋体" w:cs="宋体"/>
          <w:spacing w:val="7"/>
          <w:sz w:val="23"/>
          <w:szCs w:val="23"/>
          <w:lang w:eastAsia="zh-CN"/>
        </w:rPr>
        <w:t>（</w:t>
      </w:r>
      <w:r>
        <w:rPr>
          <w:rFonts w:hint="eastAsia" w:ascii="宋体" w:hAnsi="宋体" w:eastAsia="宋体" w:cs="宋体"/>
          <w:spacing w:val="7"/>
          <w:sz w:val="23"/>
          <w:szCs w:val="23"/>
          <w:lang w:val="en-US" w:eastAsia="zh-CN"/>
        </w:rPr>
        <w:t>3</w:t>
      </w:r>
      <w:r>
        <w:rPr>
          <w:rFonts w:hint="eastAsia" w:ascii="宋体" w:hAnsi="宋体" w:eastAsia="宋体" w:cs="宋体"/>
          <w:spacing w:val="7"/>
          <w:sz w:val="23"/>
          <w:szCs w:val="23"/>
          <w:lang w:eastAsia="zh-CN"/>
        </w:rPr>
        <w:t>）</w:t>
      </w:r>
      <w:r>
        <w:rPr>
          <w:rFonts w:hint="eastAsia" w:ascii="宋体" w:hAnsi="宋体" w:eastAsia="宋体" w:cs="宋体"/>
          <w:spacing w:val="7"/>
          <w:sz w:val="23"/>
          <w:szCs w:val="23"/>
          <w:lang w:val="en-US" w:eastAsia="zh-CN"/>
        </w:rPr>
        <w:t xml:space="preserve">  </w:t>
      </w:r>
      <w:r>
        <w:rPr>
          <w:rFonts w:ascii="宋体" w:hAnsi="宋体" w:eastAsia="宋体" w:cs="宋体"/>
          <w:spacing w:val="7"/>
          <w:sz w:val="23"/>
          <w:szCs w:val="23"/>
        </w:rPr>
        <w:t>法定代表人授权委托书</w:t>
      </w:r>
    </w:p>
    <w:p w14:paraId="449AC18C">
      <w:pPr>
        <w:spacing w:line="360" w:lineRule="auto"/>
        <w:ind w:left="2" w:right="80" w:firstLine="479"/>
        <w:rPr>
          <w:rFonts w:ascii="宋体" w:hAnsi="宋体" w:eastAsia="宋体" w:cs="宋体"/>
          <w:spacing w:val="7"/>
          <w:sz w:val="23"/>
          <w:szCs w:val="23"/>
        </w:rPr>
      </w:pPr>
      <w:r>
        <w:rPr>
          <w:rFonts w:hint="eastAsia" w:ascii="宋体" w:hAnsi="宋体" w:eastAsia="宋体" w:cs="宋体"/>
          <w:spacing w:val="7"/>
          <w:sz w:val="23"/>
          <w:szCs w:val="23"/>
          <w:lang w:eastAsia="zh-CN"/>
        </w:rPr>
        <w:t>（</w:t>
      </w:r>
      <w:r>
        <w:rPr>
          <w:rFonts w:hint="eastAsia" w:ascii="宋体" w:hAnsi="宋体" w:eastAsia="宋体" w:cs="宋体"/>
          <w:spacing w:val="7"/>
          <w:sz w:val="23"/>
          <w:szCs w:val="23"/>
          <w:lang w:val="en-US" w:eastAsia="zh-CN"/>
        </w:rPr>
        <w:t>4</w:t>
      </w:r>
      <w:r>
        <w:rPr>
          <w:rFonts w:hint="eastAsia" w:ascii="宋体" w:hAnsi="宋体" w:eastAsia="宋体" w:cs="宋体"/>
          <w:spacing w:val="7"/>
          <w:sz w:val="23"/>
          <w:szCs w:val="23"/>
          <w:lang w:eastAsia="zh-CN"/>
        </w:rPr>
        <w:t>）</w:t>
      </w:r>
      <w:r>
        <w:rPr>
          <w:rFonts w:hint="eastAsia" w:ascii="宋体" w:hAnsi="宋体" w:eastAsia="宋体" w:cs="宋体"/>
          <w:spacing w:val="7"/>
          <w:sz w:val="23"/>
          <w:szCs w:val="23"/>
          <w:lang w:val="en-US" w:eastAsia="zh-CN"/>
        </w:rPr>
        <w:t xml:space="preserve">  </w:t>
      </w:r>
      <w:r>
        <w:rPr>
          <w:rFonts w:ascii="宋体" w:hAnsi="宋体" w:eastAsia="宋体" w:cs="宋体"/>
          <w:spacing w:val="7"/>
          <w:sz w:val="23"/>
          <w:szCs w:val="23"/>
        </w:rPr>
        <w:t>已标价工程量清单</w:t>
      </w:r>
    </w:p>
    <w:p w14:paraId="7DE1B14D">
      <w:pPr>
        <w:spacing w:line="360" w:lineRule="auto"/>
        <w:ind w:left="2" w:right="80" w:firstLine="479"/>
        <w:rPr>
          <w:rFonts w:ascii="宋体" w:hAnsi="宋体" w:eastAsia="宋体" w:cs="宋体"/>
          <w:spacing w:val="7"/>
          <w:sz w:val="23"/>
          <w:szCs w:val="23"/>
        </w:rPr>
      </w:pPr>
      <w:r>
        <w:rPr>
          <w:rFonts w:hint="eastAsia" w:ascii="宋体" w:hAnsi="宋体" w:eastAsia="宋体" w:cs="宋体"/>
          <w:spacing w:val="7"/>
          <w:sz w:val="23"/>
          <w:szCs w:val="23"/>
          <w:lang w:eastAsia="zh-CN"/>
        </w:rPr>
        <w:t>（</w:t>
      </w:r>
      <w:r>
        <w:rPr>
          <w:rFonts w:hint="eastAsia" w:ascii="宋体" w:hAnsi="宋体" w:eastAsia="宋体" w:cs="宋体"/>
          <w:spacing w:val="7"/>
          <w:sz w:val="23"/>
          <w:szCs w:val="23"/>
          <w:lang w:val="en-US" w:eastAsia="zh-CN"/>
        </w:rPr>
        <w:t>5</w:t>
      </w:r>
      <w:r>
        <w:rPr>
          <w:rFonts w:hint="eastAsia" w:ascii="宋体" w:hAnsi="宋体" w:eastAsia="宋体" w:cs="宋体"/>
          <w:spacing w:val="7"/>
          <w:sz w:val="23"/>
          <w:szCs w:val="23"/>
          <w:lang w:eastAsia="zh-CN"/>
        </w:rPr>
        <w:t>）</w:t>
      </w:r>
      <w:r>
        <w:rPr>
          <w:rFonts w:hint="eastAsia" w:ascii="宋体" w:hAnsi="宋体" w:eastAsia="宋体" w:cs="宋体"/>
          <w:spacing w:val="7"/>
          <w:sz w:val="23"/>
          <w:szCs w:val="23"/>
          <w:lang w:val="en-US" w:eastAsia="zh-CN"/>
        </w:rPr>
        <w:t xml:space="preserve">  </w:t>
      </w:r>
      <w:r>
        <w:rPr>
          <w:rFonts w:ascii="宋体" w:hAnsi="宋体" w:eastAsia="宋体" w:cs="宋体"/>
          <w:spacing w:val="7"/>
          <w:sz w:val="23"/>
          <w:szCs w:val="23"/>
        </w:rPr>
        <w:t>资格证明文件</w:t>
      </w:r>
    </w:p>
    <w:p w14:paraId="7D6C7200">
      <w:pPr>
        <w:spacing w:line="360" w:lineRule="auto"/>
        <w:ind w:left="2" w:right="80" w:firstLine="479"/>
        <w:rPr>
          <w:rFonts w:ascii="宋体" w:hAnsi="宋体" w:eastAsia="宋体" w:cs="宋体"/>
          <w:spacing w:val="7"/>
          <w:sz w:val="23"/>
          <w:szCs w:val="23"/>
        </w:rPr>
      </w:pPr>
      <w:r>
        <w:rPr>
          <w:rFonts w:hint="eastAsia" w:ascii="宋体" w:hAnsi="宋体" w:eastAsia="宋体" w:cs="宋体"/>
          <w:spacing w:val="7"/>
          <w:sz w:val="23"/>
          <w:szCs w:val="23"/>
          <w:lang w:eastAsia="zh-CN"/>
        </w:rPr>
        <w:t>（</w:t>
      </w:r>
      <w:r>
        <w:rPr>
          <w:rFonts w:hint="eastAsia" w:ascii="宋体" w:hAnsi="宋体" w:eastAsia="宋体" w:cs="宋体"/>
          <w:spacing w:val="7"/>
          <w:sz w:val="23"/>
          <w:szCs w:val="23"/>
          <w:lang w:val="en-US" w:eastAsia="zh-CN"/>
        </w:rPr>
        <w:t>6</w:t>
      </w:r>
      <w:r>
        <w:rPr>
          <w:rFonts w:hint="eastAsia" w:ascii="宋体" w:hAnsi="宋体" w:eastAsia="宋体" w:cs="宋体"/>
          <w:spacing w:val="7"/>
          <w:sz w:val="23"/>
          <w:szCs w:val="23"/>
          <w:lang w:eastAsia="zh-CN"/>
        </w:rPr>
        <w:t>）</w:t>
      </w:r>
      <w:r>
        <w:rPr>
          <w:rFonts w:hint="eastAsia" w:ascii="宋体" w:hAnsi="宋体" w:eastAsia="宋体" w:cs="宋体"/>
          <w:spacing w:val="7"/>
          <w:sz w:val="23"/>
          <w:szCs w:val="23"/>
          <w:lang w:val="en-US" w:eastAsia="zh-CN"/>
        </w:rPr>
        <w:t xml:space="preserve">  </w:t>
      </w:r>
      <w:r>
        <w:rPr>
          <w:rFonts w:ascii="宋体" w:hAnsi="宋体" w:eastAsia="宋体" w:cs="宋体"/>
          <w:spacing w:val="7"/>
          <w:sz w:val="23"/>
          <w:szCs w:val="23"/>
        </w:rPr>
        <w:t>施工组织设计</w:t>
      </w:r>
    </w:p>
    <w:p w14:paraId="0D10E3BA">
      <w:pPr>
        <w:spacing w:line="360" w:lineRule="auto"/>
        <w:ind w:left="2" w:right="80" w:firstLine="479"/>
        <w:rPr>
          <w:rFonts w:ascii="宋体" w:hAnsi="宋体" w:eastAsia="宋体" w:cs="宋体"/>
          <w:spacing w:val="7"/>
          <w:sz w:val="23"/>
          <w:szCs w:val="23"/>
        </w:rPr>
      </w:pPr>
      <w:r>
        <w:rPr>
          <w:rFonts w:hint="eastAsia" w:ascii="宋体" w:hAnsi="宋体" w:eastAsia="宋体" w:cs="宋体"/>
          <w:spacing w:val="7"/>
          <w:sz w:val="23"/>
          <w:szCs w:val="23"/>
          <w:lang w:eastAsia="zh-CN"/>
        </w:rPr>
        <w:t>（</w:t>
      </w:r>
      <w:r>
        <w:rPr>
          <w:rFonts w:hint="eastAsia" w:ascii="宋体" w:hAnsi="宋体" w:eastAsia="宋体" w:cs="宋体"/>
          <w:spacing w:val="7"/>
          <w:sz w:val="23"/>
          <w:szCs w:val="23"/>
          <w:lang w:val="en-US" w:eastAsia="zh-CN"/>
        </w:rPr>
        <w:t>7</w:t>
      </w:r>
      <w:r>
        <w:rPr>
          <w:rFonts w:hint="eastAsia" w:ascii="宋体" w:hAnsi="宋体" w:eastAsia="宋体" w:cs="宋体"/>
          <w:spacing w:val="7"/>
          <w:sz w:val="23"/>
          <w:szCs w:val="23"/>
          <w:lang w:eastAsia="zh-CN"/>
        </w:rPr>
        <w:t>）</w:t>
      </w:r>
      <w:r>
        <w:rPr>
          <w:rFonts w:hint="eastAsia" w:ascii="宋体" w:hAnsi="宋体" w:eastAsia="宋体" w:cs="宋体"/>
          <w:spacing w:val="7"/>
          <w:sz w:val="23"/>
          <w:szCs w:val="23"/>
          <w:lang w:val="en-US" w:eastAsia="zh-CN"/>
        </w:rPr>
        <w:t xml:space="preserve">  </w:t>
      </w:r>
      <w:r>
        <w:rPr>
          <w:rFonts w:ascii="宋体" w:hAnsi="宋体" w:eastAsia="宋体" w:cs="宋体"/>
          <w:spacing w:val="7"/>
          <w:sz w:val="23"/>
          <w:szCs w:val="23"/>
        </w:rPr>
        <w:t>工程质量的保障措施及承诺</w:t>
      </w:r>
    </w:p>
    <w:p w14:paraId="600EDA36">
      <w:pPr>
        <w:spacing w:line="360" w:lineRule="auto"/>
        <w:ind w:left="2" w:right="80" w:firstLine="479"/>
        <w:rPr>
          <w:rFonts w:ascii="宋体" w:hAnsi="宋体" w:eastAsia="宋体" w:cs="宋体"/>
          <w:spacing w:val="7"/>
          <w:sz w:val="23"/>
          <w:szCs w:val="23"/>
        </w:rPr>
      </w:pPr>
      <w:r>
        <w:rPr>
          <w:rFonts w:hint="eastAsia" w:ascii="宋体" w:hAnsi="宋体" w:eastAsia="宋体" w:cs="宋体"/>
          <w:spacing w:val="7"/>
          <w:sz w:val="23"/>
          <w:szCs w:val="23"/>
          <w:lang w:eastAsia="zh-CN"/>
        </w:rPr>
        <w:t>（</w:t>
      </w:r>
      <w:r>
        <w:rPr>
          <w:rFonts w:hint="eastAsia" w:ascii="宋体" w:hAnsi="宋体" w:eastAsia="宋体" w:cs="宋体"/>
          <w:spacing w:val="7"/>
          <w:sz w:val="23"/>
          <w:szCs w:val="23"/>
          <w:lang w:val="en-US" w:eastAsia="zh-CN"/>
        </w:rPr>
        <w:t>8</w:t>
      </w:r>
      <w:r>
        <w:rPr>
          <w:rFonts w:hint="eastAsia" w:ascii="宋体" w:hAnsi="宋体" w:eastAsia="宋体" w:cs="宋体"/>
          <w:spacing w:val="7"/>
          <w:sz w:val="23"/>
          <w:szCs w:val="23"/>
          <w:lang w:eastAsia="zh-CN"/>
        </w:rPr>
        <w:t>）</w:t>
      </w:r>
      <w:r>
        <w:rPr>
          <w:rFonts w:hint="eastAsia" w:ascii="宋体" w:hAnsi="宋体" w:eastAsia="宋体" w:cs="宋体"/>
          <w:spacing w:val="7"/>
          <w:sz w:val="23"/>
          <w:szCs w:val="23"/>
          <w:lang w:val="en-US" w:eastAsia="zh-CN"/>
        </w:rPr>
        <w:t xml:space="preserve">  </w:t>
      </w:r>
      <w:r>
        <w:rPr>
          <w:rFonts w:ascii="宋体" w:hAnsi="宋体" w:eastAsia="宋体" w:cs="宋体"/>
          <w:spacing w:val="7"/>
          <w:sz w:val="23"/>
          <w:szCs w:val="23"/>
        </w:rPr>
        <w:t>企业业绩</w:t>
      </w:r>
    </w:p>
    <w:p w14:paraId="5754E22C">
      <w:pPr>
        <w:spacing w:line="360" w:lineRule="auto"/>
        <w:ind w:left="2" w:right="80" w:firstLine="479"/>
        <w:rPr>
          <w:rFonts w:ascii="宋体" w:hAnsi="宋体" w:eastAsia="宋体" w:cs="宋体"/>
          <w:spacing w:val="7"/>
          <w:sz w:val="23"/>
          <w:szCs w:val="23"/>
        </w:rPr>
      </w:pPr>
      <w:r>
        <w:rPr>
          <w:rFonts w:hint="eastAsia" w:ascii="宋体" w:hAnsi="宋体" w:eastAsia="宋体" w:cs="宋体"/>
          <w:spacing w:val="7"/>
          <w:sz w:val="23"/>
          <w:szCs w:val="23"/>
          <w:lang w:eastAsia="zh-CN"/>
        </w:rPr>
        <w:t>（</w:t>
      </w:r>
      <w:r>
        <w:rPr>
          <w:rFonts w:hint="eastAsia" w:ascii="宋体" w:hAnsi="宋体" w:eastAsia="宋体" w:cs="宋体"/>
          <w:spacing w:val="7"/>
          <w:sz w:val="23"/>
          <w:szCs w:val="23"/>
          <w:lang w:val="en-US" w:eastAsia="zh-CN"/>
        </w:rPr>
        <w:t>9</w:t>
      </w:r>
      <w:r>
        <w:rPr>
          <w:rFonts w:hint="eastAsia" w:ascii="宋体" w:hAnsi="宋体" w:eastAsia="宋体" w:cs="宋体"/>
          <w:spacing w:val="7"/>
          <w:sz w:val="23"/>
          <w:szCs w:val="23"/>
          <w:lang w:eastAsia="zh-CN"/>
        </w:rPr>
        <w:t>）</w:t>
      </w:r>
      <w:r>
        <w:rPr>
          <w:rFonts w:hint="eastAsia" w:ascii="宋体" w:hAnsi="宋体" w:eastAsia="宋体" w:cs="宋体"/>
          <w:spacing w:val="7"/>
          <w:sz w:val="23"/>
          <w:szCs w:val="23"/>
          <w:lang w:val="en-US" w:eastAsia="zh-CN"/>
        </w:rPr>
        <w:t xml:space="preserve">  </w:t>
      </w:r>
      <w:r>
        <w:rPr>
          <w:rFonts w:hint="eastAsia" w:ascii="宋体" w:hAnsi="宋体" w:eastAsia="宋体" w:cs="宋体"/>
          <w:spacing w:val="7"/>
          <w:sz w:val="23"/>
          <w:szCs w:val="23"/>
          <w:lang w:eastAsia="zh-CN"/>
        </w:rPr>
        <w:t>政府采购投标人拒绝政府采购领域商业贿赂承诺书</w:t>
      </w:r>
    </w:p>
    <w:p w14:paraId="426B6BEA">
      <w:pPr>
        <w:spacing w:line="360" w:lineRule="auto"/>
        <w:ind w:left="3" w:right="53" w:firstLine="478"/>
        <w:rPr>
          <w:rFonts w:ascii="宋体" w:hAnsi="宋体" w:eastAsia="宋体" w:cs="宋体"/>
          <w:spacing w:val="4"/>
          <w:sz w:val="23"/>
          <w:szCs w:val="23"/>
        </w:rPr>
      </w:pPr>
      <w:r>
        <w:rPr>
          <w:rFonts w:ascii="宋体" w:hAnsi="宋体" w:eastAsia="宋体" w:cs="宋体"/>
          <w:spacing w:val="4"/>
          <w:sz w:val="23"/>
          <w:szCs w:val="23"/>
        </w:rPr>
        <w:t>8.2 投标人应按照本须知第 8.1 条的内容及第五章提供的格式编写响应文件，不得缺少磋商文件要求填写的表格或提交的资料。</w:t>
      </w:r>
    </w:p>
    <w:p w14:paraId="6F66AA76">
      <w:pPr>
        <w:spacing w:line="360" w:lineRule="auto"/>
        <w:ind w:left="3" w:right="53" w:firstLine="478"/>
        <w:rPr>
          <w:rFonts w:ascii="宋体" w:hAnsi="宋体" w:eastAsia="宋体" w:cs="宋体"/>
          <w:sz w:val="23"/>
          <w:szCs w:val="23"/>
        </w:rPr>
      </w:pPr>
      <w:r>
        <w:rPr>
          <w:rFonts w:ascii="宋体" w:hAnsi="宋体" w:eastAsia="宋体" w:cs="宋体"/>
          <w:spacing w:val="4"/>
          <w:sz w:val="23"/>
          <w:szCs w:val="23"/>
        </w:rPr>
        <w:t>8.3 投标人应将响应文件按本须知第 8.1 条规定的顺序编排。</w:t>
      </w:r>
    </w:p>
    <w:p w14:paraId="4FA3002A">
      <w:pPr>
        <w:spacing w:line="360" w:lineRule="auto"/>
        <w:ind w:left="481"/>
        <w:rPr>
          <w:rFonts w:ascii="宋体" w:hAnsi="宋体" w:eastAsia="宋体" w:cs="宋体"/>
          <w:sz w:val="23"/>
          <w:szCs w:val="23"/>
        </w:rPr>
      </w:pPr>
      <w:r>
        <w:rPr>
          <w:rFonts w:ascii="宋体" w:hAnsi="宋体" w:eastAsia="宋体" w:cs="宋体"/>
          <w:spacing w:val="9"/>
          <w:position w:val="1"/>
          <w:sz w:val="23"/>
          <w:szCs w:val="23"/>
        </w:rPr>
        <w:t>9</w:t>
      </w:r>
      <w:r>
        <w:rPr>
          <w:rFonts w:ascii="宋体" w:hAnsi="宋体" w:eastAsia="宋体" w:cs="宋体"/>
          <w:spacing w:val="8"/>
          <w:position w:val="1"/>
          <w:sz w:val="23"/>
          <w:szCs w:val="23"/>
        </w:rPr>
        <w:t>．磋商报价</w:t>
      </w:r>
    </w:p>
    <w:p w14:paraId="7923041F">
      <w:pPr>
        <w:spacing w:line="360" w:lineRule="auto"/>
        <w:ind w:left="2" w:right="53" w:firstLine="479"/>
        <w:rPr>
          <w:rFonts w:ascii="宋体" w:hAnsi="宋体" w:eastAsia="宋体" w:cs="宋体"/>
          <w:sz w:val="23"/>
          <w:szCs w:val="23"/>
        </w:rPr>
      </w:pPr>
      <w:r>
        <w:rPr>
          <w:rFonts w:ascii="宋体" w:hAnsi="宋体" w:eastAsia="宋体" w:cs="宋体"/>
          <w:spacing w:val="7"/>
          <w:sz w:val="23"/>
          <w:szCs w:val="23"/>
        </w:rPr>
        <w:t>9.1 投标人应充分考虑磋商文件的各项条款和本工程的实际，依据磋商文件所附工程量</w:t>
      </w:r>
      <w:r>
        <w:rPr>
          <w:rFonts w:ascii="宋体" w:hAnsi="宋体" w:eastAsia="宋体" w:cs="宋体"/>
          <w:spacing w:val="6"/>
          <w:sz w:val="23"/>
          <w:szCs w:val="23"/>
        </w:rPr>
        <w:t>清</w:t>
      </w:r>
      <w:r>
        <w:rPr>
          <w:rFonts w:ascii="宋体" w:hAnsi="宋体" w:eastAsia="宋体" w:cs="宋体"/>
          <w:sz w:val="23"/>
          <w:szCs w:val="23"/>
        </w:rPr>
        <w:t xml:space="preserve"> </w:t>
      </w:r>
      <w:r>
        <w:rPr>
          <w:rFonts w:ascii="宋体" w:hAnsi="宋体" w:eastAsia="宋体" w:cs="宋体"/>
          <w:spacing w:val="14"/>
          <w:sz w:val="23"/>
          <w:szCs w:val="23"/>
        </w:rPr>
        <w:t>单、</w:t>
      </w:r>
      <w:r>
        <w:rPr>
          <w:rFonts w:ascii="宋体" w:hAnsi="宋体" w:eastAsia="宋体" w:cs="宋体"/>
          <w:spacing w:val="11"/>
          <w:sz w:val="23"/>
          <w:szCs w:val="23"/>
        </w:rPr>
        <w:t>澄</w:t>
      </w:r>
      <w:r>
        <w:rPr>
          <w:rFonts w:ascii="宋体" w:hAnsi="宋体" w:eastAsia="宋体" w:cs="宋体"/>
          <w:spacing w:val="7"/>
          <w:sz w:val="23"/>
          <w:szCs w:val="23"/>
        </w:rPr>
        <w:t>清和修改通知，根据企业自身情况、施工经验、现场环境以及磋商文件的要求，进行自</w:t>
      </w:r>
      <w:r>
        <w:rPr>
          <w:rFonts w:ascii="宋体" w:hAnsi="宋体" w:eastAsia="宋体" w:cs="宋体"/>
          <w:sz w:val="23"/>
          <w:szCs w:val="23"/>
        </w:rPr>
        <w:t xml:space="preserve"> </w:t>
      </w:r>
      <w:r>
        <w:rPr>
          <w:rFonts w:ascii="宋体" w:hAnsi="宋体" w:eastAsia="宋体" w:cs="宋体"/>
          <w:spacing w:val="6"/>
          <w:sz w:val="23"/>
          <w:szCs w:val="23"/>
        </w:rPr>
        <w:t>主</w:t>
      </w:r>
      <w:r>
        <w:rPr>
          <w:rFonts w:ascii="宋体" w:hAnsi="宋体" w:eastAsia="宋体" w:cs="宋体"/>
          <w:spacing w:val="4"/>
          <w:sz w:val="23"/>
          <w:szCs w:val="23"/>
        </w:rPr>
        <w:t>报价。</w:t>
      </w:r>
    </w:p>
    <w:p w14:paraId="46183DF8">
      <w:pPr>
        <w:spacing w:line="360" w:lineRule="auto"/>
        <w:ind w:right="53" w:firstLine="481"/>
        <w:rPr>
          <w:rFonts w:ascii="宋体" w:hAnsi="宋体" w:eastAsia="宋体" w:cs="宋体"/>
          <w:sz w:val="23"/>
          <w:szCs w:val="23"/>
        </w:rPr>
      </w:pPr>
      <w:r>
        <w:rPr>
          <w:rFonts w:ascii="宋体" w:hAnsi="宋体" w:eastAsia="宋体" w:cs="宋体"/>
          <w:spacing w:val="7"/>
          <w:sz w:val="23"/>
          <w:szCs w:val="23"/>
        </w:rPr>
        <w:t>9.2 投标人的磋商报价，应是完成本须知所列工程范围及工期、质量的全部要求，不得</w:t>
      </w:r>
      <w:r>
        <w:rPr>
          <w:rFonts w:ascii="宋体" w:hAnsi="宋体" w:eastAsia="宋体" w:cs="宋体"/>
          <w:spacing w:val="6"/>
          <w:sz w:val="23"/>
          <w:szCs w:val="23"/>
        </w:rPr>
        <w:t>以</w:t>
      </w:r>
      <w:r>
        <w:rPr>
          <w:rFonts w:ascii="宋体" w:hAnsi="宋体" w:eastAsia="宋体" w:cs="宋体"/>
          <w:sz w:val="23"/>
          <w:szCs w:val="23"/>
        </w:rPr>
        <w:t xml:space="preserve"> </w:t>
      </w:r>
      <w:r>
        <w:rPr>
          <w:rFonts w:ascii="宋体" w:hAnsi="宋体" w:eastAsia="宋体" w:cs="宋体"/>
          <w:spacing w:val="8"/>
          <w:sz w:val="23"/>
          <w:szCs w:val="23"/>
        </w:rPr>
        <w:t>任何理由予以重复</w:t>
      </w:r>
      <w:r>
        <w:rPr>
          <w:rFonts w:ascii="宋体" w:hAnsi="宋体" w:eastAsia="宋体" w:cs="宋体"/>
          <w:spacing w:val="7"/>
          <w:sz w:val="23"/>
          <w:szCs w:val="23"/>
        </w:rPr>
        <w:t>。</w:t>
      </w:r>
    </w:p>
    <w:p w14:paraId="0CF8672B">
      <w:pPr>
        <w:spacing w:line="360" w:lineRule="auto"/>
        <w:ind w:firstLine="481"/>
        <w:rPr>
          <w:rFonts w:ascii="宋体" w:hAnsi="宋体" w:eastAsia="宋体" w:cs="宋体"/>
          <w:sz w:val="23"/>
          <w:szCs w:val="23"/>
        </w:rPr>
      </w:pPr>
      <w:r>
        <w:rPr>
          <w:rFonts w:ascii="宋体" w:hAnsi="宋体" w:eastAsia="宋体" w:cs="宋体"/>
          <w:spacing w:val="7"/>
          <w:sz w:val="23"/>
          <w:szCs w:val="23"/>
        </w:rPr>
        <w:t>9.3 磋商报价为投标人在响应文件中提出的各项支付金额的总和，是完成磋商文件所确</w:t>
      </w:r>
      <w:r>
        <w:rPr>
          <w:rFonts w:ascii="宋体" w:hAnsi="宋体" w:eastAsia="宋体" w:cs="宋体"/>
          <w:spacing w:val="6"/>
          <w:sz w:val="23"/>
          <w:szCs w:val="23"/>
        </w:rPr>
        <w:t>定</w:t>
      </w:r>
      <w:r>
        <w:rPr>
          <w:rFonts w:ascii="宋体" w:hAnsi="宋体" w:eastAsia="宋体" w:cs="宋体"/>
          <w:sz w:val="23"/>
          <w:szCs w:val="23"/>
        </w:rPr>
        <w:t xml:space="preserve"> </w:t>
      </w:r>
      <w:r>
        <w:rPr>
          <w:rFonts w:ascii="宋体" w:hAnsi="宋体" w:eastAsia="宋体" w:cs="宋体"/>
          <w:spacing w:val="14"/>
          <w:sz w:val="23"/>
          <w:szCs w:val="23"/>
        </w:rPr>
        <w:t>的该</w:t>
      </w:r>
      <w:r>
        <w:rPr>
          <w:rFonts w:ascii="宋体" w:hAnsi="宋体" w:eastAsia="宋体" w:cs="宋体"/>
          <w:spacing w:val="13"/>
          <w:sz w:val="23"/>
          <w:szCs w:val="23"/>
        </w:rPr>
        <w:t>工</w:t>
      </w:r>
      <w:r>
        <w:rPr>
          <w:rFonts w:ascii="宋体" w:hAnsi="宋体" w:eastAsia="宋体" w:cs="宋体"/>
          <w:spacing w:val="7"/>
          <w:sz w:val="23"/>
          <w:szCs w:val="23"/>
        </w:rPr>
        <w:t>程项目范围内的全部工作内容的价格体现。投标人磋商报价汇总表中的价格均包括但不</w:t>
      </w:r>
      <w:r>
        <w:rPr>
          <w:rFonts w:ascii="宋体" w:hAnsi="宋体" w:eastAsia="宋体" w:cs="宋体"/>
          <w:sz w:val="23"/>
          <w:szCs w:val="23"/>
        </w:rPr>
        <w:t xml:space="preserve"> </w:t>
      </w:r>
      <w:r>
        <w:rPr>
          <w:rFonts w:ascii="宋体" w:hAnsi="宋体" w:eastAsia="宋体" w:cs="宋体"/>
          <w:spacing w:val="9"/>
          <w:sz w:val="23"/>
          <w:szCs w:val="23"/>
        </w:rPr>
        <w:t>限于材料费、施工设备使用费、劳务费、管理费、利润、规费、税金、安全和文明施工措施</w:t>
      </w:r>
      <w:r>
        <w:rPr>
          <w:rFonts w:ascii="宋体" w:hAnsi="宋体" w:eastAsia="宋体" w:cs="宋体"/>
          <w:spacing w:val="1"/>
          <w:sz w:val="23"/>
          <w:szCs w:val="23"/>
        </w:rPr>
        <w:t>、</w:t>
      </w:r>
      <w:r>
        <w:rPr>
          <w:rFonts w:ascii="宋体" w:hAnsi="宋体" w:eastAsia="宋体" w:cs="宋体"/>
          <w:sz w:val="23"/>
          <w:szCs w:val="23"/>
        </w:rPr>
        <w:t xml:space="preserve"> </w:t>
      </w:r>
      <w:r>
        <w:rPr>
          <w:rFonts w:ascii="宋体" w:hAnsi="宋体" w:eastAsia="宋体" w:cs="宋体"/>
          <w:spacing w:val="14"/>
          <w:sz w:val="23"/>
          <w:szCs w:val="23"/>
        </w:rPr>
        <w:t>技术</w:t>
      </w:r>
      <w:r>
        <w:rPr>
          <w:rFonts w:ascii="宋体" w:hAnsi="宋体" w:eastAsia="宋体" w:cs="宋体"/>
          <w:spacing w:val="13"/>
          <w:sz w:val="23"/>
          <w:szCs w:val="23"/>
        </w:rPr>
        <w:t>措</w:t>
      </w:r>
      <w:r>
        <w:rPr>
          <w:rFonts w:ascii="宋体" w:hAnsi="宋体" w:eastAsia="宋体" w:cs="宋体"/>
          <w:spacing w:val="7"/>
          <w:sz w:val="23"/>
          <w:szCs w:val="23"/>
        </w:rPr>
        <w:t>施费、风险费、政策文件规定的各项费用和支出，以及投标人在磋商前以及合同明示或</w:t>
      </w:r>
      <w:r>
        <w:rPr>
          <w:rFonts w:ascii="宋体" w:hAnsi="宋体" w:eastAsia="宋体" w:cs="宋体"/>
          <w:sz w:val="23"/>
          <w:szCs w:val="23"/>
        </w:rPr>
        <w:t xml:space="preserve"> </w:t>
      </w:r>
      <w:r>
        <w:rPr>
          <w:rFonts w:ascii="宋体" w:hAnsi="宋体" w:eastAsia="宋体" w:cs="宋体"/>
          <w:spacing w:val="14"/>
          <w:sz w:val="23"/>
          <w:szCs w:val="23"/>
        </w:rPr>
        <w:t>暗示</w:t>
      </w:r>
      <w:r>
        <w:rPr>
          <w:rFonts w:ascii="宋体" w:hAnsi="宋体" w:eastAsia="宋体" w:cs="宋体"/>
          <w:spacing w:val="13"/>
          <w:sz w:val="23"/>
          <w:szCs w:val="23"/>
        </w:rPr>
        <w:t>的</w:t>
      </w:r>
      <w:r>
        <w:rPr>
          <w:rFonts w:ascii="宋体" w:hAnsi="宋体" w:eastAsia="宋体" w:cs="宋体"/>
          <w:spacing w:val="7"/>
          <w:sz w:val="23"/>
          <w:szCs w:val="23"/>
        </w:rPr>
        <w:t>所有风险、责任和义务。投标人在磋商报价时应考虑以下因素：人工费、材料费、机械</w:t>
      </w:r>
      <w:r>
        <w:rPr>
          <w:rFonts w:ascii="宋体" w:hAnsi="宋体" w:eastAsia="宋体" w:cs="宋体"/>
          <w:sz w:val="23"/>
          <w:szCs w:val="23"/>
        </w:rPr>
        <w:t xml:space="preserve"> </w:t>
      </w:r>
      <w:r>
        <w:rPr>
          <w:rFonts w:ascii="宋体" w:hAnsi="宋体" w:eastAsia="宋体" w:cs="宋体"/>
          <w:spacing w:val="9"/>
          <w:sz w:val="23"/>
          <w:szCs w:val="23"/>
        </w:rPr>
        <w:t>费社会价格浮动因素，工程所在地的交通运输条件、施工环境和地方不良势力的影响，停水</w:t>
      </w:r>
      <w:r>
        <w:rPr>
          <w:rFonts w:ascii="宋体" w:hAnsi="宋体" w:eastAsia="宋体" w:cs="宋体"/>
          <w:spacing w:val="1"/>
          <w:sz w:val="23"/>
          <w:szCs w:val="23"/>
        </w:rPr>
        <w:t>、</w:t>
      </w:r>
      <w:r>
        <w:rPr>
          <w:rFonts w:ascii="宋体" w:hAnsi="宋体" w:eastAsia="宋体" w:cs="宋体"/>
          <w:sz w:val="23"/>
          <w:szCs w:val="23"/>
        </w:rPr>
        <w:t xml:space="preserve"> </w:t>
      </w:r>
      <w:r>
        <w:rPr>
          <w:rFonts w:ascii="宋体" w:hAnsi="宋体" w:eastAsia="宋体" w:cs="宋体"/>
          <w:spacing w:val="13"/>
          <w:sz w:val="23"/>
          <w:szCs w:val="23"/>
        </w:rPr>
        <w:t>停</w:t>
      </w:r>
      <w:r>
        <w:rPr>
          <w:rFonts w:ascii="宋体" w:hAnsi="宋体" w:eastAsia="宋体" w:cs="宋体"/>
          <w:spacing w:val="7"/>
          <w:sz w:val="23"/>
          <w:szCs w:val="23"/>
        </w:rPr>
        <w:t>电及发包人原因造成停窝工在连续 48 小时以内的损失、国家政策调整、金融汇率以及银行</w:t>
      </w:r>
      <w:r>
        <w:rPr>
          <w:rFonts w:ascii="宋体" w:hAnsi="宋体" w:eastAsia="宋体" w:cs="宋体"/>
          <w:sz w:val="23"/>
          <w:szCs w:val="23"/>
        </w:rPr>
        <w:t xml:space="preserve"> </w:t>
      </w:r>
      <w:r>
        <w:rPr>
          <w:rFonts w:ascii="宋体" w:hAnsi="宋体" w:eastAsia="宋体" w:cs="宋体"/>
          <w:spacing w:val="16"/>
          <w:sz w:val="23"/>
          <w:szCs w:val="23"/>
        </w:rPr>
        <w:t>存</w:t>
      </w:r>
      <w:r>
        <w:rPr>
          <w:rFonts w:ascii="宋体" w:hAnsi="宋体" w:eastAsia="宋体" w:cs="宋体"/>
          <w:spacing w:val="11"/>
          <w:sz w:val="23"/>
          <w:szCs w:val="23"/>
        </w:rPr>
        <w:t>款</w:t>
      </w:r>
      <w:r>
        <w:rPr>
          <w:rFonts w:ascii="宋体" w:hAnsi="宋体" w:eastAsia="宋体" w:cs="宋体"/>
          <w:spacing w:val="8"/>
          <w:sz w:val="23"/>
          <w:szCs w:val="23"/>
        </w:rPr>
        <w:t>利率变化等风险等全部费用。</w:t>
      </w:r>
    </w:p>
    <w:p w14:paraId="33205E94">
      <w:pPr>
        <w:spacing w:line="360" w:lineRule="auto"/>
        <w:ind w:right="53" w:firstLine="481"/>
        <w:rPr>
          <w:rFonts w:ascii="宋体" w:hAnsi="宋体" w:eastAsia="宋体" w:cs="宋体"/>
          <w:sz w:val="23"/>
          <w:szCs w:val="23"/>
        </w:rPr>
      </w:pPr>
      <w:r>
        <w:rPr>
          <w:rFonts w:ascii="宋体" w:hAnsi="宋体" w:eastAsia="宋体" w:cs="宋体"/>
          <w:spacing w:val="13"/>
          <w:sz w:val="23"/>
          <w:szCs w:val="23"/>
        </w:rPr>
        <w:t>9.4 投标人在磋商报价时还应充分考虑工程施工期间的市场价格变化和政策性调整带</w:t>
      </w:r>
      <w:r>
        <w:rPr>
          <w:rFonts w:ascii="宋体" w:hAnsi="宋体" w:eastAsia="宋体" w:cs="宋体"/>
          <w:spacing w:val="8"/>
          <w:sz w:val="23"/>
          <w:szCs w:val="23"/>
        </w:rPr>
        <w:t>来</w:t>
      </w:r>
      <w:r>
        <w:rPr>
          <w:rFonts w:ascii="宋体" w:hAnsi="宋体" w:eastAsia="宋体" w:cs="宋体"/>
          <w:sz w:val="23"/>
          <w:szCs w:val="23"/>
        </w:rPr>
        <w:t xml:space="preserve"> </w:t>
      </w:r>
      <w:r>
        <w:rPr>
          <w:rFonts w:ascii="宋体" w:hAnsi="宋体" w:eastAsia="宋体" w:cs="宋体"/>
          <w:spacing w:val="14"/>
          <w:sz w:val="23"/>
          <w:szCs w:val="23"/>
        </w:rPr>
        <w:t>的风</w:t>
      </w:r>
      <w:r>
        <w:rPr>
          <w:rFonts w:ascii="宋体" w:hAnsi="宋体" w:eastAsia="宋体" w:cs="宋体"/>
          <w:spacing w:val="13"/>
          <w:sz w:val="23"/>
          <w:szCs w:val="23"/>
        </w:rPr>
        <w:t>险</w:t>
      </w:r>
      <w:r>
        <w:rPr>
          <w:rFonts w:ascii="宋体" w:hAnsi="宋体" w:eastAsia="宋体" w:cs="宋体"/>
          <w:spacing w:val="7"/>
          <w:sz w:val="23"/>
          <w:szCs w:val="23"/>
        </w:rPr>
        <w:t>，除磋商文件规定的有关合同价格调整因素和方法、设计变更、工程量偏差调整办法和</w:t>
      </w:r>
      <w:r>
        <w:rPr>
          <w:rFonts w:ascii="宋体" w:hAnsi="宋体" w:eastAsia="宋体" w:cs="宋体"/>
          <w:sz w:val="23"/>
          <w:szCs w:val="23"/>
        </w:rPr>
        <w:t xml:space="preserve"> </w:t>
      </w:r>
      <w:r>
        <w:rPr>
          <w:rFonts w:ascii="宋体" w:hAnsi="宋体" w:eastAsia="宋体" w:cs="宋体"/>
          <w:spacing w:val="14"/>
          <w:sz w:val="23"/>
          <w:szCs w:val="23"/>
        </w:rPr>
        <w:t>不可</w:t>
      </w:r>
      <w:r>
        <w:rPr>
          <w:rFonts w:ascii="宋体" w:hAnsi="宋体" w:eastAsia="宋体" w:cs="宋体"/>
          <w:spacing w:val="13"/>
          <w:sz w:val="23"/>
          <w:szCs w:val="23"/>
        </w:rPr>
        <w:t>抗</w:t>
      </w:r>
      <w:r>
        <w:rPr>
          <w:rFonts w:ascii="宋体" w:hAnsi="宋体" w:eastAsia="宋体" w:cs="宋体"/>
          <w:spacing w:val="7"/>
          <w:sz w:val="23"/>
          <w:szCs w:val="23"/>
        </w:rPr>
        <w:t>力因素外，投标人应自行测算施工期间的所有风险费用，并计入磋商报价，凡因投标人</w:t>
      </w:r>
      <w:r>
        <w:rPr>
          <w:rFonts w:ascii="宋体" w:hAnsi="宋体" w:eastAsia="宋体" w:cs="宋体"/>
          <w:sz w:val="23"/>
          <w:szCs w:val="23"/>
        </w:rPr>
        <w:t xml:space="preserve"> </w:t>
      </w:r>
      <w:r>
        <w:rPr>
          <w:rFonts w:ascii="宋体" w:hAnsi="宋体" w:eastAsia="宋体" w:cs="宋体"/>
          <w:spacing w:val="14"/>
          <w:sz w:val="23"/>
          <w:szCs w:val="23"/>
        </w:rPr>
        <w:t>对磋</w:t>
      </w:r>
      <w:r>
        <w:rPr>
          <w:rFonts w:ascii="宋体" w:hAnsi="宋体" w:eastAsia="宋体" w:cs="宋体"/>
          <w:spacing w:val="11"/>
          <w:sz w:val="23"/>
          <w:szCs w:val="23"/>
        </w:rPr>
        <w:t>商</w:t>
      </w:r>
      <w:r>
        <w:rPr>
          <w:rFonts w:ascii="宋体" w:hAnsi="宋体" w:eastAsia="宋体" w:cs="宋体"/>
          <w:spacing w:val="7"/>
          <w:sz w:val="23"/>
          <w:szCs w:val="23"/>
        </w:rPr>
        <w:t>文件阅读疏忽或误解，或因对施工现场、施工环境、市场行情等了解不清而造成的后果</w:t>
      </w:r>
      <w:r>
        <w:rPr>
          <w:rFonts w:ascii="宋体" w:hAnsi="宋体" w:eastAsia="宋体" w:cs="宋体"/>
          <w:sz w:val="23"/>
          <w:szCs w:val="23"/>
        </w:rPr>
        <w:t xml:space="preserve"> </w:t>
      </w:r>
      <w:r>
        <w:rPr>
          <w:rFonts w:ascii="宋体" w:hAnsi="宋体" w:eastAsia="宋体" w:cs="宋体"/>
          <w:spacing w:val="13"/>
          <w:sz w:val="23"/>
          <w:szCs w:val="23"/>
        </w:rPr>
        <w:t>和</w:t>
      </w:r>
      <w:r>
        <w:rPr>
          <w:rFonts w:ascii="宋体" w:hAnsi="宋体" w:eastAsia="宋体" w:cs="宋体"/>
          <w:spacing w:val="8"/>
          <w:sz w:val="23"/>
          <w:szCs w:val="23"/>
        </w:rPr>
        <w:t>风险，均由投标人承担。</w:t>
      </w:r>
    </w:p>
    <w:p w14:paraId="7CC72E12">
      <w:pPr>
        <w:spacing w:line="360" w:lineRule="auto"/>
        <w:ind w:right="53" w:firstLine="481"/>
        <w:rPr>
          <w:rFonts w:ascii="宋体" w:hAnsi="宋体" w:eastAsia="宋体" w:cs="宋体"/>
          <w:sz w:val="23"/>
          <w:szCs w:val="23"/>
        </w:rPr>
      </w:pPr>
      <w:r>
        <w:rPr>
          <w:rFonts w:ascii="宋体" w:hAnsi="宋体" w:eastAsia="宋体" w:cs="宋体"/>
          <w:spacing w:val="7"/>
          <w:sz w:val="23"/>
          <w:szCs w:val="23"/>
        </w:rPr>
        <w:t>9.5 除非采购人或采购代理机构对磋商文件予以修改，投标人应按采购人提供的工程量</w:t>
      </w:r>
      <w:r>
        <w:rPr>
          <w:rFonts w:ascii="宋体" w:hAnsi="宋体" w:eastAsia="宋体" w:cs="宋体"/>
          <w:spacing w:val="6"/>
          <w:sz w:val="23"/>
          <w:szCs w:val="23"/>
        </w:rPr>
        <w:t>清</w:t>
      </w:r>
      <w:r>
        <w:rPr>
          <w:rFonts w:ascii="宋体" w:hAnsi="宋体" w:eastAsia="宋体" w:cs="宋体"/>
          <w:sz w:val="23"/>
          <w:szCs w:val="23"/>
        </w:rPr>
        <w:t xml:space="preserve"> </w:t>
      </w:r>
      <w:r>
        <w:rPr>
          <w:rFonts w:ascii="宋体" w:hAnsi="宋体" w:eastAsia="宋体" w:cs="宋体"/>
          <w:spacing w:val="14"/>
          <w:sz w:val="23"/>
          <w:szCs w:val="23"/>
        </w:rPr>
        <w:t>单中</w:t>
      </w:r>
      <w:r>
        <w:rPr>
          <w:rFonts w:ascii="宋体" w:hAnsi="宋体" w:eastAsia="宋体" w:cs="宋体"/>
          <w:spacing w:val="13"/>
          <w:sz w:val="23"/>
          <w:szCs w:val="23"/>
        </w:rPr>
        <w:t>列</w:t>
      </w:r>
      <w:r>
        <w:rPr>
          <w:rFonts w:ascii="宋体" w:hAnsi="宋体" w:eastAsia="宋体" w:cs="宋体"/>
          <w:spacing w:val="7"/>
          <w:sz w:val="23"/>
          <w:szCs w:val="23"/>
        </w:rPr>
        <w:t>出的工程项目和工程量认真填报单价和合价。每一项目只允许有一个报价。任何有选择</w:t>
      </w:r>
      <w:r>
        <w:rPr>
          <w:rFonts w:ascii="宋体" w:hAnsi="宋体" w:eastAsia="宋体" w:cs="宋体"/>
          <w:sz w:val="23"/>
          <w:szCs w:val="23"/>
        </w:rPr>
        <w:t xml:space="preserve"> </w:t>
      </w:r>
      <w:r>
        <w:rPr>
          <w:rFonts w:ascii="宋体" w:hAnsi="宋体" w:eastAsia="宋体" w:cs="宋体"/>
          <w:spacing w:val="13"/>
          <w:sz w:val="23"/>
          <w:szCs w:val="23"/>
        </w:rPr>
        <w:t>的</w:t>
      </w:r>
      <w:r>
        <w:rPr>
          <w:rFonts w:ascii="宋体" w:hAnsi="宋体" w:eastAsia="宋体" w:cs="宋体"/>
          <w:spacing w:val="7"/>
          <w:sz w:val="23"/>
          <w:szCs w:val="23"/>
        </w:rPr>
        <w:t>报价将不予接受。投标人未填单价或合价的工程项目 (零报价项目) ，视为该项费用已包括</w:t>
      </w:r>
      <w:r>
        <w:rPr>
          <w:rFonts w:ascii="宋体" w:hAnsi="宋体" w:eastAsia="宋体" w:cs="宋体"/>
          <w:sz w:val="23"/>
          <w:szCs w:val="23"/>
        </w:rPr>
        <w:t xml:space="preserve"> </w:t>
      </w:r>
      <w:r>
        <w:rPr>
          <w:rFonts w:ascii="宋体" w:hAnsi="宋体" w:eastAsia="宋体" w:cs="宋体"/>
          <w:spacing w:val="14"/>
          <w:sz w:val="23"/>
          <w:szCs w:val="23"/>
        </w:rPr>
        <w:t>在其</w:t>
      </w:r>
      <w:r>
        <w:rPr>
          <w:rFonts w:ascii="宋体" w:hAnsi="宋体" w:eastAsia="宋体" w:cs="宋体"/>
          <w:spacing w:val="11"/>
          <w:sz w:val="23"/>
          <w:szCs w:val="23"/>
        </w:rPr>
        <w:t>他</w:t>
      </w:r>
      <w:r>
        <w:rPr>
          <w:rFonts w:ascii="宋体" w:hAnsi="宋体" w:eastAsia="宋体" w:cs="宋体"/>
          <w:spacing w:val="7"/>
          <w:sz w:val="23"/>
          <w:szCs w:val="23"/>
        </w:rPr>
        <w:t>价款的单价或合价内，并在工程实施后，采购人将不予支付，承包人必须按发包人代表</w:t>
      </w:r>
      <w:r>
        <w:rPr>
          <w:rFonts w:ascii="宋体" w:hAnsi="宋体" w:eastAsia="宋体" w:cs="宋体"/>
          <w:sz w:val="23"/>
          <w:szCs w:val="23"/>
        </w:rPr>
        <w:t xml:space="preserve"> </w:t>
      </w:r>
      <w:r>
        <w:rPr>
          <w:rFonts w:ascii="宋体" w:hAnsi="宋体" w:eastAsia="宋体" w:cs="宋体"/>
          <w:spacing w:val="14"/>
          <w:sz w:val="23"/>
          <w:szCs w:val="23"/>
        </w:rPr>
        <w:t>及项</w:t>
      </w:r>
      <w:r>
        <w:rPr>
          <w:rFonts w:ascii="宋体" w:hAnsi="宋体" w:eastAsia="宋体" w:cs="宋体"/>
          <w:spacing w:val="13"/>
          <w:sz w:val="23"/>
          <w:szCs w:val="23"/>
        </w:rPr>
        <w:t>目</w:t>
      </w:r>
      <w:r>
        <w:rPr>
          <w:rFonts w:ascii="宋体" w:hAnsi="宋体" w:eastAsia="宋体" w:cs="宋体"/>
          <w:spacing w:val="7"/>
          <w:sz w:val="23"/>
          <w:szCs w:val="23"/>
        </w:rPr>
        <w:t>经理指令完成工程量清单中未填入单价或合价的工程项目；若投标人未填单价或合价的</w:t>
      </w:r>
      <w:r>
        <w:rPr>
          <w:rFonts w:ascii="宋体" w:hAnsi="宋体" w:eastAsia="宋体" w:cs="宋体"/>
          <w:sz w:val="23"/>
          <w:szCs w:val="23"/>
        </w:rPr>
        <w:t xml:space="preserve"> </w:t>
      </w:r>
      <w:r>
        <w:rPr>
          <w:rFonts w:ascii="宋体" w:hAnsi="宋体" w:eastAsia="宋体" w:cs="宋体"/>
          <w:spacing w:val="14"/>
          <w:sz w:val="23"/>
          <w:szCs w:val="23"/>
        </w:rPr>
        <w:t>工程项</w:t>
      </w:r>
      <w:r>
        <w:rPr>
          <w:rFonts w:ascii="宋体" w:hAnsi="宋体" w:eastAsia="宋体" w:cs="宋体"/>
          <w:spacing w:val="7"/>
          <w:sz w:val="23"/>
          <w:szCs w:val="23"/>
        </w:rPr>
        <w:t>目在实施中发生变更，无论变更增加或减少均按合同约定执行而且必须无条件执行发包</w:t>
      </w:r>
      <w:r>
        <w:rPr>
          <w:rFonts w:ascii="宋体" w:hAnsi="宋体" w:eastAsia="宋体" w:cs="宋体"/>
          <w:sz w:val="23"/>
          <w:szCs w:val="23"/>
        </w:rPr>
        <w:t xml:space="preserve"> </w:t>
      </w:r>
      <w:r>
        <w:rPr>
          <w:rFonts w:ascii="宋体" w:hAnsi="宋体" w:eastAsia="宋体" w:cs="宋体"/>
          <w:spacing w:val="8"/>
          <w:sz w:val="23"/>
          <w:szCs w:val="23"/>
        </w:rPr>
        <w:t>人发出的变更通知</w:t>
      </w:r>
      <w:r>
        <w:rPr>
          <w:rFonts w:ascii="宋体" w:hAnsi="宋体" w:eastAsia="宋体" w:cs="宋体"/>
          <w:spacing w:val="7"/>
          <w:sz w:val="23"/>
          <w:szCs w:val="23"/>
        </w:rPr>
        <w:t>。</w:t>
      </w:r>
    </w:p>
    <w:p w14:paraId="3D259CD1">
      <w:pPr>
        <w:spacing w:line="360" w:lineRule="auto"/>
        <w:ind w:left="481"/>
        <w:rPr>
          <w:rFonts w:ascii="宋体" w:hAnsi="宋体" w:eastAsia="宋体" w:cs="宋体"/>
          <w:sz w:val="23"/>
          <w:szCs w:val="23"/>
        </w:rPr>
      </w:pPr>
      <w:r>
        <w:rPr>
          <w:rFonts w:ascii="宋体" w:hAnsi="宋体" w:eastAsia="宋体" w:cs="宋体"/>
          <w:spacing w:val="9"/>
          <w:sz w:val="23"/>
          <w:szCs w:val="23"/>
        </w:rPr>
        <w:t>9</w:t>
      </w:r>
      <w:r>
        <w:rPr>
          <w:rFonts w:ascii="宋体" w:hAnsi="宋体" w:eastAsia="宋体" w:cs="宋体"/>
          <w:spacing w:val="8"/>
          <w:sz w:val="23"/>
          <w:szCs w:val="23"/>
        </w:rPr>
        <w:t>.6 磋商报价应考虑的</w:t>
      </w:r>
      <w:r>
        <w:rPr>
          <w:rFonts w:hint="eastAsia" w:ascii="宋体" w:hAnsi="宋体" w:eastAsia="宋体" w:cs="宋体"/>
          <w:spacing w:val="8"/>
          <w:sz w:val="23"/>
          <w:szCs w:val="23"/>
          <w:lang w:eastAsia="zh-CN"/>
        </w:rPr>
        <w:t>其他</w:t>
      </w:r>
      <w:r>
        <w:rPr>
          <w:rFonts w:ascii="宋体" w:hAnsi="宋体" w:eastAsia="宋体" w:cs="宋体"/>
          <w:spacing w:val="8"/>
          <w:sz w:val="23"/>
          <w:szCs w:val="23"/>
        </w:rPr>
        <w:t>风险</w:t>
      </w:r>
    </w:p>
    <w:p w14:paraId="3993EA16">
      <w:pPr>
        <w:widowControl/>
        <w:kinsoku w:val="0"/>
        <w:wordWrap/>
        <w:autoSpaceDE w:val="0"/>
        <w:autoSpaceDN w:val="0"/>
        <w:adjustRightInd w:val="0"/>
        <w:snapToGrid w:val="0"/>
        <w:spacing w:line="360" w:lineRule="auto"/>
        <w:ind w:right="0" w:firstLine="516" w:firstLineChars="200"/>
        <w:textAlignment w:val="baseline"/>
        <w:rPr>
          <w:rFonts w:ascii="宋体" w:hAnsi="宋体" w:eastAsia="宋体" w:cs="宋体"/>
          <w:sz w:val="23"/>
          <w:szCs w:val="23"/>
        </w:rPr>
      </w:pPr>
      <w:r>
        <w:rPr>
          <w:rFonts w:ascii="宋体" w:hAnsi="宋体" w:eastAsia="宋体" w:cs="宋体"/>
          <w:spacing w:val="14"/>
          <w:sz w:val="23"/>
          <w:szCs w:val="23"/>
        </w:rPr>
        <w:t>投</w:t>
      </w:r>
      <w:r>
        <w:rPr>
          <w:rFonts w:ascii="宋体" w:hAnsi="宋体" w:eastAsia="宋体" w:cs="宋体"/>
          <w:spacing w:val="11"/>
          <w:sz w:val="23"/>
          <w:szCs w:val="23"/>
        </w:rPr>
        <w:t>标</w:t>
      </w:r>
      <w:r>
        <w:rPr>
          <w:rFonts w:ascii="宋体" w:hAnsi="宋体" w:eastAsia="宋体" w:cs="宋体"/>
          <w:spacing w:val="7"/>
          <w:sz w:val="23"/>
          <w:szCs w:val="23"/>
        </w:rPr>
        <w:t>人报价前应到工地踏勘以充分了解工地位置、情况、道路、储存空间、装卸限制、周围影响施工的环境、水电供应、临时住宿及任何其他足以影响承包价的情况，任何因忽视或</w:t>
      </w:r>
      <w:r>
        <w:rPr>
          <w:rFonts w:ascii="宋体" w:hAnsi="宋体" w:eastAsia="宋体" w:cs="宋体"/>
          <w:spacing w:val="5"/>
          <w:sz w:val="23"/>
          <w:szCs w:val="23"/>
        </w:rPr>
        <w:t>误</w:t>
      </w:r>
      <w:r>
        <w:rPr>
          <w:rFonts w:ascii="宋体" w:hAnsi="宋体" w:eastAsia="宋体" w:cs="宋体"/>
          <w:spacing w:val="14"/>
          <w:sz w:val="23"/>
          <w:szCs w:val="23"/>
        </w:rPr>
        <w:t>解工</w:t>
      </w:r>
      <w:r>
        <w:rPr>
          <w:rFonts w:ascii="宋体" w:hAnsi="宋体" w:eastAsia="宋体" w:cs="宋体"/>
          <w:spacing w:val="13"/>
          <w:sz w:val="23"/>
          <w:szCs w:val="23"/>
        </w:rPr>
        <w:t>地</w:t>
      </w:r>
      <w:r>
        <w:rPr>
          <w:rFonts w:ascii="宋体" w:hAnsi="宋体" w:eastAsia="宋体" w:cs="宋体"/>
          <w:spacing w:val="7"/>
          <w:sz w:val="23"/>
          <w:szCs w:val="23"/>
        </w:rPr>
        <w:t>情况而导致的索赔、价款调整或工期延长申请将不被批准。投标人踏勘现场发现的与工</w:t>
      </w:r>
      <w:r>
        <w:rPr>
          <w:rFonts w:ascii="宋体" w:hAnsi="宋体" w:eastAsia="宋体" w:cs="宋体"/>
          <w:spacing w:val="11"/>
          <w:sz w:val="23"/>
          <w:szCs w:val="23"/>
        </w:rPr>
        <w:t>程</w:t>
      </w:r>
      <w:r>
        <w:rPr>
          <w:rFonts w:ascii="宋体" w:hAnsi="宋体" w:eastAsia="宋体" w:cs="宋体"/>
          <w:spacing w:val="9"/>
          <w:sz w:val="23"/>
          <w:szCs w:val="23"/>
        </w:rPr>
        <w:t>计价有关的任何因素均应考虑在磋商报价中。</w:t>
      </w:r>
    </w:p>
    <w:p w14:paraId="6E6E4444">
      <w:pPr>
        <w:spacing w:line="360" w:lineRule="auto"/>
        <w:ind w:left="481"/>
        <w:rPr>
          <w:rFonts w:ascii="宋体" w:hAnsi="宋体" w:eastAsia="宋体" w:cs="宋体"/>
          <w:sz w:val="23"/>
          <w:szCs w:val="23"/>
        </w:rPr>
      </w:pPr>
      <w:r>
        <w:rPr>
          <w:rFonts w:ascii="宋体" w:hAnsi="宋体" w:eastAsia="宋体" w:cs="宋体"/>
          <w:spacing w:val="14"/>
          <w:sz w:val="23"/>
          <w:szCs w:val="23"/>
        </w:rPr>
        <w:t>9</w:t>
      </w:r>
      <w:r>
        <w:rPr>
          <w:rFonts w:ascii="宋体" w:hAnsi="宋体" w:eastAsia="宋体" w:cs="宋体"/>
          <w:spacing w:val="8"/>
          <w:sz w:val="23"/>
          <w:szCs w:val="23"/>
        </w:rPr>
        <w:t>.</w:t>
      </w:r>
      <w:r>
        <w:rPr>
          <w:rFonts w:ascii="宋体" w:hAnsi="宋体" w:eastAsia="宋体" w:cs="宋体"/>
          <w:spacing w:val="7"/>
          <w:sz w:val="23"/>
          <w:szCs w:val="23"/>
        </w:rPr>
        <w:t>7 编制报价的</w:t>
      </w:r>
      <w:r>
        <w:rPr>
          <w:rFonts w:hint="eastAsia" w:ascii="宋体" w:hAnsi="宋体" w:eastAsia="宋体" w:cs="宋体"/>
          <w:spacing w:val="7"/>
          <w:sz w:val="23"/>
          <w:szCs w:val="23"/>
          <w:lang w:eastAsia="zh-CN"/>
        </w:rPr>
        <w:t>其他约定</w:t>
      </w:r>
    </w:p>
    <w:p w14:paraId="27BE3193">
      <w:pPr>
        <w:spacing w:line="360" w:lineRule="auto"/>
        <w:ind w:left="1" w:right="80" w:firstLine="480"/>
        <w:rPr>
          <w:rFonts w:ascii="宋体" w:hAnsi="宋体" w:eastAsia="宋体" w:cs="宋体"/>
          <w:sz w:val="23"/>
          <w:szCs w:val="23"/>
        </w:rPr>
      </w:pPr>
      <w:r>
        <w:rPr>
          <w:rFonts w:ascii="宋体" w:hAnsi="宋体" w:eastAsia="宋体" w:cs="宋体"/>
          <w:spacing w:val="7"/>
          <w:sz w:val="23"/>
          <w:szCs w:val="23"/>
        </w:rPr>
        <w:t>9.7.1 投标人根据自行确定的施工组织设计或施工方案进行自主报价。措施项目中凡</w:t>
      </w:r>
      <w:r>
        <w:rPr>
          <w:rFonts w:ascii="宋体" w:hAnsi="宋体" w:eastAsia="宋体" w:cs="宋体"/>
          <w:spacing w:val="6"/>
          <w:sz w:val="23"/>
          <w:szCs w:val="23"/>
        </w:rPr>
        <w:t>属</w:t>
      </w:r>
      <w:r>
        <w:rPr>
          <w:rFonts w:ascii="宋体" w:hAnsi="宋体" w:eastAsia="宋体" w:cs="宋体"/>
          <w:sz w:val="23"/>
          <w:szCs w:val="23"/>
        </w:rPr>
        <w:t xml:space="preserve">周 </w:t>
      </w:r>
      <w:r>
        <w:rPr>
          <w:rFonts w:ascii="宋体" w:hAnsi="宋体" w:eastAsia="宋体" w:cs="宋体"/>
          <w:spacing w:val="11"/>
          <w:sz w:val="23"/>
          <w:szCs w:val="23"/>
        </w:rPr>
        <w:t>转</w:t>
      </w:r>
      <w:r>
        <w:rPr>
          <w:rFonts w:ascii="宋体" w:hAnsi="宋体" w:eastAsia="宋体" w:cs="宋体"/>
          <w:spacing w:val="9"/>
          <w:sz w:val="23"/>
          <w:szCs w:val="23"/>
        </w:rPr>
        <w:t>使用的设备、材料，均应按单次使用摊销量报价。</w:t>
      </w:r>
    </w:p>
    <w:p w14:paraId="2D40CC51">
      <w:pPr>
        <w:spacing w:line="360" w:lineRule="auto"/>
        <w:ind w:left="481"/>
        <w:rPr>
          <w:rFonts w:ascii="宋体" w:hAnsi="宋体" w:eastAsia="宋体" w:cs="宋体"/>
          <w:sz w:val="23"/>
          <w:szCs w:val="23"/>
        </w:rPr>
      </w:pPr>
      <w:r>
        <w:rPr>
          <w:rFonts w:ascii="宋体" w:hAnsi="宋体" w:eastAsia="宋体" w:cs="宋体"/>
          <w:spacing w:val="11"/>
          <w:sz w:val="23"/>
          <w:szCs w:val="23"/>
        </w:rPr>
        <w:t>9</w:t>
      </w:r>
      <w:r>
        <w:rPr>
          <w:rFonts w:ascii="宋体" w:hAnsi="宋体" w:eastAsia="宋体" w:cs="宋体"/>
          <w:spacing w:val="8"/>
          <w:sz w:val="23"/>
          <w:szCs w:val="23"/>
        </w:rPr>
        <w:t>.7.2 投标人应针对拟建工程编制保证安全施工、文明施工和环境保护的技术措施方案。</w:t>
      </w:r>
    </w:p>
    <w:p w14:paraId="3756D0F3">
      <w:pPr>
        <w:spacing w:line="360" w:lineRule="auto"/>
        <w:ind w:right="80" w:firstLine="481"/>
        <w:rPr>
          <w:rFonts w:ascii="宋体" w:hAnsi="宋体" w:eastAsia="宋体" w:cs="宋体"/>
          <w:sz w:val="23"/>
          <w:szCs w:val="23"/>
        </w:rPr>
      </w:pPr>
      <w:r>
        <w:rPr>
          <w:rFonts w:ascii="宋体" w:hAnsi="宋体" w:eastAsia="宋体" w:cs="宋体"/>
          <w:spacing w:val="6"/>
          <w:sz w:val="23"/>
          <w:szCs w:val="23"/>
        </w:rPr>
        <w:t>9.7.3 本</w:t>
      </w:r>
      <w:r>
        <w:rPr>
          <w:rFonts w:ascii="宋体" w:hAnsi="宋体" w:eastAsia="宋体" w:cs="宋体"/>
          <w:spacing w:val="3"/>
          <w:sz w:val="23"/>
          <w:szCs w:val="23"/>
        </w:rPr>
        <w:t>项目采购预算为</w:t>
      </w:r>
      <w:r>
        <w:rPr>
          <w:rFonts w:hint="eastAsia" w:ascii="宋体" w:hAnsi="宋体" w:eastAsia="宋体" w:cs="宋体"/>
          <w:spacing w:val="3"/>
          <w:sz w:val="23"/>
          <w:szCs w:val="23"/>
          <w:u w:val="single" w:color="auto"/>
          <w:lang w:val="en-US" w:eastAsia="zh-CN"/>
        </w:rPr>
        <w:t>贰拾肆万玖仟捌佰柒拾贰元贰角叁分</w:t>
      </w:r>
      <w:r>
        <w:rPr>
          <w:rFonts w:ascii="宋体" w:hAnsi="宋体" w:eastAsia="宋体" w:cs="宋体"/>
          <w:spacing w:val="3"/>
          <w:sz w:val="23"/>
          <w:szCs w:val="23"/>
          <w:u w:val="single" w:color="auto"/>
        </w:rPr>
        <w:t xml:space="preserve"> </w:t>
      </w:r>
      <w:r>
        <w:rPr>
          <w:rFonts w:ascii="宋体" w:hAnsi="宋体" w:eastAsia="宋体" w:cs="宋体"/>
          <w:spacing w:val="8"/>
          <w:sz w:val="23"/>
          <w:szCs w:val="23"/>
          <w:u w:val="single"/>
        </w:rPr>
        <w:t>(￥</w:t>
      </w:r>
      <w:r>
        <w:rPr>
          <w:rFonts w:hint="eastAsia" w:ascii="宋体" w:hAnsi="宋体" w:eastAsia="宋体" w:cs="宋体"/>
          <w:spacing w:val="8"/>
          <w:sz w:val="23"/>
          <w:szCs w:val="23"/>
          <w:u w:val="single"/>
          <w:lang w:val="en-US" w:eastAsia="zh-CN"/>
        </w:rPr>
        <w:t>249829.59</w:t>
      </w:r>
      <w:r>
        <w:rPr>
          <w:rFonts w:ascii="宋体" w:hAnsi="宋体" w:eastAsia="宋体" w:cs="宋体"/>
          <w:spacing w:val="8"/>
          <w:sz w:val="23"/>
          <w:szCs w:val="23"/>
          <w:u w:val="single"/>
        </w:rPr>
        <w:t>元)</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磋商报价超过采购预算则</w:t>
      </w:r>
      <w:r>
        <w:rPr>
          <w:rFonts w:ascii="宋体" w:hAnsi="宋体" w:eastAsia="宋体" w:cs="宋体"/>
          <w:spacing w:val="7"/>
          <w:sz w:val="23"/>
          <w:szCs w:val="23"/>
        </w:rPr>
        <w:t>视</w:t>
      </w:r>
      <w:r>
        <w:rPr>
          <w:rFonts w:ascii="宋体" w:hAnsi="宋体" w:eastAsia="宋体" w:cs="宋体"/>
          <w:spacing w:val="6"/>
          <w:sz w:val="23"/>
          <w:szCs w:val="23"/>
        </w:rPr>
        <w:t>为废标。</w:t>
      </w:r>
    </w:p>
    <w:p w14:paraId="32024FEB">
      <w:pPr>
        <w:spacing w:line="360" w:lineRule="auto"/>
        <w:ind w:left="498"/>
        <w:rPr>
          <w:rFonts w:ascii="宋体" w:hAnsi="宋体" w:eastAsia="宋体" w:cs="宋体"/>
          <w:sz w:val="23"/>
          <w:szCs w:val="23"/>
        </w:rPr>
      </w:pPr>
      <w:r>
        <w:rPr>
          <w:rFonts w:ascii="宋体" w:hAnsi="宋体" w:eastAsia="宋体" w:cs="宋体"/>
          <w:spacing w:val="10"/>
          <w:position w:val="1"/>
          <w:sz w:val="23"/>
          <w:szCs w:val="23"/>
        </w:rPr>
        <w:t>1</w:t>
      </w:r>
      <w:r>
        <w:rPr>
          <w:rFonts w:ascii="宋体" w:hAnsi="宋体" w:eastAsia="宋体" w:cs="宋体"/>
          <w:spacing w:val="5"/>
          <w:position w:val="1"/>
          <w:sz w:val="23"/>
          <w:szCs w:val="23"/>
        </w:rPr>
        <w:t>0．磋商货币</w:t>
      </w:r>
    </w:p>
    <w:p w14:paraId="0AE4A148">
      <w:pPr>
        <w:spacing w:line="360" w:lineRule="auto"/>
        <w:ind w:left="498"/>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12"/>
          <w:sz w:val="23"/>
          <w:szCs w:val="23"/>
        </w:rPr>
        <w:t>0</w:t>
      </w:r>
      <w:r>
        <w:rPr>
          <w:rFonts w:ascii="宋体" w:hAnsi="宋体" w:eastAsia="宋体" w:cs="宋体"/>
          <w:spacing w:val="7"/>
          <w:sz w:val="23"/>
          <w:szCs w:val="23"/>
        </w:rPr>
        <w:t>.1 供应商提供的货物和服务一律以人民币报价。</w:t>
      </w:r>
    </w:p>
    <w:p w14:paraId="71EE6C0A">
      <w:pPr>
        <w:spacing w:line="360" w:lineRule="auto"/>
        <w:ind w:left="498"/>
        <w:rPr>
          <w:rFonts w:ascii="宋体" w:hAnsi="宋体" w:eastAsia="宋体" w:cs="宋体"/>
          <w:sz w:val="23"/>
          <w:szCs w:val="23"/>
        </w:rPr>
      </w:pPr>
      <w:r>
        <w:rPr>
          <w:rFonts w:ascii="宋体" w:hAnsi="宋体" w:eastAsia="宋体" w:cs="宋体"/>
          <w:spacing w:val="6"/>
          <w:position w:val="1"/>
          <w:sz w:val="23"/>
          <w:szCs w:val="23"/>
        </w:rPr>
        <w:t>11．磋商保证</w:t>
      </w:r>
      <w:r>
        <w:rPr>
          <w:rFonts w:ascii="宋体" w:hAnsi="宋体" w:eastAsia="宋体" w:cs="宋体"/>
          <w:spacing w:val="5"/>
          <w:position w:val="1"/>
          <w:sz w:val="23"/>
          <w:szCs w:val="23"/>
        </w:rPr>
        <w:t>金</w:t>
      </w:r>
    </w:p>
    <w:p w14:paraId="1FA63649">
      <w:pPr>
        <w:spacing w:line="360" w:lineRule="auto"/>
        <w:ind w:left="438"/>
        <w:rPr>
          <w:rFonts w:ascii="宋体" w:hAnsi="宋体" w:eastAsia="宋体" w:cs="宋体"/>
          <w:sz w:val="23"/>
          <w:szCs w:val="23"/>
        </w:rPr>
      </w:pPr>
      <w:r>
        <w:rPr>
          <w:rFonts w:ascii="宋体" w:hAnsi="宋体" w:eastAsia="宋体" w:cs="宋体"/>
          <w:spacing w:val="2"/>
          <w:sz w:val="23"/>
          <w:szCs w:val="23"/>
        </w:rPr>
        <w:t>11.1 本项目不收取保证</w:t>
      </w:r>
      <w:r>
        <w:rPr>
          <w:rFonts w:ascii="宋体" w:hAnsi="宋体" w:eastAsia="宋体" w:cs="宋体"/>
          <w:spacing w:val="1"/>
          <w:sz w:val="23"/>
          <w:szCs w:val="23"/>
        </w:rPr>
        <w:t>金</w:t>
      </w:r>
    </w:p>
    <w:p w14:paraId="4EE65D1C">
      <w:pPr>
        <w:spacing w:line="360" w:lineRule="auto"/>
        <w:ind w:left="498"/>
        <w:rPr>
          <w:rFonts w:ascii="宋体" w:hAnsi="宋体" w:eastAsia="宋体" w:cs="宋体"/>
          <w:sz w:val="23"/>
          <w:szCs w:val="23"/>
        </w:rPr>
      </w:pPr>
      <w:r>
        <w:rPr>
          <w:rFonts w:ascii="宋体" w:hAnsi="宋体" w:eastAsia="宋体" w:cs="宋体"/>
          <w:spacing w:val="6"/>
          <w:position w:val="1"/>
          <w:sz w:val="23"/>
          <w:szCs w:val="23"/>
        </w:rPr>
        <w:t>12．磋商有效</w:t>
      </w:r>
      <w:r>
        <w:rPr>
          <w:rFonts w:ascii="宋体" w:hAnsi="宋体" w:eastAsia="宋体" w:cs="宋体"/>
          <w:spacing w:val="5"/>
          <w:position w:val="1"/>
          <w:sz w:val="23"/>
          <w:szCs w:val="23"/>
        </w:rPr>
        <w:t>期</w:t>
      </w:r>
    </w:p>
    <w:p w14:paraId="579398BA">
      <w:pPr>
        <w:widowControl/>
        <w:kinsoku w:val="0"/>
        <w:wordWrap/>
        <w:autoSpaceDE w:val="0"/>
        <w:autoSpaceDN w:val="0"/>
        <w:adjustRightInd w:val="0"/>
        <w:snapToGrid w:val="0"/>
        <w:spacing w:line="360" w:lineRule="auto"/>
        <w:ind w:left="0" w:firstLine="524" w:firstLineChars="200"/>
        <w:textAlignment w:val="baseline"/>
        <w:rPr>
          <w:rFonts w:ascii="宋体" w:hAnsi="宋体" w:eastAsia="宋体" w:cs="宋体"/>
          <w:sz w:val="23"/>
          <w:szCs w:val="23"/>
        </w:rPr>
      </w:pPr>
      <w:r>
        <w:rPr>
          <w:rFonts w:ascii="宋体" w:hAnsi="宋体" w:eastAsia="宋体" w:cs="宋体"/>
          <w:spacing w:val="16"/>
          <w:sz w:val="23"/>
          <w:szCs w:val="23"/>
        </w:rPr>
        <w:t>12.</w:t>
      </w:r>
      <w:r>
        <w:rPr>
          <w:rFonts w:ascii="宋体" w:hAnsi="宋体" w:eastAsia="宋体" w:cs="宋体"/>
          <w:spacing w:val="8"/>
          <w:sz w:val="23"/>
          <w:szCs w:val="23"/>
        </w:rPr>
        <w:t>1 磋商有效期为磋商之日起九十(90)个日历日(成交供应商的磋商响应文件有效期</w:t>
      </w:r>
      <w:r>
        <w:rPr>
          <w:rFonts w:ascii="宋体" w:hAnsi="宋体" w:eastAsia="宋体" w:cs="宋体"/>
          <w:spacing w:val="14"/>
          <w:sz w:val="23"/>
          <w:szCs w:val="23"/>
        </w:rPr>
        <w:t>与</w:t>
      </w:r>
      <w:r>
        <w:rPr>
          <w:rFonts w:ascii="宋体" w:hAnsi="宋体" w:eastAsia="宋体" w:cs="宋体"/>
          <w:spacing w:val="8"/>
          <w:sz w:val="23"/>
          <w:szCs w:val="23"/>
        </w:rPr>
        <w:t>合</w:t>
      </w:r>
      <w:r>
        <w:rPr>
          <w:rFonts w:ascii="宋体" w:hAnsi="宋体" w:eastAsia="宋体" w:cs="宋体"/>
          <w:spacing w:val="7"/>
          <w:sz w:val="23"/>
          <w:szCs w:val="23"/>
        </w:rPr>
        <w:t>同有效期一致)。供应商的磋商有效期比磋商文件规定短的将被视为非响应性磋商而予以</w:t>
      </w:r>
      <w:r>
        <w:rPr>
          <w:rFonts w:ascii="宋体" w:hAnsi="宋体" w:eastAsia="宋体" w:cs="宋体"/>
          <w:sz w:val="23"/>
          <w:szCs w:val="23"/>
        </w:rPr>
        <w:t xml:space="preserve"> </w:t>
      </w:r>
      <w:r>
        <w:rPr>
          <w:rFonts w:ascii="宋体" w:hAnsi="宋体" w:eastAsia="宋体" w:cs="宋体"/>
          <w:spacing w:val="4"/>
          <w:sz w:val="23"/>
          <w:szCs w:val="23"/>
        </w:rPr>
        <w:t>拒绝</w:t>
      </w:r>
      <w:r>
        <w:rPr>
          <w:rFonts w:ascii="宋体" w:hAnsi="宋体" w:eastAsia="宋体" w:cs="宋体"/>
          <w:spacing w:val="3"/>
          <w:sz w:val="23"/>
          <w:szCs w:val="23"/>
        </w:rPr>
        <w:t>。</w:t>
      </w:r>
    </w:p>
    <w:p w14:paraId="76A9D4C1">
      <w:pPr>
        <w:spacing w:line="360" w:lineRule="auto"/>
        <w:ind w:left="5" w:right="80" w:firstLine="492"/>
        <w:rPr>
          <w:rFonts w:ascii="宋体" w:hAnsi="宋体" w:eastAsia="宋体" w:cs="宋体"/>
          <w:sz w:val="23"/>
          <w:szCs w:val="23"/>
        </w:rPr>
      </w:pPr>
      <w:r>
        <w:rPr>
          <w:rFonts w:ascii="宋体" w:hAnsi="宋体" w:eastAsia="宋体" w:cs="宋体"/>
          <w:spacing w:val="18"/>
          <w:sz w:val="23"/>
          <w:szCs w:val="23"/>
        </w:rPr>
        <w:t>1</w:t>
      </w:r>
      <w:r>
        <w:rPr>
          <w:rFonts w:ascii="宋体" w:hAnsi="宋体" w:eastAsia="宋体" w:cs="宋体"/>
          <w:spacing w:val="15"/>
          <w:sz w:val="23"/>
          <w:szCs w:val="23"/>
        </w:rPr>
        <w:t>2</w:t>
      </w:r>
      <w:r>
        <w:rPr>
          <w:rFonts w:ascii="宋体" w:hAnsi="宋体" w:eastAsia="宋体" w:cs="宋体"/>
          <w:spacing w:val="9"/>
          <w:sz w:val="23"/>
          <w:szCs w:val="23"/>
        </w:rPr>
        <w:t>.2 在特殊情况下，在原磋商有效期期满之前，招标采购单位可征得供应商同意延长磋</w:t>
      </w:r>
      <w:r>
        <w:rPr>
          <w:rFonts w:ascii="宋体" w:hAnsi="宋体" w:eastAsia="宋体" w:cs="宋体"/>
          <w:sz w:val="23"/>
          <w:szCs w:val="23"/>
        </w:rPr>
        <w:t xml:space="preserve"> </w:t>
      </w:r>
      <w:r>
        <w:rPr>
          <w:rFonts w:ascii="宋体" w:hAnsi="宋体" w:eastAsia="宋体" w:cs="宋体"/>
          <w:spacing w:val="9"/>
          <w:sz w:val="23"/>
          <w:szCs w:val="23"/>
        </w:rPr>
        <w:t>商有效期。这种要求与答复均应为书面形式提交</w:t>
      </w:r>
      <w:r>
        <w:rPr>
          <w:rFonts w:ascii="宋体" w:hAnsi="宋体" w:eastAsia="宋体" w:cs="宋体"/>
          <w:spacing w:val="6"/>
          <w:sz w:val="23"/>
          <w:szCs w:val="23"/>
        </w:rPr>
        <w:t>。</w:t>
      </w:r>
    </w:p>
    <w:p w14:paraId="03F64CD5">
      <w:pPr>
        <w:spacing w:line="360" w:lineRule="auto"/>
        <w:ind w:left="498"/>
        <w:rPr>
          <w:rFonts w:ascii="宋体" w:hAnsi="宋体" w:eastAsia="宋体" w:cs="宋体"/>
          <w:sz w:val="23"/>
          <w:szCs w:val="23"/>
        </w:rPr>
      </w:pPr>
      <w:r>
        <w:rPr>
          <w:rFonts w:ascii="宋体" w:hAnsi="宋体" w:eastAsia="宋体" w:cs="宋体"/>
          <w:spacing w:val="12"/>
          <w:position w:val="1"/>
          <w:sz w:val="23"/>
          <w:szCs w:val="23"/>
        </w:rPr>
        <w:t>1</w:t>
      </w:r>
      <w:r>
        <w:rPr>
          <w:rFonts w:ascii="宋体" w:hAnsi="宋体" w:eastAsia="宋体" w:cs="宋体"/>
          <w:spacing w:val="8"/>
          <w:position w:val="1"/>
          <w:sz w:val="23"/>
          <w:szCs w:val="23"/>
        </w:rPr>
        <w:t>3．磋商响应文件的制作和签署</w:t>
      </w:r>
    </w:p>
    <w:p w14:paraId="498E0A3C">
      <w:pPr>
        <w:spacing w:line="360" w:lineRule="auto"/>
        <w:ind w:left="498"/>
        <w:rPr>
          <w:rFonts w:ascii="宋体" w:hAnsi="宋体" w:eastAsia="宋体" w:cs="宋体"/>
          <w:sz w:val="23"/>
          <w:szCs w:val="23"/>
        </w:rPr>
      </w:pPr>
      <w:r>
        <w:rPr>
          <w:rFonts w:ascii="宋体" w:hAnsi="宋体" w:eastAsia="宋体" w:cs="宋体"/>
          <w:spacing w:val="10"/>
          <w:sz w:val="23"/>
          <w:szCs w:val="23"/>
        </w:rPr>
        <w:t>13.1</w:t>
      </w:r>
      <w:r>
        <w:rPr>
          <w:rFonts w:ascii="宋体" w:hAnsi="宋体" w:eastAsia="宋体" w:cs="宋体"/>
          <w:spacing w:val="9"/>
          <w:sz w:val="23"/>
          <w:szCs w:val="23"/>
        </w:rPr>
        <w:t xml:space="preserve"> </w:t>
      </w:r>
      <w:r>
        <w:rPr>
          <w:rFonts w:ascii="宋体" w:hAnsi="宋体" w:eastAsia="宋体" w:cs="宋体"/>
          <w:spacing w:val="5"/>
          <w:sz w:val="23"/>
          <w:szCs w:val="23"/>
        </w:rPr>
        <w:t>磋商响应文件按要求加盖供应商印章，并经法定代表人或其委托代理人签字或盖章。</w:t>
      </w:r>
    </w:p>
    <w:p w14:paraId="21A77214">
      <w:pPr>
        <w:spacing w:line="360" w:lineRule="auto"/>
        <w:ind w:left="497" w:right="80" w:hanging="498"/>
        <w:rPr>
          <w:rFonts w:ascii="宋体" w:hAnsi="宋体" w:eastAsia="宋体" w:cs="宋体"/>
          <w:sz w:val="23"/>
          <w:szCs w:val="23"/>
        </w:rPr>
      </w:pPr>
      <w:r>
        <w:rPr>
          <w:rFonts w:ascii="宋体" w:hAnsi="宋体" w:eastAsia="宋体" w:cs="宋体"/>
          <w:spacing w:val="20"/>
          <w:sz w:val="23"/>
          <w:szCs w:val="23"/>
        </w:rPr>
        <w:t>在</w:t>
      </w:r>
      <w:r>
        <w:rPr>
          <w:rFonts w:ascii="宋体" w:hAnsi="宋体" w:eastAsia="宋体" w:cs="宋体"/>
          <w:spacing w:val="14"/>
          <w:sz w:val="23"/>
          <w:szCs w:val="23"/>
        </w:rPr>
        <w:t>磋</w:t>
      </w:r>
      <w:r>
        <w:rPr>
          <w:rFonts w:ascii="宋体" w:hAnsi="宋体" w:eastAsia="宋体" w:cs="宋体"/>
          <w:spacing w:val="10"/>
          <w:sz w:val="23"/>
          <w:szCs w:val="23"/>
        </w:rPr>
        <w:t>商响应文件中须同时提交法定代表人授权委托书。</w:t>
      </w:r>
      <w:r>
        <w:rPr>
          <w:rFonts w:ascii="宋体" w:hAnsi="宋体" w:eastAsia="宋体" w:cs="宋体"/>
          <w:sz w:val="23"/>
          <w:szCs w:val="23"/>
        </w:rPr>
        <w:t xml:space="preserve">                                   </w:t>
      </w:r>
      <w:r>
        <w:rPr>
          <w:rFonts w:ascii="宋体" w:hAnsi="宋体" w:eastAsia="宋体" w:cs="宋体"/>
          <w:spacing w:val="12"/>
          <w:sz w:val="23"/>
          <w:szCs w:val="23"/>
        </w:rPr>
        <w:t>13.</w:t>
      </w:r>
      <w:r>
        <w:rPr>
          <w:rFonts w:ascii="宋体" w:hAnsi="宋体" w:eastAsia="宋体" w:cs="宋体"/>
          <w:spacing w:val="11"/>
          <w:sz w:val="23"/>
          <w:szCs w:val="23"/>
        </w:rPr>
        <w:t>2</w:t>
      </w:r>
      <w:r>
        <w:rPr>
          <w:rFonts w:ascii="宋体" w:hAnsi="宋体" w:eastAsia="宋体" w:cs="宋体"/>
          <w:spacing w:val="6"/>
          <w:sz w:val="23"/>
          <w:szCs w:val="23"/>
        </w:rPr>
        <w:t>除供应商对磋商响应文件错处做必要修改外，磋商响应文件不得行间插字、涂改和增</w:t>
      </w:r>
    </w:p>
    <w:p w14:paraId="0FDAB988">
      <w:pPr>
        <w:spacing w:line="360" w:lineRule="auto"/>
        <w:rPr>
          <w:rFonts w:ascii="宋体" w:hAnsi="宋体" w:eastAsia="宋体" w:cs="宋体"/>
          <w:sz w:val="23"/>
          <w:szCs w:val="23"/>
        </w:rPr>
      </w:pPr>
      <w:r>
        <w:rPr>
          <w:rFonts w:ascii="宋体" w:hAnsi="宋体" w:eastAsia="宋体" w:cs="宋体"/>
          <w:spacing w:val="18"/>
          <w:sz w:val="23"/>
          <w:szCs w:val="23"/>
        </w:rPr>
        <w:t>删</w:t>
      </w:r>
      <w:r>
        <w:rPr>
          <w:rFonts w:ascii="宋体" w:hAnsi="宋体" w:eastAsia="宋体" w:cs="宋体"/>
          <w:spacing w:val="17"/>
          <w:sz w:val="23"/>
          <w:szCs w:val="23"/>
        </w:rPr>
        <w:t>，</w:t>
      </w:r>
      <w:r>
        <w:rPr>
          <w:rFonts w:ascii="宋体" w:hAnsi="宋体" w:eastAsia="宋体" w:cs="宋体"/>
          <w:spacing w:val="9"/>
          <w:sz w:val="23"/>
          <w:szCs w:val="23"/>
        </w:rPr>
        <w:t>如有修改错漏处，必须由供应商的法人或其授权代表在修改处签字后才有效。</w:t>
      </w:r>
    </w:p>
    <w:p w14:paraId="4472BA27">
      <w:pPr>
        <w:spacing w:line="360" w:lineRule="auto"/>
        <w:ind w:left="498"/>
        <w:rPr>
          <w:rFonts w:ascii="宋体" w:hAnsi="宋体" w:eastAsia="宋体" w:cs="宋体"/>
          <w:sz w:val="23"/>
          <w:szCs w:val="23"/>
        </w:rPr>
      </w:pPr>
      <w:r>
        <w:rPr>
          <w:rFonts w:ascii="宋体" w:hAnsi="宋体" w:eastAsia="宋体" w:cs="宋体"/>
          <w:spacing w:val="8"/>
          <w:sz w:val="23"/>
          <w:szCs w:val="23"/>
        </w:rPr>
        <w:t>13.3 电子投标文件因表述不清所引起的后果由供应商负责</w:t>
      </w:r>
      <w:r>
        <w:rPr>
          <w:rFonts w:ascii="宋体" w:hAnsi="宋体" w:eastAsia="宋体" w:cs="宋体"/>
          <w:spacing w:val="3"/>
          <w:sz w:val="23"/>
          <w:szCs w:val="23"/>
        </w:rPr>
        <w:t>。</w:t>
      </w:r>
    </w:p>
    <w:p w14:paraId="598C8494">
      <w:pPr>
        <w:spacing w:line="360" w:lineRule="auto"/>
        <w:ind w:left="3570"/>
        <w:outlineLvl w:val="1"/>
        <w:rPr>
          <w:rFonts w:ascii="宋体" w:hAnsi="宋体" w:eastAsia="宋体" w:cs="宋体"/>
          <w:sz w:val="23"/>
          <w:szCs w:val="23"/>
        </w:rPr>
      </w:pPr>
      <w:r>
        <w:rPr>
          <w:rFonts w:ascii="宋体" w:hAnsi="宋体" w:eastAsia="宋体" w:cs="宋体"/>
          <w:spacing w:val="8"/>
          <w:sz w:val="23"/>
          <w:szCs w:val="23"/>
        </w:rPr>
        <w:t>四、磋商响应文件的递</w:t>
      </w:r>
      <w:r>
        <w:rPr>
          <w:rFonts w:ascii="宋体" w:hAnsi="宋体" w:eastAsia="宋体" w:cs="宋体"/>
          <w:spacing w:val="7"/>
          <w:sz w:val="23"/>
          <w:szCs w:val="23"/>
        </w:rPr>
        <w:t>交</w:t>
      </w:r>
    </w:p>
    <w:p w14:paraId="3C4EF5E9">
      <w:pPr>
        <w:spacing w:line="360" w:lineRule="auto"/>
        <w:ind w:left="498"/>
        <w:rPr>
          <w:rFonts w:ascii="宋体" w:hAnsi="宋体" w:eastAsia="宋体" w:cs="宋体"/>
          <w:sz w:val="23"/>
          <w:szCs w:val="23"/>
        </w:rPr>
      </w:pPr>
      <w:r>
        <w:rPr>
          <w:rFonts w:ascii="宋体" w:hAnsi="宋体" w:eastAsia="宋体" w:cs="宋体"/>
          <w:spacing w:val="14"/>
          <w:position w:val="1"/>
          <w:sz w:val="23"/>
          <w:szCs w:val="23"/>
        </w:rPr>
        <w:t>1</w:t>
      </w:r>
      <w:r>
        <w:rPr>
          <w:rFonts w:ascii="宋体" w:hAnsi="宋体" w:eastAsia="宋体" w:cs="宋体"/>
          <w:spacing w:val="8"/>
          <w:position w:val="1"/>
          <w:sz w:val="23"/>
          <w:szCs w:val="23"/>
        </w:rPr>
        <w:t>4</w:t>
      </w:r>
      <w:r>
        <w:rPr>
          <w:rFonts w:ascii="宋体" w:hAnsi="宋体" w:eastAsia="宋体" w:cs="宋体"/>
          <w:spacing w:val="7"/>
          <w:position w:val="1"/>
          <w:sz w:val="23"/>
          <w:szCs w:val="23"/>
        </w:rPr>
        <w:t>．磋商响应文件的递交</w:t>
      </w:r>
    </w:p>
    <w:p w14:paraId="2FCD1D4E">
      <w:pPr>
        <w:spacing w:line="360" w:lineRule="auto"/>
        <w:ind w:left="5" w:right="80" w:firstLine="492"/>
        <w:rPr>
          <w:rFonts w:ascii="宋体" w:hAnsi="宋体" w:eastAsia="宋体" w:cs="宋体"/>
          <w:sz w:val="23"/>
          <w:szCs w:val="23"/>
        </w:rPr>
      </w:pPr>
      <w:r>
        <w:rPr>
          <w:rFonts w:ascii="宋体" w:hAnsi="宋体" w:eastAsia="宋体" w:cs="宋体"/>
          <w:spacing w:val="18"/>
          <w:sz w:val="23"/>
          <w:szCs w:val="23"/>
        </w:rPr>
        <w:t>1</w:t>
      </w:r>
      <w:r>
        <w:rPr>
          <w:rFonts w:ascii="宋体" w:hAnsi="宋体" w:eastAsia="宋体" w:cs="宋体"/>
          <w:spacing w:val="15"/>
          <w:sz w:val="23"/>
          <w:szCs w:val="23"/>
        </w:rPr>
        <w:t>4</w:t>
      </w:r>
      <w:r>
        <w:rPr>
          <w:rFonts w:ascii="宋体" w:hAnsi="宋体" w:eastAsia="宋体" w:cs="宋体"/>
          <w:spacing w:val="9"/>
          <w:sz w:val="23"/>
          <w:szCs w:val="23"/>
        </w:rPr>
        <w:t>.1 投标文件电子版应与正本包在同一个标袋里</w:t>
      </w:r>
      <w:r>
        <w:rPr>
          <w:rFonts w:hint="eastAsia" w:ascii="宋体" w:hAnsi="宋体" w:eastAsia="宋体" w:cs="宋体"/>
          <w:spacing w:val="9"/>
          <w:sz w:val="23"/>
          <w:szCs w:val="23"/>
          <w:lang w:eastAsia="zh-CN"/>
        </w:rPr>
        <w:t>，</w:t>
      </w:r>
      <w:r>
        <w:rPr>
          <w:rFonts w:hint="eastAsia" w:ascii="宋体" w:hAnsi="宋体" w:eastAsia="宋体" w:cs="宋体"/>
          <w:spacing w:val="9"/>
          <w:sz w:val="23"/>
          <w:szCs w:val="23"/>
          <w:lang w:val="en-US" w:eastAsia="zh-CN"/>
        </w:rPr>
        <w:t>正本一份，副本一份。</w:t>
      </w:r>
      <w:r>
        <w:rPr>
          <w:rFonts w:ascii="宋体" w:hAnsi="宋体" w:eastAsia="宋体" w:cs="宋体"/>
          <w:spacing w:val="9"/>
          <w:sz w:val="23"/>
          <w:szCs w:val="23"/>
        </w:rPr>
        <w:t>标袋密封后不应有缝隙，所有缝隙之</w:t>
      </w:r>
      <w:r>
        <w:rPr>
          <w:rFonts w:ascii="宋体" w:hAnsi="宋体" w:eastAsia="宋体" w:cs="宋体"/>
          <w:sz w:val="23"/>
          <w:szCs w:val="23"/>
        </w:rPr>
        <w:t xml:space="preserve"> </w:t>
      </w:r>
      <w:r>
        <w:rPr>
          <w:rFonts w:ascii="宋体" w:hAnsi="宋体" w:eastAsia="宋体" w:cs="宋体"/>
          <w:spacing w:val="18"/>
          <w:sz w:val="23"/>
          <w:szCs w:val="23"/>
        </w:rPr>
        <w:t>处</w:t>
      </w:r>
      <w:r>
        <w:rPr>
          <w:rFonts w:ascii="宋体" w:hAnsi="宋体" w:eastAsia="宋体" w:cs="宋体"/>
          <w:spacing w:val="10"/>
          <w:sz w:val="23"/>
          <w:szCs w:val="23"/>
        </w:rPr>
        <w:t>都</w:t>
      </w:r>
      <w:r>
        <w:rPr>
          <w:rFonts w:ascii="宋体" w:hAnsi="宋体" w:eastAsia="宋体" w:cs="宋体"/>
          <w:spacing w:val="9"/>
          <w:sz w:val="23"/>
          <w:szCs w:val="23"/>
        </w:rPr>
        <w:t>应加贴封条，并在封线处加盖投标人公章及法人章，不得采用双面胶密封。</w:t>
      </w:r>
    </w:p>
    <w:p w14:paraId="26884820">
      <w:pPr>
        <w:spacing w:line="360" w:lineRule="auto"/>
        <w:ind w:left="498"/>
        <w:rPr>
          <w:rFonts w:ascii="宋体" w:hAnsi="宋体" w:eastAsia="宋体" w:cs="宋体"/>
          <w:sz w:val="23"/>
          <w:szCs w:val="23"/>
        </w:rPr>
      </w:pPr>
      <w:r>
        <w:rPr>
          <w:rFonts w:ascii="宋体" w:hAnsi="宋体" w:eastAsia="宋体" w:cs="宋体"/>
          <w:spacing w:val="6"/>
          <w:sz w:val="23"/>
          <w:szCs w:val="23"/>
        </w:rPr>
        <w:t>14</w:t>
      </w:r>
      <w:r>
        <w:rPr>
          <w:rFonts w:ascii="宋体" w:hAnsi="宋体" w:eastAsia="宋体" w:cs="宋体"/>
          <w:spacing w:val="4"/>
          <w:sz w:val="23"/>
          <w:szCs w:val="23"/>
        </w:rPr>
        <w:t>.</w:t>
      </w:r>
      <w:r>
        <w:rPr>
          <w:rFonts w:ascii="宋体" w:hAnsi="宋体" w:eastAsia="宋体" w:cs="宋体"/>
          <w:spacing w:val="3"/>
          <w:sz w:val="23"/>
          <w:szCs w:val="23"/>
        </w:rPr>
        <w:t>2 标记要求：</w:t>
      </w:r>
    </w:p>
    <w:p w14:paraId="2B8333E5">
      <w:pPr>
        <w:spacing w:line="360" w:lineRule="auto"/>
        <w:ind w:left="523"/>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7"/>
          <w:sz w:val="23"/>
          <w:szCs w:val="23"/>
        </w:rPr>
        <w:t>1)清楚标明“递交至</w:t>
      </w:r>
      <w:r>
        <w:rPr>
          <w:rFonts w:hint="eastAsia" w:ascii="宋体" w:hAnsi="宋体" w:eastAsia="宋体" w:cs="宋体"/>
          <w:spacing w:val="7"/>
          <w:sz w:val="23"/>
          <w:szCs w:val="23"/>
          <w:lang w:eastAsia="zh-CN"/>
        </w:rPr>
        <w:t>华兴天成项目咨询有限公司</w:t>
      </w:r>
      <w:r>
        <w:rPr>
          <w:rFonts w:ascii="宋体" w:hAnsi="宋体" w:eastAsia="宋体" w:cs="宋体"/>
          <w:spacing w:val="7"/>
          <w:sz w:val="23"/>
          <w:szCs w:val="23"/>
        </w:rPr>
        <w:t>”；</w:t>
      </w:r>
    </w:p>
    <w:p w14:paraId="6FFF76F1">
      <w:pPr>
        <w:spacing w:line="360" w:lineRule="auto"/>
        <w:ind w:left="523"/>
        <w:rPr>
          <w:rFonts w:ascii="宋体" w:hAnsi="宋体" w:eastAsia="宋体" w:cs="宋体"/>
          <w:sz w:val="23"/>
          <w:szCs w:val="23"/>
        </w:rPr>
      </w:pPr>
      <w:r>
        <w:rPr>
          <w:rFonts w:ascii="宋体" w:hAnsi="宋体" w:eastAsia="宋体" w:cs="宋体"/>
          <w:spacing w:val="-7"/>
          <w:sz w:val="23"/>
          <w:szCs w:val="23"/>
        </w:rPr>
        <w:t>(</w:t>
      </w:r>
      <w:r>
        <w:rPr>
          <w:rFonts w:ascii="宋体" w:hAnsi="宋体" w:eastAsia="宋体" w:cs="宋体"/>
          <w:spacing w:val="-5"/>
          <w:sz w:val="23"/>
          <w:szCs w:val="23"/>
        </w:rPr>
        <w:t>2)注明项目名称、项目编号和“</w:t>
      </w:r>
      <w:r>
        <w:rPr>
          <w:rFonts w:ascii="宋体" w:hAnsi="宋体" w:eastAsia="宋体" w:cs="宋体"/>
          <w:spacing w:val="-5"/>
          <w:sz w:val="23"/>
          <w:szCs w:val="23"/>
          <w:u w:val="single" w:color="auto"/>
        </w:rPr>
        <w:t xml:space="preserve">在 </w:t>
      </w:r>
      <w:r>
        <w:rPr>
          <w:rFonts w:hint="eastAsia" w:ascii="宋体" w:hAnsi="宋体" w:eastAsia="宋体" w:cs="宋体"/>
          <w:spacing w:val="-5"/>
          <w:sz w:val="23"/>
          <w:szCs w:val="23"/>
          <w:u w:val="single" w:color="auto"/>
          <w:lang w:eastAsia="zh-CN"/>
        </w:rPr>
        <w:t>2026年4月8</w:t>
      </w:r>
      <w:r>
        <w:rPr>
          <w:rFonts w:ascii="宋体" w:hAnsi="宋体" w:eastAsia="宋体" w:cs="宋体"/>
          <w:spacing w:val="-5"/>
          <w:sz w:val="23"/>
          <w:szCs w:val="23"/>
          <w:u w:val="single" w:color="auto"/>
        </w:rPr>
        <w:t xml:space="preserve">日 </w:t>
      </w:r>
      <w:r>
        <w:rPr>
          <w:rFonts w:hint="eastAsia" w:ascii="宋体" w:hAnsi="宋体" w:eastAsia="宋体" w:cs="宋体"/>
          <w:spacing w:val="-5"/>
          <w:sz w:val="23"/>
          <w:szCs w:val="23"/>
          <w:u w:val="single" w:color="auto"/>
          <w:lang w:eastAsia="zh-CN"/>
        </w:rPr>
        <w:t>1</w:t>
      </w:r>
      <w:r>
        <w:rPr>
          <w:rFonts w:hint="eastAsia" w:ascii="宋体" w:hAnsi="宋体" w:eastAsia="宋体" w:cs="宋体"/>
          <w:spacing w:val="-5"/>
          <w:sz w:val="23"/>
          <w:szCs w:val="23"/>
          <w:u w:val="single" w:color="auto"/>
          <w:lang w:val="en-US" w:eastAsia="zh-CN"/>
        </w:rPr>
        <w:t>0</w:t>
      </w:r>
      <w:r>
        <w:rPr>
          <w:rFonts w:hint="eastAsia" w:ascii="宋体" w:hAnsi="宋体" w:eastAsia="宋体" w:cs="宋体"/>
          <w:spacing w:val="-5"/>
          <w:sz w:val="23"/>
          <w:szCs w:val="23"/>
          <w:u w:val="single" w:color="auto"/>
          <w:lang w:eastAsia="zh-CN"/>
        </w:rPr>
        <w:t>:</w:t>
      </w:r>
      <w:r>
        <w:rPr>
          <w:rFonts w:hint="eastAsia" w:ascii="宋体" w:hAnsi="宋体" w:eastAsia="宋体" w:cs="宋体"/>
          <w:spacing w:val="-5"/>
          <w:sz w:val="23"/>
          <w:szCs w:val="23"/>
          <w:u w:val="single" w:color="auto"/>
          <w:lang w:val="en-US" w:eastAsia="zh-CN"/>
        </w:rPr>
        <w:t>0</w:t>
      </w:r>
      <w:r>
        <w:rPr>
          <w:rFonts w:hint="eastAsia" w:ascii="宋体" w:hAnsi="宋体" w:eastAsia="宋体" w:cs="宋体"/>
          <w:spacing w:val="-5"/>
          <w:sz w:val="23"/>
          <w:szCs w:val="23"/>
          <w:u w:val="single" w:color="auto"/>
          <w:lang w:eastAsia="zh-CN"/>
        </w:rPr>
        <w:t>0</w:t>
      </w:r>
      <w:r>
        <w:rPr>
          <w:rFonts w:ascii="宋体" w:hAnsi="宋体" w:eastAsia="宋体" w:cs="宋体"/>
          <w:spacing w:val="-5"/>
          <w:sz w:val="23"/>
          <w:szCs w:val="23"/>
          <w:u w:val="single" w:color="auto"/>
        </w:rPr>
        <w:t xml:space="preserve"> 时前不得启封</w:t>
      </w:r>
      <w:r>
        <w:rPr>
          <w:rFonts w:ascii="宋体" w:hAnsi="宋体" w:eastAsia="宋体" w:cs="宋体"/>
          <w:spacing w:val="-5"/>
          <w:sz w:val="23"/>
          <w:szCs w:val="23"/>
        </w:rPr>
        <w:t>” 的字样；</w:t>
      </w:r>
    </w:p>
    <w:p w14:paraId="2426AD97">
      <w:pPr>
        <w:spacing w:line="360" w:lineRule="auto"/>
        <w:ind w:left="523"/>
        <w:rPr>
          <w:rFonts w:ascii="宋体" w:hAnsi="宋体" w:eastAsia="宋体" w:cs="宋体"/>
          <w:sz w:val="23"/>
          <w:szCs w:val="23"/>
        </w:rPr>
      </w:pPr>
      <w:r>
        <w:rPr>
          <w:rFonts w:ascii="宋体" w:hAnsi="宋体" w:eastAsia="宋体" w:cs="宋体"/>
          <w:spacing w:val="12"/>
          <w:sz w:val="23"/>
          <w:szCs w:val="23"/>
        </w:rPr>
        <w:t>(</w:t>
      </w:r>
      <w:r>
        <w:rPr>
          <w:rFonts w:ascii="宋体" w:hAnsi="宋体" w:eastAsia="宋体" w:cs="宋体"/>
          <w:spacing w:val="11"/>
          <w:sz w:val="23"/>
          <w:szCs w:val="23"/>
        </w:rPr>
        <w:t>3</w:t>
      </w:r>
      <w:r>
        <w:rPr>
          <w:rFonts w:ascii="宋体" w:hAnsi="宋体" w:eastAsia="宋体" w:cs="宋体"/>
          <w:spacing w:val="6"/>
          <w:sz w:val="23"/>
          <w:szCs w:val="23"/>
        </w:rPr>
        <w:t>)标明投标人名称和地址并加盖投标人公章。</w:t>
      </w:r>
    </w:p>
    <w:p w14:paraId="67322EAC">
      <w:pPr>
        <w:spacing w:line="360" w:lineRule="auto"/>
        <w:ind w:left="3" w:right="80" w:firstLine="495"/>
        <w:rPr>
          <w:rFonts w:ascii="宋体" w:hAnsi="宋体" w:eastAsia="宋体" w:cs="宋体"/>
          <w:sz w:val="23"/>
          <w:szCs w:val="23"/>
        </w:rPr>
      </w:pPr>
      <w:r>
        <w:rPr>
          <w:rFonts w:ascii="宋体" w:hAnsi="宋体" w:eastAsia="宋体" w:cs="宋体"/>
          <w:spacing w:val="6"/>
          <w:sz w:val="23"/>
          <w:szCs w:val="23"/>
        </w:rPr>
        <w:t>14.3</w:t>
      </w:r>
      <w:r>
        <w:rPr>
          <w:rFonts w:ascii="宋体" w:hAnsi="宋体" w:eastAsia="宋体" w:cs="宋体"/>
          <w:spacing w:val="4"/>
          <w:sz w:val="23"/>
          <w:szCs w:val="23"/>
        </w:rPr>
        <w:t xml:space="preserve"> </w:t>
      </w:r>
      <w:r>
        <w:rPr>
          <w:rFonts w:ascii="宋体" w:hAnsi="宋体" w:eastAsia="宋体" w:cs="宋体"/>
          <w:spacing w:val="3"/>
          <w:sz w:val="23"/>
          <w:szCs w:val="23"/>
        </w:rPr>
        <w:t>所有投标人须按 14.1、14.2 项要求密封并加写标记。投标人查验文件密封时，如不</w:t>
      </w:r>
      <w:r>
        <w:rPr>
          <w:rFonts w:ascii="宋体" w:hAnsi="宋体" w:eastAsia="宋体" w:cs="宋体"/>
          <w:sz w:val="23"/>
          <w:szCs w:val="23"/>
        </w:rPr>
        <w:t xml:space="preserve"> </w:t>
      </w:r>
      <w:r>
        <w:rPr>
          <w:rFonts w:ascii="宋体" w:hAnsi="宋体" w:eastAsia="宋体" w:cs="宋体"/>
          <w:spacing w:val="16"/>
          <w:sz w:val="23"/>
          <w:szCs w:val="23"/>
        </w:rPr>
        <w:t>符</w:t>
      </w:r>
      <w:r>
        <w:rPr>
          <w:rFonts w:ascii="宋体" w:hAnsi="宋体" w:eastAsia="宋体" w:cs="宋体"/>
          <w:spacing w:val="8"/>
          <w:sz w:val="23"/>
          <w:szCs w:val="23"/>
        </w:rPr>
        <w:t>合上述要求，均按不合格处理。</w:t>
      </w:r>
    </w:p>
    <w:p w14:paraId="0D4134C8">
      <w:pPr>
        <w:spacing w:line="360" w:lineRule="auto"/>
        <w:ind w:left="499"/>
        <w:rPr>
          <w:rFonts w:ascii="宋体" w:hAnsi="宋体" w:eastAsia="宋体" w:cs="宋体"/>
          <w:sz w:val="23"/>
          <w:szCs w:val="23"/>
        </w:rPr>
      </w:pPr>
      <w:r>
        <w:rPr>
          <w:rFonts w:ascii="宋体" w:hAnsi="宋体" w:eastAsia="宋体" w:cs="宋体"/>
          <w:spacing w:val="9"/>
          <w:position w:val="1"/>
          <w:sz w:val="23"/>
          <w:szCs w:val="23"/>
        </w:rPr>
        <w:t>1</w:t>
      </w:r>
      <w:r>
        <w:rPr>
          <w:rFonts w:ascii="宋体" w:hAnsi="宋体" w:eastAsia="宋体" w:cs="宋体"/>
          <w:spacing w:val="6"/>
          <w:position w:val="1"/>
          <w:sz w:val="23"/>
          <w:szCs w:val="23"/>
        </w:rPr>
        <w:t>5．磋商截止日期</w:t>
      </w:r>
    </w:p>
    <w:p w14:paraId="35AC8C9F">
      <w:pPr>
        <w:spacing w:line="360" w:lineRule="auto"/>
        <w:ind w:right="80" w:firstLine="498"/>
        <w:rPr>
          <w:rFonts w:ascii="宋体" w:hAnsi="宋体" w:eastAsia="宋体" w:cs="宋体"/>
          <w:sz w:val="23"/>
          <w:szCs w:val="23"/>
        </w:rPr>
      </w:pPr>
      <w:r>
        <w:rPr>
          <w:rFonts w:ascii="宋体" w:hAnsi="宋体" w:eastAsia="宋体" w:cs="宋体"/>
          <w:spacing w:val="18"/>
          <w:sz w:val="23"/>
          <w:szCs w:val="23"/>
        </w:rPr>
        <w:t>1</w:t>
      </w:r>
      <w:r>
        <w:rPr>
          <w:rFonts w:ascii="宋体" w:hAnsi="宋体" w:eastAsia="宋体" w:cs="宋体"/>
          <w:spacing w:val="15"/>
          <w:sz w:val="23"/>
          <w:szCs w:val="23"/>
        </w:rPr>
        <w:t>5</w:t>
      </w:r>
      <w:r>
        <w:rPr>
          <w:rFonts w:ascii="宋体" w:hAnsi="宋体" w:eastAsia="宋体" w:cs="宋体"/>
          <w:spacing w:val="9"/>
          <w:sz w:val="23"/>
          <w:szCs w:val="23"/>
        </w:rPr>
        <w:t>.1 供应商应在不迟于磋商文件中规定的磋商截止时间将磋商响应文件递交至采购代理</w:t>
      </w:r>
      <w:r>
        <w:rPr>
          <w:rFonts w:ascii="宋体" w:hAnsi="宋体" w:eastAsia="宋体" w:cs="宋体"/>
          <w:sz w:val="23"/>
          <w:szCs w:val="23"/>
        </w:rPr>
        <w:t xml:space="preserve"> </w:t>
      </w:r>
      <w:r>
        <w:rPr>
          <w:rFonts w:ascii="宋体" w:hAnsi="宋体" w:eastAsia="宋体" w:cs="宋体"/>
          <w:spacing w:val="4"/>
          <w:sz w:val="23"/>
          <w:szCs w:val="23"/>
        </w:rPr>
        <w:t>机构</w:t>
      </w:r>
      <w:r>
        <w:rPr>
          <w:rFonts w:ascii="宋体" w:hAnsi="宋体" w:eastAsia="宋体" w:cs="宋体"/>
          <w:spacing w:val="3"/>
          <w:sz w:val="23"/>
          <w:szCs w:val="23"/>
        </w:rPr>
        <w:t>。</w:t>
      </w:r>
    </w:p>
    <w:p w14:paraId="7EEBDD86">
      <w:pPr>
        <w:spacing w:line="360" w:lineRule="auto"/>
        <w:ind w:left="2" w:right="80" w:firstLine="496"/>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6"/>
          <w:sz w:val="23"/>
          <w:szCs w:val="23"/>
        </w:rPr>
        <w:t>5.2 采购代理机构可以按本须知第 5.3 条规定，通知因修改磋商文件而适当延长磋商截</w:t>
      </w:r>
      <w:r>
        <w:rPr>
          <w:rFonts w:ascii="宋体" w:hAnsi="宋体" w:eastAsia="宋体" w:cs="宋体"/>
          <w:sz w:val="23"/>
          <w:szCs w:val="23"/>
        </w:rPr>
        <w:t xml:space="preserve"> </w:t>
      </w:r>
      <w:r>
        <w:rPr>
          <w:rFonts w:ascii="宋体" w:hAnsi="宋体" w:eastAsia="宋体" w:cs="宋体"/>
          <w:spacing w:val="14"/>
          <w:sz w:val="23"/>
          <w:szCs w:val="23"/>
        </w:rPr>
        <w:t>止期</w:t>
      </w:r>
      <w:r>
        <w:rPr>
          <w:rFonts w:ascii="宋体" w:hAnsi="宋体" w:eastAsia="宋体" w:cs="宋体"/>
          <w:spacing w:val="12"/>
          <w:sz w:val="23"/>
          <w:szCs w:val="23"/>
        </w:rPr>
        <w:t>。</w:t>
      </w:r>
      <w:r>
        <w:rPr>
          <w:rFonts w:ascii="宋体" w:hAnsi="宋体" w:eastAsia="宋体" w:cs="宋体"/>
          <w:spacing w:val="7"/>
          <w:sz w:val="23"/>
          <w:szCs w:val="23"/>
        </w:rPr>
        <w:t>在此情况下，招标采购单位和供应商受磋商截止期制约的所有权利和义务均应延长至新</w:t>
      </w:r>
      <w:r>
        <w:rPr>
          <w:rFonts w:ascii="宋体" w:hAnsi="宋体" w:eastAsia="宋体" w:cs="宋体"/>
          <w:sz w:val="23"/>
          <w:szCs w:val="23"/>
        </w:rPr>
        <w:t xml:space="preserve"> </w:t>
      </w:r>
      <w:r>
        <w:rPr>
          <w:rFonts w:ascii="宋体" w:hAnsi="宋体" w:eastAsia="宋体" w:cs="宋体"/>
          <w:spacing w:val="6"/>
          <w:sz w:val="23"/>
          <w:szCs w:val="23"/>
        </w:rPr>
        <w:t>的截止期</w:t>
      </w:r>
      <w:r>
        <w:rPr>
          <w:rFonts w:ascii="宋体" w:hAnsi="宋体" w:eastAsia="宋体" w:cs="宋体"/>
          <w:spacing w:val="5"/>
          <w:sz w:val="23"/>
          <w:szCs w:val="23"/>
        </w:rPr>
        <w:t>。</w:t>
      </w:r>
    </w:p>
    <w:p w14:paraId="48331FBA">
      <w:pPr>
        <w:spacing w:line="360" w:lineRule="auto"/>
        <w:ind w:left="499"/>
        <w:rPr>
          <w:rFonts w:ascii="宋体" w:hAnsi="宋体" w:eastAsia="宋体" w:cs="宋体"/>
          <w:sz w:val="23"/>
          <w:szCs w:val="23"/>
        </w:rPr>
      </w:pPr>
      <w:r>
        <w:rPr>
          <w:rFonts w:ascii="宋体" w:hAnsi="宋体" w:eastAsia="宋体" w:cs="宋体"/>
          <w:spacing w:val="14"/>
          <w:position w:val="1"/>
          <w:sz w:val="23"/>
          <w:szCs w:val="23"/>
        </w:rPr>
        <w:t>1</w:t>
      </w:r>
      <w:r>
        <w:rPr>
          <w:rFonts w:ascii="宋体" w:hAnsi="宋体" w:eastAsia="宋体" w:cs="宋体"/>
          <w:spacing w:val="8"/>
          <w:position w:val="1"/>
          <w:sz w:val="23"/>
          <w:szCs w:val="23"/>
        </w:rPr>
        <w:t>6</w:t>
      </w:r>
      <w:r>
        <w:rPr>
          <w:rFonts w:ascii="宋体" w:hAnsi="宋体" w:eastAsia="宋体" w:cs="宋体"/>
          <w:spacing w:val="7"/>
          <w:position w:val="1"/>
          <w:sz w:val="23"/>
          <w:szCs w:val="23"/>
        </w:rPr>
        <w:t>．迟交的磋商响应文件</w:t>
      </w:r>
    </w:p>
    <w:p w14:paraId="462EEA01">
      <w:pPr>
        <w:spacing w:line="360" w:lineRule="auto"/>
        <w:ind w:left="499"/>
        <w:rPr>
          <w:rFonts w:ascii="宋体" w:hAnsi="宋体" w:eastAsia="宋体" w:cs="宋体"/>
          <w:sz w:val="23"/>
          <w:szCs w:val="23"/>
        </w:rPr>
      </w:pPr>
      <w:r>
        <w:rPr>
          <w:rFonts w:ascii="宋体" w:hAnsi="宋体" w:eastAsia="宋体" w:cs="宋体"/>
          <w:spacing w:val="12"/>
          <w:sz w:val="23"/>
          <w:szCs w:val="23"/>
        </w:rPr>
        <w:t>16</w:t>
      </w:r>
      <w:r>
        <w:rPr>
          <w:rFonts w:ascii="宋体" w:hAnsi="宋体" w:eastAsia="宋体" w:cs="宋体"/>
          <w:spacing w:val="7"/>
          <w:sz w:val="23"/>
          <w:szCs w:val="23"/>
        </w:rPr>
        <w:t>.</w:t>
      </w:r>
      <w:r>
        <w:rPr>
          <w:rFonts w:ascii="宋体" w:hAnsi="宋体" w:eastAsia="宋体" w:cs="宋体"/>
          <w:spacing w:val="6"/>
          <w:sz w:val="23"/>
          <w:szCs w:val="23"/>
        </w:rPr>
        <w:t>1 采购代理机构将拒绝接收磋商截止期后送达的任何磋商响应文件。</w:t>
      </w:r>
    </w:p>
    <w:p w14:paraId="55EFEC9C">
      <w:pPr>
        <w:spacing w:line="360" w:lineRule="auto"/>
        <w:ind w:left="499"/>
        <w:rPr>
          <w:rFonts w:ascii="宋体" w:hAnsi="宋体" w:eastAsia="宋体" w:cs="宋体"/>
          <w:sz w:val="23"/>
          <w:szCs w:val="23"/>
        </w:rPr>
      </w:pPr>
      <w:r>
        <w:rPr>
          <w:rFonts w:ascii="宋体" w:hAnsi="宋体" w:eastAsia="宋体" w:cs="宋体"/>
          <w:spacing w:val="12"/>
          <w:position w:val="1"/>
          <w:sz w:val="23"/>
          <w:szCs w:val="23"/>
        </w:rPr>
        <w:t>1</w:t>
      </w:r>
      <w:r>
        <w:rPr>
          <w:rFonts w:ascii="宋体" w:hAnsi="宋体" w:eastAsia="宋体" w:cs="宋体"/>
          <w:spacing w:val="8"/>
          <w:position w:val="1"/>
          <w:sz w:val="23"/>
          <w:szCs w:val="23"/>
        </w:rPr>
        <w:t>7．磋商响应文件的修改和撤回</w:t>
      </w:r>
    </w:p>
    <w:p w14:paraId="70B7460F">
      <w:pPr>
        <w:spacing w:line="360" w:lineRule="auto"/>
        <w:ind w:left="499"/>
        <w:rPr>
          <w:rFonts w:ascii="宋体" w:hAnsi="宋体" w:eastAsia="宋体" w:cs="宋体"/>
          <w:sz w:val="23"/>
          <w:szCs w:val="23"/>
        </w:rPr>
      </w:pPr>
      <w:r>
        <w:rPr>
          <w:rFonts w:ascii="宋体" w:hAnsi="宋体" w:eastAsia="宋体" w:cs="宋体"/>
          <w:spacing w:val="10"/>
          <w:sz w:val="23"/>
          <w:szCs w:val="23"/>
        </w:rPr>
        <w:t>17.1</w:t>
      </w:r>
      <w:r>
        <w:rPr>
          <w:rFonts w:ascii="宋体" w:hAnsi="宋体" w:eastAsia="宋体" w:cs="宋体"/>
          <w:spacing w:val="9"/>
          <w:sz w:val="23"/>
          <w:szCs w:val="23"/>
        </w:rPr>
        <w:t xml:space="preserve"> </w:t>
      </w:r>
      <w:r>
        <w:rPr>
          <w:rFonts w:ascii="宋体" w:hAnsi="宋体" w:eastAsia="宋体" w:cs="宋体"/>
          <w:spacing w:val="5"/>
          <w:sz w:val="23"/>
          <w:szCs w:val="23"/>
        </w:rPr>
        <w:t>供应商在递交磋商响应文件后，磋商截止时间前，可以修改或撤回其磋商响应文件。</w:t>
      </w:r>
    </w:p>
    <w:p w14:paraId="2880190B">
      <w:pPr>
        <w:spacing w:line="360" w:lineRule="auto"/>
        <w:rPr>
          <w:rFonts w:ascii="宋体" w:hAnsi="宋体" w:eastAsia="宋体" w:cs="宋体"/>
          <w:sz w:val="23"/>
          <w:szCs w:val="23"/>
        </w:rPr>
      </w:pPr>
      <w:r>
        <w:rPr>
          <w:rFonts w:ascii="宋体" w:hAnsi="宋体" w:eastAsia="宋体" w:cs="宋体"/>
          <w:spacing w:val="18"/>
          <w:sz w:val="23"/>
          <w:szCs w:val="23"/>
        </w:rPr>
        <w:t>但供</w:t>
      </w:r>
      <w:r>
        <w:rPr>
          <w:rFonts w:ascii="宋体" w:hAnsi="宋体" w:eastAsia="宋体" w:cs="宋体"/>
          <w:spacing w:val="11"/>
          <w:sz w:val="23"/>
          <w:szCs w:val="23"/>
        </w:rPr>
        <w:t>应</w:t>
      </w:r>
      <w:r>
        <w:rPr>
          <w:rFonts w:ascii="宋体" w:hAnsi="宋体" w:eastAsia="宋体" w:cs="宋体"/>
          <w:spacing w:val="9"/>
          <w:sz w:val="23"/>
          <w:szCs w:val="23"/>
        </w:rPr>
        <w:t>商必须在规定的磋商截止期之前将修改或撤回的书面通知递交到采购代理机构。</w:t>
      </w:r>
    </w:p>
    <w:p w14:paraId="53FF1E6B">
      <w:pPr>
        <w:spacing w:line="360" w:lineRule="auto"/>
        <w:ind w:left="2" w:right="80" w:firstLine="496"/>
        <w:rPr>
          <w:rFonts w:ascii="宋体" w:hAnsi="宋体" w:eastAsia="宋体" w:cs="宋体"/>
          <w:sz w:val="23"/>
          <w:szCs w:val="23"/>
        </w:rPr>
      </w:pPr>
      <w:r>
        <w:rPr>
          <w:rFonts w:ascii="宋体" w:hAnsi="宋体" w:eastAsia="宋体" w:cs="宋体"/>
          <w:spacing w:val="6"/>
          <w:sz w:val="23"/>
          <w:szCs w:val="23"/>
        </w:rPr>
        <w:t>17.2 供应</w:t>
      </w:r>
      <w:r>
        <w:rPr>
          <w:rFonts w:ascii="宋体" w:hAnsi="宋体" w:eastAsia="宋体" w:cs="宋体"/>
          <w:spacing w:val="4"/>
          <w:sz w:val="23"/>
          <w:szCs w:val="23"/>
        </w:rPr>
        <w:t>商</w:t>
      </w:r>
      <w:r>
        <w:rPr>
          <w:rFonts w:ascii="宋体" w:hAnsi="宋体" w:eastAsia="宋体" w:cs="宋体"/>
          <w:spacing w:val="3"/>
          <w:sz w:val="23"/>
          <w:szCs w:val="23"/>
        </w:rPr>
        <w:t>的修改或撤回通知书应按本须知第 14 条规定密封、标记和递交，并在内层封</w:t>
      </w:r>
      <w:r>
        <w:rPr>
          <w:rFonts w:ascii="宋体" w:hAnsi="宋体" w:eastAsia="宋体" w:cs="宋体"/>
          <w:sz w:val="23"/>
          <w:szCs w:val="23"/>
        </w:rPr>
        <w:t xml:space="preserve"> </w:t>
      </w:r>
      <w:r>
        <w:rPr>
          <w:rFonts w:ascii="宋体" w:hAnsi="宋体" w:eastAsia="宋体" w:cs="宋体"/>
          <w:spacing w:val="16"/>
          <w:sz w:val="23"/>
          <w:szCs w:val="23"/>
        </w:rPr>
        <w:t>套</w:t>
      </w:r>
      <w:r>
        <w:rPr>
          <w:rFonts w:ascii="宋体" w:hAnsi="宋体" w:eastAsia="宋体" w:cs="宋体"/>
          <w:spacing w:val="11"/>
          <w:sz w:val="23"/>
          <w:szCs w:val="23"/>
        </w:rPr>
        <w:t>上</w:t>
      </w:r>
      <w:r>
        <w:rPr>
          <w:rFonts w:ascii="宋体" w:hAnsi="宋体" w:eastAsia="宋体" w:cs="宋体"/>
          <w:spacing w:val="8"/>
          <w:sz w:val="23"/>
          <w:szCs w:val="23"/>
        </w:rPr>
        <w:t>加注“修改”或“撤回”字样。</w:t>
      </w:r>
    </w:p>
    <w:p w14:paraId="4D47DF04">
      <w:pPr>
        <w:spacing w:line="360" w:lineRule="auto"/>
        <w:ind w:left="499"/>
        <w:rPr>
          <w:rFonts w:ascii="宋体" w:hAnsi="宋体" w:eastAsia="宋体" w:cs="宋体"/>
          <w:sz w:val="23"/>
          <w:szCs w:val="23"/>
        </w:rPr>
      </w:pPr>
      <w:r>
        <w:rPr>
          <w:rFonts w:ascii="宋体" w:hAnsi="宋体" w:eastAsia="宋体" w:cs="宋体"/>
          <w:spacing w:val="13"/>
          <w:sz w:val="23"/>
          <w:szCs w:val="23"/>
        </w:rPr>
        <w:t>1</w:t>
      </w:r>
      <w:r>
        <w:rPr>
          <w:rFonts w:ascii="宋体" w:hAnsi="宋体" w:eastAsia="宋体" w:cs="宋体"/>
          <w:spacing w:val="8"/>
          <w:sz w:val="23"/>
          <w:szCs w:val="23"/>
        </w:rPr>
        <w:t>7.3 在磋商截止日期之后，供应商不得对其磋商响应文件做任何修改。</w:t>
      </w:r>
    </w:p>
    <w:p w14:paraId="3C966D45">
      <w:pPr>
        <w:spacing w:line="360" w:lineRule="auto"/>
        <w:ind w:right="80" w:firstLine="498"/>
        <w:rPr>
          <w:rFonts w:ascii="宋体" w:hAnsi="宋体" w:eastAsia="宋体" w:cs="宋体"/>
          <w:sz w:val="23"/>
          <w:szCs w:val="23"/>
        </w:rPr>
      </w:pPr>
      <w:r>
        <w:rPr>
          <w:rFonts w:ascii="宋体" w:hAnsi="宋体" w:eastAsia="宋体" w:cs="宋体"/>
          <w:spacing w:val="18"/>
          <w:sz w:val="23"/>
          <w:szCs w:val="23"/>
        </w:rPr>
        <w:t>1</w:t>
      </w:r>
      <w:r>
        <w:rPr>
          <w:rFonts w:ascii="宋体" w:hAnsi="宋体" w:eastAsia="宋体" w:cs="宋体"/>
          <w:spacing w:val="14"/>
          <w:sz w:val="23"/>
          <w:szCs w:val="23"/>
        </w:rPr>
        <w:t>7</w:t>
      </w:r>
      <w:r>
        <w:rPr>
          <w:rFonts w:ascii="宋体" w:hAnsi="宋体" w:eastAsia="宋体" w:cs="宋体"/>
          <w:spacing w:val="9"/>
          <w:sz w:val="23"/>
          <w:szCs w:val="23"/>
        </w:rPr>
        <w:t>.4 从磋商截止期始至磋商文件确定的磋商有效期期满这段时间内，供应商不得撤回其</w:t>
      </w:r>
      <w:r>
        <w:rPr>
          <w:rFonts w:ascii="宋体" w:hAnsi="宋体" w:eastAsia="宋体" w:cs="宋体"/>
          <w:sz w:val="23"/>
          <w:szCs w:val="23"/>
        </w:rPr>
        <w:t xml:space="preserve"> </w:t>
      </w:r>
      <w:r>
        <w:rPr>
          <w:rFonts w:ascii="宋体" w:hAnsi="宋体" w:eastAsia="宋体" w:cs="宋体"/>
          <w:spacing w:val="11"/>
          <w:sz w:val="23"/>
          <w:szCs w:val="23"/>
        </w:rPr>
        <w:t>磋</w:t>
      </w:r>
      <w:r>
        <w:rPr>
          <w:rFonts w:ascii="宋体" w:hAnsi="宋体" w:eastAsia="宋体" w:cs="宋体"/>
          <w:spacing w:val="9"/>
          <w:sz w:val="23"/>
          <w:szCs w:val="23"/>
        </w:rPr>
        <w:t>商响应文件，否则其磋商保证金将不予退还。</w:t>
      </w:r>
    </w:p>
    <w:p w14:paraId="5B568EC6">
      <w:pPr>
        <w:spacing w:line="360" w:lineRule="auto"/>
        <w:ind w:left="4035"/>
        <w:outlineLvl w:val="1"/>
        <w:rPr>
          <w:rFonts w:ascii="宋体" w:hAnsi="宋体" w:eastAsia="宋体" w:cs="宋体"/>
          <w:sz w:val="23"/>
          <w:szCs w:val="23"/>
        </w:rPr>
      </w:pPr>
      <w:r>
        <w:rPr>
          <w:rFonts w:ascii="宋体" w:hAnsi="宋体" w:eastAsia="宋体" w:cs="宋体"/>
          <w:spacing w:val="13"/>
          <w:sz w:val="23"/>
          <w:szCs w:val="23"/>
        </w:rPr>
        <w:t>五</w:t>
      </w:r>
      <w:r>
        <w:rPr>
          <w:rFonts w:ascii="宋体" w:hAnsi="宋体" w:eastAsia="宋体" w:cs="宋体"/>
          <w:spacing w:val="8"/>
          <w:sz w:val="23"/>
          <w:szCs w:val="23"/>
        </w:rPr>
        <w:t>、磋商与评审</w:t>
      </w:r>
    </w:p>
    <w:p w14:paraId="597DC79C">
      <w:pPr>
        <w:spacing w:line="360" w:lineRule="auto"/>
        <w:ind w:left="499"/>
        <w:rPr>
          <w:rFonts w:ascii="宋体" w:hAnsi="宋体" w:eastAsia="宋体" w:cs="宋体"/>
          <w:sz w:val="23"/>
          <w:szCs w:val="23"/>
        </w:rPr>
      </w:pPr>
      <w:r>
        <w:rPr>
          <w:rFonts w:ascii="宋体" w:hAnsi="宋体" w:eastAsia="宋体" w:cs="宋体"/>
          <w:spacing w:val="14"/>
          <w:position w:val="1"/>
          <w:sz w:val="23"/>
          <w:szCs w:val="23"/>
        </w:rPr>
        <w:t>1</w:t>
      </w:r>
      <w:r>
        <w:rPr>
          <w:rFonts w:ascii="宋体" w:hAnsi="宋体" w:eastAsia="宋体" w:cs="宋体"/>
          <w:spacing w:val="8"/>
          <w:position w:val="1"/>
          <w:sz w:val="23"/>
          <w:szCs w:val="23"/>
        </w:rPr>
        <w:t>8</w:t>
      </w:r>
      <w:r>
        <w:rPr>
          <w:rFonts w:ascii="宋体" w:hAnsi="宋体" w:eastAsia="宋体" w:cs="宋体"/>
          <w:spacing w:val="7"/>
          <w:position w:val="1"/>
          <w:sz w:val="23"/>
          <w:szCs w:val="23"/>
        </w:rPr>
        <w:t>．响应文件开启和评审</w:t>
      </w:r>
    </w:p>
    <w:p w14:paraId="118C1EC5">
      <w:pPr>
        <w:spacing w:line="360" w:lineRule="auto"/>
        <w:ind w:left="499"/>
        <w:rPr>
          <w:rFonts w:ascii="宋体" w:hAnsi="宋体" w:eastAsia="宋体" w:cs="宋体"/>
          <w:sz w:val="23"/>
          <w:szCs w:val="23"/>
        </w:rPr>
      </w:pPr>
      <w:r>
        <w:rPr>
          <w:rFonts w:ascii="宋体" w:hAnsi="宋体" w:eastAsia="宋体" w:cs="宋体"/>
          <w:spacing w:val="10"/>
          <w:sz w:val="23"/>
          <w:szCs w:val="23"/>
        </w:rPr>
        <w:t>18.1</w:t>
      </w:r>
      <w:r>
        <w:rPr>
          <w:rFonts w:ascii="宋体" w:hAnsi="宋体" w:eastAsia="宋体" w:cs="宋体"/>
          <w:spacing w:val="9"/>
          <w:sz w:val="23"/>
          <w:szCs w:val="23"/>
        </w:rPr>
        <w:t xml:space="preserve"> </w:t>
      </w:r>
      <w:r>
        <w:rPr>
          <w:rFonts w:ascii="宋体" w:hAnsi="宋体" w:eastAsia="宋体" w:cs="宋体"/>
          <w:spacing w:val="5"/>
          <w:sz w:val="23"/>
          <w:szCs w:val="23"/>
        </w:rPr>
        <w:t>采购代理机构组织磋商、文件开启、评审工作，磋商整个过程接受监督部门的监督。</w:t>
      </w:r>
    </w:p>
    <w:p w14:paraId="40ECFBD7">
      <w:pPr>
        <w:spacing w:line="360" w:lineRule="auto"/>
        <w:ind w:left="24" w:right="80" w:firstLine="475"/>
        <w:rPr>
          <w:rFonts w:ascii="宋体" w:hAnsi="宋体" w:eastAsia="宋体" w:cs="宋体"/>
          <w:sz w:val="23"/>
          <w:szCs w:val="23"/>
        </w:rPr>
      </w:pPr>
      <w:r>
        <w:rPr>
          <w:rFonts w:ascii="宋体" w:hAnsi="宋体" w:eastAsia="宋体" w:cs="宋体"/>
          <w:spacing w:val="18"/>
          <w:sz w:val="23"/>
          <w:szCs w:val="23"/>
        </w:rPr>
        <w:t>1</w:t>
      </w:r>
      <w:r>
        <w:rPr>
          <w:rFonts w:ascii="宋体" w:hAnsi="宋体" w:eastAsia="宋体" w:cs="宋体"/>
          <w:spacing w:val="15"/>
          <w:sz w:val="23"/>
          <w:szCs w:val="23"/>
        </w:rPr>
        <w:t>8</w:t>
      </w:r>
      <w:r>
        <w:rPr>
          <w:rFonts w:ascii="宋体" w:hAnsi="宋体" w:eastAsia="宋体" w:cs="宋体"/>
          <w:spacing w:val="9"/>
          <w:sz w:val="23"/>
          <w:szCs w:val="23"/>
        </w:rPr>
        <w:t>.2 采购代理机构在规定的时间和地点组织磋商，投标单位须委派代表并签名报到以证</w:t>
      </w:r>
      <w:r>
        <w:rPr>
          <w:rFonts w:ascii="宋体" w:hAnsi="宋体" w:eastAsia="宋体" w:cs="宋体"/>
          <w:sz w:val="23"/>
          <w:szCs w:val="23"/>
        </w:rPr>
        <w:t xml:space="preserve"> </w:t>
      </w:r>
      <w:r>
        <w:rPr>
          <w:rFonts w:ascii="宋体" w:hAnsi="宋体" w:eastAsia="宋体" w:cs="宋体"/>
          <w:spacing w:val="2"/>
          <w:sz w:val="23"/>
          <w:szCs w:val="23"/>
        </w:rPr>
        <w:t>明其出</w:t>
      </w:r>
      <w:r>
        <w:rPr>
          <w:rFonts w:ascii="宋体" w:hAnsi="宋体" w:eastAsia="宋体" w:cs="宋体"/>
          <w:spacing w:val="1"/>
          <w:sz w:val="23"/>
          <w:szCs w:val="23"/>
        </w:rPr>
        <w:t>席。</w:t>
      </w:r>
    </w:p>
    <w:p w14:paraId="4C63C83D">
      <w:pPr>
        <w:spacing w:line="360" w:lineRule="auto"/>
        <w:ind w:right="80" w:firstLine="498"/>
        <w:rPr>
          <w:rFonts w:ascii="宋体" w:hAnsi="宋体" w:eastAsia="宋体" w:cs="宋体"/>
          <w:sz w:val="23"/>
          <w:szCs w:val="23"/>
        </w:rPr>
      </w:pPr>
      <w:r>
        <w:rPr>
          <w:rFonts w:ascii="宋体" w:hAnsi="宋体" w:eastAsia="宋体" w:cs="宋体"/>
          <w:spacing w:val="12"/>
          <w:sz w:val="23"/>
          <w:szCs w:val="23"/>
        </w:rPr>
        <w:t>18</w:t>
      </w:r>
      <w:r>
        <w:rPr>
          <w:rFonts w:ascii="宋体" w:hAnsi="宋体" w:eastAsia="宋体" w:cs="宋体"/>
          <w:spacing w:val="11"/>
          <w:sz w:val="23"/>
          <w:szCs w:val="23"/>
        </w:rPr>
        <w:t>.</w:t>
      </w:r>
      <w:r>
        <w:rPr>
          <w:rFonts w:ascii="宋体" w:hAnsi="宋体" w:eastAsia="宋体" w:cs="宋体"/>
          <w:spacing w:val="6"/>
          <w:sz w:val="23"/>
          <w:szCs w:val="23"/>
        </w:rPr>
        <w:t>3 磋商时， 由各投标人代表共同检查磋商响应文件的密封情况，经确认无误后由采购</w:t>
      </w:r>
      <w:r>
        <w:rPr>
          <w:rFonts w:ascii="宋体" w:hAnsi="宋体" w:eastAsia="宋体" w:cs="宋体"/>
          <w:sz w:val="23"/>
          <w:szCs w:val="23"/>
        </w:rPr>
        <w:t xml:space="preserve"> </w:t>
      </w:r>
      <w:r>
        <w:rPr>
          <w:rFonts w:ascii="宋体" w:hAnsi="宋体" w:eastAsia="宋体" w:cs="宋体"/>
          <w:spacing w:val="13"/>
          <w:sz w:val="23"/>
          <w:szCs w:val="23"/>
        </w:rPr>
        <w:t>代</w:t>
      </w:r>
      <w:r>
        <w:rPr>
          <w:rFonts w:ascii="宋体" w:hAnsi="宋体" w:eastAsia="宋体" w:cs="宋体"/>
          <w:spacing w:val="7"/>
          <w:sz w:val="23"/>
          <w:szCs w:val="23"/>
        </w:rPr>
        <w:t>理机构的工作人员当众拆封。密封不合格的磋商响应文件以及未按照第 17 条规定，提交了</w:t>
      </w:r>
      <w:r>
        <w:rPr>
          <w:rFonts w:ascii="宋体" w:hAnsi="宋体" w:eastAsia="宋体" w:cs="宋体"/>
          <w:sz w:val="23"/>
          <w:szCs w:val="23"/>
        </w:rPr>
        <w:t xml:space="preserve"> </w:t>
      </w:r>
      <w:r>
        <w:rPr>
          <w:rFonts w:ascii="宋体" w:hAnsi="宋体" w:eastAsia="宋体" w:cs="宋体"/>
          <w:spacing w:val="14"/>
          <w:sz w:val="23"/>
          <w:szCs w:val="23"/>
        </w:rPr>
        <w:t>可</w:t>
      </w:r>
      <w:r>
        <w:rPr>
          <w:rFonts w:ascii="宋体" w:hAnsi="宋体" w:eastAsia="宋体" w:cs="宋体"/>
          <w:spacing w:val="9"/>
          <w:sz w:val="23"/>
          <w:szCs w:val="23"/>
        </w:rPr>
        <w:t>接受的“撤回”通知书的磋商响应文件将不予拆封。</w:t>
      </w:r>
    </w:p>
    <w:p w14:paraId="1548B006">
      <w:pPr>
        <w:spacing w:line="360" w:lineRule="auto"/>
        <w:ind w:right="80" w:firstLine="498"/>
        <w:rPr>
          <w:rFonts w:ascii="宋体" w:hAnsi="宋体" w:eastAsia="宋体" w:cs="宋体"/>
          <w:sz w:val="23"/>
          <w:szCs w:val="23"/>
        </w:rPr>
      </w:pPr>
      <w:r>
        <w:rPr>
          <w:rFonts w:ascii="宋体" w:hAnsi="宋体" w:eastAsia="宋体" w:cs="宋体"/>
          <w:spacing w:val="18"/>
          <w:sz w:val="23"/>
          <w:szCs w:val="23"/>
        </w:rPr>
        <w:t>1</w:t>
      </w:r>
      <w:r>
        <w:rPr>
          <w:rFonts w:ascii="宋体" w:hAnsi="宋体" w:eastAsia="宋体" w:cs="宋体"/>
          <w:spacing w:val="15"/>
          <w:sz w:val="23"/>
          <w:szCs w:val="23"/>
        </w:rPr>
        <w:t>8</w:t>
      </w:r>
      <w:r>
        <w:rPr>
          <w:rFonts w:ascii="宋体" w:hAnsi="宋体" w:eastAsia="宋体" w:cs="宋体"/>
          <w:spacing w:val="9"/>
          <w:sz w:val="23"/>
          <w:szCs w:val="23"/>
        </w:rPr>
        <w:t>.4 拆封后，采购代理机构录入投标人“磋商报价表”中的全部内容。各投标人的授权</w:t>
      </w:r>
      <w:r>
        <w:rPr>
          <w:rFonts w:ascii="宋体" w:hAnsi="宋体" w:eastAsia="宋体" w:cs="宋体"/>
          <w:sz w:val="23"/>
          <w:szCs w:val="23"/>
        </w:rPr>
        <w:t xml:space="preserve"> </w:t>
      </w:r>
      <w:r>
        <w:rPr>
          <w:rFonts w:ascii="宋体" w:hAnsi="宋体" w:eastAsia="宋体" w:cs="宋体"/>
          <w:spacing w:val="9"/>
          <w:sz w:val="23"/>
          <w:szCs w:val="23"/>
        </w:rPr>
        <w:t>代</w:t>
      </w:r>
      <w:r>
        <w:rPr>
          <w:rFonts w:ascii="宋体" w:hAnsi="宋体" w:eastAsia="宋体" w:cs="宋体"/>
          <w:spacing w:val="7"/>
          <w:sz w:val="23"/>
          <w:szCs w:val="23"/>
        </w:rPr>
        <w:t>表签字确认。</w:t>
      </w:r>
    </w:p>
    <w:p w14:paraId="5B582643">
      <w:pPr>
        <w:spacing w:line="360" w:lineRule="auto"/>
        <w:ind w:left="499"/>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12"/>
          <w:sz w:val="23"/>
          <w:szCs w:val="23"/>
        </w:rPr>
        <w:t>8</w:t>
      </w:r>
      <w:r>
        <w:rPr>
          <w:rFonts w:ascii="宋体" w:hAnsi="宋体" w:eastAsia="宋体" w:cs="宋体"/>
          <w:spacing w:val="7"/>
          <w:sz w:val="23"/>
          <w:szCs w:val="23"/>
        </w:rPr>
        <w:t>.5 采购代理机构将在磋商会议现场做磋商记录。</w:t>
      </w:r>
    </w:p>
    <w:p w14:paraId="2C8DC9C9">
      <w:pPr>
        <w:spacing w:line="360" w:lineRule="auto"/>
        <w:ind w:left="499"/>
        <w:rPr>
          <w:rFonts w:ascii="宋体" w:hAnsi="宋体" w:eastAsia="宋体" w:cs="宋体"/>
          <w:sz w:val="23"/>
          <w:szCs w:val="23"/>
        </w:rPr>
      </w:pPr>
      <w:r>
        <w:rPr>
          <w:rFonts w:ascii="宋体" w:hAnsi="宋体" w:eastAsia="宋体" w:cs="宋体"/>
          <w:spacing w:val="7"/>
          <w:position w:val="1"/>
          <w:sz w:val="23"/>
          <w:szCs w:val="23"/>
        </w:rPr>
        <w:t>1</w:t>
      </w:r>
      <w:r>
        <w:rPr>
          <w:rFonts w:ascii="宋体" w:hAnsi="宋体" w:eastAsia="宋体" w:cs="宋体"/>
          <w:spacing w:val="5"/>
          <w:position w:val="1"/>
          <w:sz w:val="23"/>
          <w:szCs w:val="23"/>
        </w:rPr>
        <w:t>9．磋商小组</w:t>
      </w:r>
    </w:p>
    <w:p w14:paraId="4D9C42AF">
      <w:pPr>
        <w:spacing w:line="360" w:lineRule="auto"/>
        <w:ind w:left="2" w:right="80" w:firstLine="495"/>
        <w:rPr>
          <w:rFonts w:ascii="宋体" w:hAnsi="宋体" w:eastAsia="宋体" w:cs="宋体"/>
          <w:spacing w:val="9"/>
          <w:sz w:val="23"/>
          <w:szCs w:val="23"/>
        </w:rPr>
      </w:pPr>
      <w:r>
        <w:rPr>
          <w:rFonts w:ascii="宋体" w:hAnsi="宋体" w:eastAsia="宋体" w:cs="宋体"/>
          <w:spacing w:val="9"/>
          <w:sz w:val="23"/>
          <w:szCs w:val="23"/>
        </w:rPr>
        <w:t>19.1 招标采购单位将按照《</w:t>
      </w:r>
      <w:r>
        <w:rPr>
          <w:rFonts w:hint="eastAsia" w:ascii="宋体" w:hAnsi="宋体" w:eastAsia="宋体" w:cs="宋体"/>
          <w:spacing w:val="9"/>
          <w:sz w:val="23"/>
          <w:szCs w:val="23"/>
          <w:lang w:eastAsia="zh-CN"/>
        </w:rPr>
        <w:t>中华人民共和国政府采购法</w:t>
      </w:r>
      <w:r>
        <w:rPr>
          <w:rFonts w:ascii="宋体" w:hAnsi="宋体" w:eastAsia="宋体" w:cs="宋体"/>
          <w:spacing w:val="9"/>
          <w:sz w:val="23"/>
          <w:szCs w:val="23"/>
        </w:rPr>
        <w:t>》、《政府采购货物和服务招标投标管理办法》及《政府采购竞争性磋商采购方式管理暂行办法》等有关规定组建磋商小组。</w:t>
      </w:r>
    </w:p>
    <w:p w14:paraId="13D775C6">
      <w:pPr>
        <w:spacing w:line="360" w:lineRule="auto"/>
        <w:ind w:left="2" w:right="80" w:firstLine="495"/>
        <w:rPr>
          <w:rFonts w:ascii="宋体" w:hAnsi="宋体" w:eastAsia="宋体" w:cs="宋体"/>
          <w:sz w:val="23"/>
          <w:szCs w:val="23"/>
        </w:rPr>
      </w:pPr>
      <w:r>
        <w:rPr>
          <w:rFonts w:ascii="宋体" w:hAnsi="宋体" w:eastAsia="宋体" w:cs="宋体"/>
          <w:spacing w:val="18"/>
          <w:sz w:val="23"/>
          <w:szCs w:val="23"/>
        </w:rPr>
        <w:t>1</w:t>
      </w:r>
      <w:r>
        <w:rPr>
          <w:rFonts w:ascii="宋体" w:hAnsi="宋体" w:eastAsia="宋体" w:cs="宋体"/>
          <w:spacing w:val="15"/>
          <w:sz w:val="23"/>
          <w:szCs w:val="23"/>
        </w:rPr>
        <w:t>9</w:t>
      </w:r>
      <w:r>
        <w:rPr>
          <w:rFonts w:ascii="宋体" w:hAnsi="宋体" w:eastAsia="宋体" w:cs="宋体"/>
          <w:spacing w:val="9"/>
          <w:sz w:val="23"/>
          <w:szCs w:val="23"/>
        </w:rPr>
        <w:t>.2 磋商小组由采购人代表及评审专家组成，评审专家从政府采购专家库中随机抽取产</w:t>
      </w:r>
      <w:r>
        <w:rPr>
          <w:rFonts w:ascii="宋体" w:hAnsi="宋体" w:eastAsia="宋体" w:cs="宋体"/>
          <w:sz w:val="23"/>
          <w:szCs w:val="23"/>
        </w:rPr>
        <w:t xml:space="preserve"> </w:t>
      </w:r>
      <w:r>
        <w:rPr>
          <w:rFonts w:ascii="宋体" w:hAnsi="宋体" w:eastAsia="宋体" w:cs="宋体"/>
          <w:spacing w:val="-1"/>
          <w:sz w:val="23"/>
          <w:szCs w:val="23"/>
        </w:rPr>
        <w:t>生。</w:t>
      </w:r>
    </w:p>
    <w:p w14:paraId="3C0592AE">
      <w:pPr>
        <w:spacing w:line="360" w:lineRule="auto"/>
        <w:ind w:right="80" w:firstLine="498"/>
        <w:rPr>
          <w:rFonts w:ascii="宋体" w:hAnsi="宋体" w:eastAsia="宋体" w:cs="宋体"/>
          <w:sz w:val="23"/>
          <w:szCs w:val="23"/>
        </w:rPr>
      </w:pPr>
      <w:r>
        <w:rPr>
          <w:rFonts w:ascii="宋体" w:hAnsi="宋体" w:eastAsia="宋体" w:cs="宋体"/>
          <w:spacing w:val="18"/>
          <w:sz w:val="23"/>
          <w:szCs w:val="23"/>
        </w:rPr>
        <w:t>1</w:t>
      </w:r>
      <w:r>
        <w:rPr>
          <w:rFonts w:ascii="宋体" w:hAnsi="宋体" w:eastAsia="宋体" w:cs="宋体"/>
          <w:spacing w:val="15"/>
          <w:sz w:val="23"/>
          <w:szCs w:val="23"/>
        </w:rPr>
        <w:t>9</w:t>
      </w:r>
      <w:r>
        <w:rPr>
          <w:rFonts w:ascii="宋体" w:hAnsi="宋体" w:eastAsia="宋体" w:cs="宋体"/>
          <w:spacing w:val="9"/>
          <w:sz w:val="23"/>
          <w:szCs w:val="23"/>
        </w:rPr>
        <w:t>.3 磋商小组负责磋商工作，对响应文件进行审查和评估，并向招标采购单位提交书面</w:t>
      </w:r>
      <w:r>
        <w:rPr>
          <w:rFonts w:ascii="宋体" w:hAnsi="宋体" w:eastAsia="宋体" w:cs="宋体"/>
          <w:sz w:val="23"/>
          <w:szCs w:val="23"/>
        </w:rPr>
        <w:t xml:space="preserve"> </w:t>
      </w:r>
      <w:r>
        <w:rPr>
          <w:rFonts w:ascii="宋体" w:hAnsi="宋体" w:eastAsia="宋体" w:cs="宋体"/>
          <w:spacing w:val="15"/>
          <w:sz w:val="23"/>
          <w:szCs w:val="23"/>
        </w:rPr>
        <w:t>评</w:t>
      </w:r>
      <w:r>
        <w:rPr>
          <w:rFonts w:ascii="宋体" w:hAnsi="宋体" w:eastAsia="宋体" w:cs="宋体"/>
          <w:spacing w:val="8"/>
          <w:sz w:val="23"/>
          <w:szCs w:val="23"/>
        </w:rPr>
        <w:t>审报告，推荐成交候选人。</w:t>
      </w:r>
    </w:p>
    <w:p w14:paraId="686000C7">
      <w:pPr>
        <w:spacing w:line="360" w:lineRule="auto"/>
        <w:ind w:right="80" w:firstLine="497"/>
        <w:rPr>
          <w:rFonts w:ascii="宋体" w:hAnsi="宋体" w:eastAsia="宋体" w:cs="宋体"/>
          <w:sz w:val="23"/>
          <w:szCs w:val="23"/>
        </w:rPr>
      </w:pPr>
      <w:r>
        <w:rPr>
          <w:rFonts w:ascii="宋体" w:hAnsi="宋体" w:eastAsia="宋体" w:cs="宋体"/>
          <w:spacing w:val="18"/>
          <w:sz w:val="23"/>
          <w:szCs w:val="23"/>
        </w:rPr>
        <w:t>1</w:t>
      </w:r>
      <w:r>
        <w:rPr>
          <w:rFonts w:ascii="宋体" w:hAnsi="宋体" w:eastAsia="宋体" w:cs="宋体"/>
          <w:spacing w:val="15"/>
          <w:sz w:val="23"/>
          <w:szCs w:val="23"/>
        </w:rPr>
        <w:t>9</w:t>
      </w:r>
      <w:r>
        <w:rPr>
          <w:rFonts w:ascii="宋体" w:hAnsi="宋体" w:eastAsia="宋体" w:cs="宋体"/>
          <w:spacing w:val="9"/>
          <w:sz w:val="23"/>
          <w:szCs w:val="23"/>
        </w:rPr>
        <w:t>.4 文件开启后，直到向成交的供应商授予承包合同为止，凡与审查、澄清、评价和比</w:t>
      </w:r>
      <w:r>
        <w:rPr>
          <w:rFonts w:ascii="宋体" w:hAnsi="宋体" w:eastAsia="宋体" w:cs="宋体"/>
          <w:sz w:val="23"/>
          <w:szCs w:val="23"/>
        </w:rPr>
        <w:t xml:space="preserve"> </w:t>
      </w:r>
      <w:r>
        <w:rPr>
          <w:rFonts w:ascii="宋体" w:hAnsi="宋体" w:eastAsia="宋体" w:cs="宋体"/>
          <w:spacing w:val="14"/>
          <w:sz w:val="23"/>
          <w:szCs w:val="23"/>
        </w:rPr>
        <w:t>较磋</w:t>
      </w:r>
      <w:r>
        <w:rPr>
          <w:rFonts w:ascii="宋体" w:hAnsi="宋体" w:eastAsia="宋体" w:cs="宋体"/>
          <w:spacing w:val="13"/>
          <w:sz w:val="23"/>
          <w:szCs w:val="23"/>
        </w:rPr>
        <w:t>商</w:t>
      </w:r>
      <w:r>
        <w:rPr>
          <w:rFonts w:ascii="宋体" w:hAnsi="宋体" w:eastAsia="宋体" w:cs="宋体"/>
          <w:spacing w:val="7"/>
          <w:sz w:val="23"/>
          <w:szCs w:val="23"/>
        </w:rPr>
        <w:t>的有关资料及授标意见等内容，磋商小组均不得向其他供应商及与磋商无关的其他人透</w:t>
      </w:r>
      <w:r>
        <w:rPr>
          <w:rFonts w:ascii="宋体" w:hAnsi="宋体" w:eastAsia="宋体" w:cs="宋体"/>
          <w:sz w:val="23"/>
          <w:szCs w:val="23"/>
        </w:rPr>
        <w:t xml:space="preserve"> 露。</w:t>
      </w:r>
    </w:p>
    <w:p w14:paraId="3383A60F">
      <w:pPr>
        <w:spacing w:line="360" w:lineRule="auto"/>
        <w:ind w:left="483"/>
        <w:rPr>
          <w:rFonts w:ascii="宋体" w:hAnsi="宋体" w:eastAsia="宋体" w:cs="宋体"/>
          <w:sz w:val="23"/>
          <w:szCs w:val="23"/>
        </w:rPr>
      </w:pPr>
      <w:r>
        <w:rPr>
          <w:rFonts w:ascii="宋体" w:hAnsi="宋体" w:eastAsia="宋体" w:cs="宋体"/>
          <w:spacing w:val="14"/>
          <w:sz w:val="23"/>
          <w:szCs w:val="23"/>
        </w:rPr>
        <w:t>2</w:t>
      </w:r>
      <w:r>
        <w:rPr>
          <w:rFonts w:ascii="宋体" w:hAnsi="宋体" w:eastAsia="宋体" w:cs="宋体"/>
          <w:spacing w:val="7"/>
          <w:sz w:val="23"/>
          <w:szCs w:val="23"/>
        </w:rPr>
        <w:t>0  磋商办法及内容</w:t>
      </w:r>
    </w:p>
    <w:p w14:paraId="21F1880B">
      <w:pPr>
        <w:spacing w:line="360" w:lineRule="auto"/>
        <w:ind w:left="483"/>
        <w:rPr>
          <w:rFonts w:ascii="宋体" w:hAnsi="宋体" w:eastAsia="宋体" w:cs="宋体"/>
          <w:sz w:val="23"/>
          <w:szCs w:val="23"/>
        </w:rPr>
      </w:pPr>
      <w:r>
        <w:rPr>
          <w:rFonts w:ascii="宋体" w:hAnsi="宋体" w:eastAsia="宋体" w:cs="宋体"/>
          <w:spacing w:val="10"/>
          <w:sz w:val="23"/>
          <w:szCs w:val="23"/>
        </w:rPr>
        <w:t>2</w:t>
      </w:r>
      <w:r>
        <w:rPr>
          <w:rFonts w:ascii="宋体" w:hAnsi="宋体" w:eastAsia="宋体" w:cs="宋体"/>
          <w:spacing w:val="5"/>
          <w:sz w:val="23"/>
          <w:szCs w:val="23"/>
        </w:rPr>
        <w:t>0.1 磋商原则：</w:t>
      </w:r>
    </w:p>
    <w:p w14:paraId="2EE23534">
      <w:pPr>
        <w:spacing w:line="360" w:lineRule="auto"/>
        <w:ind w:left="492"/>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7"/>
          <w:sz w:val="23"/>
          <w:szCs w:val="23"/>
        </w:rPr>
        <w:t>1</w:t>
      </w:r>
      <w:r>
        <w:rPr>
          <w:rFonts w:ascii="宋体" w:hAnsi="宋体" w:eastAsia="宋体" w:cs="宋体"/>
          <w:spacing w:val="12"/>
          <w:sz w:val="23"/>
          <w:szCs w:val="23"/>
        </w:rPr>
        <w:t>) 坚持磋商机会均等，信息公开，公平竞争的原则。</w:t>
      </w:r>
    </w:p>
    <w:p w14:paraId="1DE77640">
      <w:pPr>
        <w:spacing w:line="360" w:lineRule="auto"/>
        <w:ind w:left="492"/>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3"/>
          <w:sz w:val="23"/>
          <w:szCs w:val="23"/>
        </w:rPr>
        <w:t>2) 坚持竞争性、经济实效性和公平性原则。</w:t>
      </w:r>
    </w:p>
    <w:p w14:paraId="480D4AF9">
      <w:pPr>
        <w:spacing w:line="360" w:lineRule="auto"/>
        <w:ind w:left="492"/>
        <w:rPr>
          <w:rFonts w:ascii="宋体" w:hAnsi="宋体" w:eastAsia="宋体" w:cs="宋体"/>
          <w:sz w:val="23"/>
          <w:szCs w:val="23"/>
        </w:rPr>
      </w:pPr>
      <w:r>
        <w:rPr>
          <w:rFonts w:ascii="宋体" w:hAnsi="宋体" w:eastAsia="宋体" w:cs="宋体"/>
          <w:spacing w:val="21"/>
          <w:sz w:val="23"/>
          <w:szCs w:val="23"/>
        </w:rPr>
        <w:t>(</w:t>
      </w:r>
      <w:r>
        <w:rPr>
          <w:rFonts w:ascii="宋体" w:hAnsi="宋体" w:eastAsia="宋体" w:cs="宋体"/>
          <w:spacing w:val="12"/>
          <w:sz w:val="23"/>
          <w:szCs w:val="23"/>
        </w:rPr>
        <w:t>3) 综合评估，择优选择技术方案优、服务有保证的成交单位。</w:t>
      </w:r>
    </w:p>
    <w:p w14:paraId="254779D7">
      <w:pPr>
        <w:spacing w:line="360" w:lineRule="auto"/>
        <w:ind w:left="483"/>
        <w:rPr>
          <w:rFonts w:ascii="宋体" w:hAnsi="宋体" w:eastAsia="宋体" w:cs="宋体"/>
          <w:sz w:val="23"/>
          <w:szCs w:val="23"/>
        </w:rPr>
      </w:pPr>
      <w:r>
        <w:rPr>
          <w:rFonts w:ascii="宋体" w:hAnsi="宋体" w:eastAsia="宋体" w:cs="宋体"/>
          <w:spacing w:val="7"/>
          <w:sz w:val="23"/>
          <w:szCs w:val="23"/>
        </w:rPr>
        <w:t>2</w:t>
      </w:r>
      <w:r>
        <w:rPr>
          <w:rFonts w:ascii="宋体" w:hAnsi="宋体" w:eastAsia="宋体" w:cs="宋体"/>
          <w:spacing w:val="5"/>
          <w:sz w:val="23"/>
          <w:szCs w:val="23"/>
        </w:rPr>
        <w:t>0.2 磋商程序：</w:t>
      </w:r>
    </w:p>
    <w:p w14:paraId="1391BE9E">
      <w:pPr>
        <w:spacing w:line="360" w:lineRule="auto"/>
        <w:ind w:left="3" w:firstLine="476"/>
        <w:rPr>
          <w:rFonts w:ascii="宋体" w:hAnsi="宋体" w:eastAsia="宋体" w:cs="宋体"/>
          <w:sz w:val="23"/>
          <w:szCs w:val="23"/>
        </w:rPr>
      </w:pPr>
      <w:r>
        <w:rPr>
          <w:rFonts w:ascii="宋体" w:hAnsi="宋体" w:eastAsia="宋体" w:cs="宋体"/>
          <w:spacing w:val="6"/>
          <w:sz w:val="23"/>
          <w:szCs w:val="23"/>
        </w:rPr>
        <w:t>磋商的全过程</w:t>
      </w:r>
      <w:r>
        <w:rPr>
          <w:rFonts w:ascii="宋体" w:hAnsi="宋体" w:eastAsia="宋体" w:cs="宋体"/>
          <w:spacing w:val="3"/>
          <w:sz w:val="23"/>
          <w:szCs w:val="23"/>
        </w:rPr>
        <w:t>分为公布第一次报价、资质审查、磋商过程、最终报价、最终评审五个阶段。</w:t>
      </w:r>
      <w:r>
        <w:rPr>
          <w:rFonts w:ascii="宋体" w:hAnsi="宋体" w:eastAsia="宋体" w:cs="宋体"/>
          <w:sz w:val="23"/>
          <w:szCs w:val="23"/>
        </w:rPr>
        <w:t xml:space="preserve"> </w:t>
      </w:r>
      <w:r>
        <w:rPr>
          <w:rFonts w:ascii="宋体" w:hAnsi="宋体" w:eastAsia="宋体" w:cs="宋体"/>
          <w:spacing w:val="13"/>
          <w:sz w:val="23"/>
          <w:szCs w:val="23"/>
        </w:rPr>
        <w:t>最</w:t>
      </w:r>
      <w:r>
        <w:rPr>
          <w:rFonts w:ascii="宋体" w:hAnsi="宋体" w:eastAsia="宋体" w:cs="宋体"/>
          <w:spacing w:val="8"/>
          <w:sz w:val="23"/>
          <w:szCs w:val="23"/>
        </w:rPr>
        <w:t>终报价均采取集中报价形式。</w:t>
      </w:r>
    </w:p>
    <w:p w14:paraId="46063993">
      <w:pPr>
        <w:spacing w:line="360" w:lineRule="auto"/>
        <w:ind w:left="584"/>
        <w:rPr>
          <w:rFonts w:ascii="宋体" w:hAnsi="宋体" w:eastAsia="宋体" w:cs="宋体"/>
          <w:sz w:val="23"/>
          <w:szCs w:val="23"/>
        </w:rPr>
      </w:pPr>
      <w:r>
        <w:rPr>
          <w:rFonts w:ascii="宋体" w:hAnsi="宋体" w:eastAsia="宋体" w:cs="宋体"/>
          <w:spacing w:val="14"/>
          <w:sz w:val="23"/>
          <w:szCs w:val="23"/>
        </w:rPr>
        <w:t>2</w:t>
      </w:r>
      <w:r>
        <w:rPr>
          <w:rFonts w:ascii="宋体" w:hAnsi="宋体" w:eastAsia="宋体" w:cs="宋体"/>
          <w:spacing w:val="11"/>
          <w:sz w:val="23"/>
          <w:szCs w:val="23"/>
        </w:rPr>
        <w:t>0</w:t>
      </w:r>
      <w:r>
        <w:rPr>
          <w:rFonts w:ascii="宋体" w:hAnsi="宋体" w:eastAsia="宋体" w:cs="宋体"/>
          <w:spacing w:val="7"/>
          <w:sz w:val="23"/>
          <w:szCs w:val="23"/>
        </w:rPr>
        <w:t>.2.1 第一次报价：第一次报价不予公布。</w:t>
      </w:r>
    </w:p>
    <w:p w14:paraId="44D288D8">
      <w:pPr>
        <w:widowControl/>
        <w:kinsoku w:val="0"/>
        <w:wordWrap/>
        <w:autoSpaceDE w:val="0"/>
        <w:autoSpaceDN w:val="0"/>
        <w:adjustRightInd w:val="0"/>
        <w:snapToGrid w:val="0"/>
        <w:spacing w:line="360" w:lineRule="auto"/>
        <w:ind w:left="8" w:right="82" w:firstLine="492" w:firstLineChars="200"/>
        <w:textAlignment w:val="baseline"/>
        <w:rPr>
          <w:rFonts w:ascii="宋体" w:hAnsi="宋体" w:eastAsia="宋体" w:cs="宋体"/>
          <w:sz w:val="23"/>
          <w:szCs w:val="23"/>
        </w:rPr>
      </w:pPr>
      <w:r>
        <w:rPr>
          <w:rFonts w:ascii="宋体" w:hAnsi="宋体" w:eastAsia="宋体" w:cs="宋体"/>
          <w:spacing w:val="8"/>
          <w:sz w:val="23"/>
          <w:szCs w:val="23"/>
        </w:rPr>
        <w:t>2</w:t>
      </w:r>
      <w:r>
        <w:rPr>
          <w:rFonts w:ascii="宋体" w:hAnsi="宋体" w:eastAsia="宋体" w:cs="宋体"/>
          <w:spacing w:val="7"/>
          <w:sz w:val="23"/>
          <w:szCs w:val="23"/>
        </w:rPr>
        <w:t>0.2.2 符合性评审：磋商小组对响应文件的有效性、完整性和响应程度进行审查，出现</w:t>
      </w:r>
      <w:r>
        <w:rPr>
          <w:rFonts w:ascii="宋体" w:hAnsi="宋体" w:eastAsia="宋体" w:cs="宋体"/>
          <w:sz w:val="23"/>
          <w:szCs w:val="23"/>
        </w:rPr>
        <w:t xml:space="preserve"> </w:t>
      </w:r>
      <w:r>
        <w:rPr>
          <w:rFonts w:ascii="宋体" w:hAnsi="宋体" w:eastAsia="宋体" w:cs="宋体"/>
          <w:spacing w:val="8"/>
          <w:sz w:val="23"/>
          <w:szCs w:val="23"/>
        </w:rPr>
        <w:t>下列情况的按无效文件处理</w:t>
      </w:r>
      <w:r>
        <w:rPr>
          <w:rFonts w:ascii="宋体" w:hAnsi="宋体" w:eastAsia="宋体" w:cs="宋体"/>
          <w:spacing w:val="7"/>
          <w:sz w:val="23"/>
          <w:szCs w:val="23"/>
        </w:rPr>
        <w:t>。</w:t>
      </w:r>
    </w:p>
    <w:p w14:paraId="16C5BB3F">
      <w:pPr>
        <w:widowControl/>
        <w:kinsoku w:val="0"/>
        <w:wordWrap/>
        <w:autoSpaceDE w:val="0"/>
        <w:autoSpaceDN w:val="0"/>
        <w:adjustRightInd w:val="0"/>
        <w:snapToGrid w:val="0"/>
        <w:spacing w:line="360" w:lineRule="auto"/>
        <w:ind w:left="1" w:right="82" w:firstLine="556" w:firstLineChars="200"/>
        <w:textAlignment w:val="baseline"/>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9"/>
          <w:sz w:val="23"/>
          <w:szCs w:val="23"/>
        </w:rPr>
        <w:t>1</w:t>
      </w:r>
      <w:r>
        <w:rPr>
          <w:rFonts w:ascii="宋体" w:hAnsi="宋体" w:eastAsia="宋体" w:cs="宋体"/>
          <w:spacing w:val="12"/>
          <w:sz w:val="23"/>
          <w:szCs w:val="23"/>
        </w:rPr>
        <w:t>) 资质有效性评审：本次磋商所要求的必备资质证明文件，缺其中一项或某项达不到磋商</w:t>
      </w:r>
      <w:r>
        <w:rPr>
          <w:rFonts w:ascii="宋体" w:hAnsi="宋体" w:eastAsia="宋体" w:cs="宋体"/>
          <w:spacing w:val="11"/>
          <w:sz w:val="23"/>
          <w:szCs w:val="23"/>
        </w:rPr>
        <w:t>要</w:t>
      </w:r>
      <w:r>
        <w:rPr>
          <w:rFonts w:ascii="宋体" w:hAnsi="宋体" w:eastAsia="宋体" w:cs="宋体"/>
          <w:spacing w:val="8"/>
          <w:sz w:val="23"/>
          <w:szCs w:val="23"/>
        </w:rPr>
        <w:t>求，均按无效文件处理。</w:t>
      </w:r>
    </w:p>
    <w:p w14:paraId="09FDEFC3">
      <w:pPr>
        <w:widowControl/>
        <w:kinsoku w:val="0"/>
        <w:wordWrap/>
        <w:autoSpaceDE w:val="0"/>
        <w:autoSpaceDN w:val="0"/>
        <w:adjustRightInd w:val="0"/>
        <w:snapToGrid w:val="0"/>
        <w:spacing w:line="360" w:lineRule="auto"/>
        <w:ind w:left="2" w:right="82" w:firstLine="556" w:firstLineChars="200"/>
        <w:textAlignment w:val="baseline"/>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9"/>
          <w:sz w:val="23"/>
          <w:szCs w:val="23"/>
        </w:rPr>
        <w:t>2</w:t>
      </w:r>
      <w:r>
        <w:rPr>
          <w:rFonts w:ascii="宋体" w:hAnsi="宋体" w:eastAsia="宋体" w:cs="宋体"/>
          <w:spacing w:val="12"/>
          <w:sz w:val="23"/>
          <w:szCs w:val="23"/>
        </w:rPr>
        <w:t>) 各供应商未经过正常渠道购买竞争性磋商文件，或参加磋商的各供应商名称与购买磋商文</w:t>
      </w:r>
      <w:r>
        <w:rPr>
          <w:rFonts w:ascii="宋体" w:hAnsi="宋体" w:eastAsia="宋体" w:cs="宋体"/>
          <w:spacing w:val="8"/>
          <w:sz w:val="23"/>
          <w:szCs w:val="23"/>
        </w:rPr>
        <w:t>件时登记的单位名称不符。</w:t>
      </w:r>
    </w:p>
    <w:p w14:paraId="1C6E96B6">
      <w:pPr>
        <w:widowControl/>
        <w:kinsoku w:val="0"/>
        <w:wordWrap/>
        <w:autoSpaceDE w:val="0"/>
        <w:autoSpaceDN w:val="0"/>
        <w:adjustRightInd w:val="0"/>
        <w:snapToGrid w:val="0"/>
        <w:spacing w:line="360" w:lineRule="auto"/>
        <w:ind w:left="5" w:right="82" w:firstLine="508" w:firstLineChars="200"/>
        <w:textAlignment w:val="baseline"/>
        <w:rPr>
          <w:rFonts w:ascii="宋体" w:hAnsi="宋体" w:eastAsia="宋体" w:cs="宋体"/>
          <w:sz w:val="23"/>
          <w:szCs w:val="23"/>
        </w:rPr>
      </w:pPr>
      <w:r>
        <w:rPr>
          <w:rFonts w:ascii="宋体" w:hAnsi="宋体" w:eastAsia="宋体" w:cs="宋体"/>
          <w:spacing w:val="12"/>
          <w:sz w:val="23"/>
          <w:szCs w:val="23"/>
        </w:rPr>
        <w:t>(3) 供应商未提供法定代表人授权书(法定代表人直接参加磋商的除外)或授权书不符合</w:t>
      </w:r>
      <w:r>
        <w:rPr>
          <w:rFonts w:ascii="宋体" w:hAnsi="宋体" w:eastAsia="宋体" w:cs="宋体"/>
          <w:spacing w:val="7"/>
          <w:sz w:val="23"/>
          <w:szCs w:val="23"/>
        </w:rPr>
        <w:t>竞</w:t>
      </w:r>
      <w:r>
        <w:rPr>
          <w:rFonts w:ascii="宋体" w:hAnsi="宋体" w:eastAsia="宋体" w:cs="宋体"/>
          <w:spacing w:val="12"/>
          <w:sz w:val="23"/>
          <w:szCs w:val="23"/>
        </w:rPr>
        <w:t>争</w:t>
      </w:r>
      <w:r>
        <w:rPr>
          <w:rFonts w:ascii="宋体" w:hAnsi="宋体" w:eastAsia="宋体" w:cs="宋体"/>
          <w:spacing w:val="7"/>
          <w:sz w:val="23"/>
          <w:szCs w:val="23"/>
        </w:rPr>
        <w:t>性磋商文件要求的。</w:t>
      </w:r>
    </w:p>
    <w:p w14:paraId="584F529D">
      <w:pPr>
        <w:widowControl/>
        <w:kinsoku w:val="0"/>
        <w:wordWrap/>
        <w:autoSpaceDE w:val="0"/>
        <w:autoSpaceDN w:val="0"/>
        <w:adjustRightInd w:val="0"/>
        <w:snapToGrid w:val="0"/>
        <w:spacing w:line="360" w:lineRule="auto"/>
        <w:ind w:right="82" w:firstLine="556" w:firstLineChars="200"/>
        <w:textAlignment w:val="baseline"/>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9"/>
          <w:sz w:val="23"/>
          <w:szCs w:val="23"/>
        </w:rPr>
        <w:t>4</w:t>
      </w:r>
      <w:r>
        <w:rPr>
          <w:rFonts w:ascii="宋体" w:hAnsi="宋体" w:eastAsia="宋体" w:cs="宋体"/>
          <w:spacing w:val="12"/>
          <w:sz w:val="23"/>
          <w:szCs w:val="23"/>
        </w:rPr>
        <w:t>) 响应文件要求加盖供应商公章或签字处未执行文件规定、响应文件有效期或有效期未能</w:t>
      </w:r>
      <w:r>
        <w:rPr>
          <w:rFonts w:ascii="宋体" w:hAnsi="宋体" w:eastAsia="宋体" w:cs="宋体"/>
          <w:spacing w:val="16"/>
          <w:sz w:val="23"/>
          <w:szCs w:val="23"/>
        </w:rPr>
        <w:t>达</w:t>
      </w:r>
      <w:r>
        <w:rPr>
          <w:rFonts w:ascii="宋体" w:hAnsi="宋体" w:eastAsia="宋体" w:cs="宋体"/>
          <w:spacing w:val="9"/>
          <w:sz w:val="23"/>
          <w:szCs w:val="23"/>
        </w:rPr>
        <w:t>到</w:t>
      </w:r>
      <w:r>
        <w:rPr>
          <w:rFonts w:ascii="宋体" w:hAnsi="宋体" w:eastAsia="宋体" w:cs="宋体"/>
          <w:spacing w:val="8"/>
          <w:sz w:val="23"/>
          <w:szCs w:val="23"/>
        </w:rPr>
        <w:t>竞争性磋商文件的要求的。</w:t>
      </w:r>
    </w:p>
    <w:p w14:paraId="5AD57335">
      <w:pPr>
        <w:widowControl/>
        <w:kinsoku w:val="0"/>
        <w:wordWrap/>
        <w:autoSpaceDE w:val="0"/>
        <w:autoSpaceDN w:val="0"/>
        <w:adjustRightInd w:val="0"/>
        <w:snapToGrid w:val="0"/>
        <w:spacing w:line="360" w:lineRule="auto"/>
        <w:ind w:left="12" w:firstLine="520" w:firstLineChars="200"/>
        <w:textAlignment w:val="baseline"/>
        <w:rPr>
          <w:rFonts w:ascii="宋体" w:hAnsi="宋体" w:eastAsia="宋体" w:cs="宋体"/>
          <w:sz w:val="23"/>
          <w:szCs w:val="23"/>
        </w:rPr>
      </w:pPr>
      <w:r>
        <w:rPr>
          <w:rFonts w:ascii="宋体" w:hAnsi="宋体" w:eastAsia="宋体" w:cs="宋体"/>
          <w:spacing w:val="15"/>
          <w:sz w:val="23"/>
          <w:szCs w:val="23"/>
        </w:rPr>
        <w:t>(5) 本项目不收取保证金</w:t>
      </w:r>
      <w:r>
        <w:rPr>
          <w:rFonts w:ascii="宋体" w:hAnsi="宋体" w:eastAsia="宋体" w:cs="宋体"/>
          <w:spacing w:val="14"/>
          <w:sz w:val="23"/>
          <w:szCs w:val="23"/>
        </w:rPr>
        <w:t>。</w:t>
      </w:r>
    </w:p>
    <w:p w14:paraId="6296D53B">
      <w:pPr>
        <w:widowControl/>
        <w:kinsoku w:val="0"/>
        <w:wordWrap/>
        <w:autoSpaceDE w:val="0"/>
        <w:autoSpaceDN w:val="0"/>
        <w:adjustRightInd w:val="0"/>
        <w:snapToGrid w:val="0"/>
        <w:spacing w:line="360" w:lineRule="auto"/>
        <w:ind w:left="3" w:right="82" w:firstLine="508" w:firstLineChars="200"/>
        <w:textAlignment w:val="baseline"/>
        <w:rPr>
          <w:rFonts w:ascii="宋体" w:hAnsi="宋体" w:eastAsia="宋体" w:cs="宋体"/>
          <w:sz w:val="23"/>
          <w:szCs w:val="23"/>
        </w:rPr>
      </w:pPr>
      <w:r>
        <w:rPr>
          <w:rFonts w:ascii="宋体" w:hAnsi="宋体" w:eastAsia="宋体" w:cs="宋体"/>
          <w:spacing w:val="12"/>
          <w:sz w:val="23"/>
          <w:szCs w:val="23"/>
        </w:rPr>
        <w:t>(6) 提供虚假证明(包括第三方提供的虚假证明、证件)，开具虚假业绩，除按无效文件</w:t>
      </w:r>
      <w:r>
        <w:rPr>
          <w:rFonts w:ascii="宋体" w:hAnsi="宋体" w:eastAsia="宋体" w:cs="宋体"/>
          <w:spacing w:val="7"/>
          <w:sz w:val="23"/>
          <w:szCs w:val="23"/>
        </w:rPr>
        <w:t>处</w:t>
      </w:r>
      <w:r>
        <w:rPr>
          <w:rFonts w:ascii="宋体" w:hAnsi="宋体" w:eastAsia="宋体" w:cs="宋体"/>
          <w:spacing w:val="16"/>
          <w:sz w:val="23"/>
          <w:szCs w:val="23"/>
        </w:rPr>
        <w:t>理</w:t>
      </w:r>
      <w:r>
        <w:rPr>
          <w:rFonts w:ascii="宋体" w:hAnsi="宋体" w:eastAsia="宋体" w:cs="宋体"/>
          <w:spacing w:val="9"/>
          <w:sz w:val="23"/>
          <w:szCs w:val="23"/>
        </w:rPr>
        <w:t>外</w:t>
      </w:r>
      <w:r>
        <w:rPr>
          <w:rFonts w:ascii="宋体" w:hAnsi="宋体" w:eastAsia="宋体" w:cs="宋体"/>
          <w:spacing w:val="8"/>
          <w:sz w:val="23"/>
          <w:szCs w:val="23"/>
        </w:rPr>
        <w:t>，按有关规定进行相应的处罚。</w:t>
      </w:r>
    </w:p>
    <w:p w14:paraId="7B79A1B9">
      <w:pPr>
        <w:widowControl/>
        <w:kinsoku w:val="0"/>
        <w:wordWrap/>
        <w:autoSpaceDE w:val="0"/>
        <w:autoSpaceDN w:val="0"/>
        <w:adjustRightInd w:val="0"/>
        <w:snapToGrid w:val="0"/>
        <w:spacing w:line="360" w:lineRule="auto"/>
        <w:ind w:left="12" w:firstLine="520" w:firstLineChars="200"/>
        <w:textAlignment w:val="baseline"/>
        <w:rPr>
          <w:rFonts w:ascii="宋体" w:hAnsi="宋体" w:eastAsia="宋体" w:cs="宋体"/>
          <w:sz w:val="23"/>
          <w:szCs w:val="23"/>
        </w:rPr>
      </w:pPr>
      <w:r>
        <w:rPr>
          <w:rFonts w:ascii="宋体" w:hAnsi="宋体" w:eastAsia="宋体" w:cs="宋体"/>
          <w:spacing w:val="15"/>
          <w:sz w:val="23"/>
          <w:szCs w:val="23"/>
        </w:rPr>
        <w:t>(</w:t>
      </w:r>
      <w:r>
        <w:rPr>
          <w:rFonts w:ascii="宋体" w:hAnsi="宋体" w:eastAsia="宋体" w:cs="宋体"/>
          <w:spacing w:val="12"/>
          <w:sz w:val="23"/>
          <w:szCs w:val="23"/>
        </w:rPr>
        <w:t>7) 磋商方案出现严重漏项，造成系统缺陷，已影响到该项目的实施。</w:t>
      </w:r>
    </w:p>
    <w:p w14:paraId="6D27D8BE">
      <w:pPr>
        <w:widowControl/>
        <w:kinsoku w:val="0"/>
        <w:wordWrap/>
        <w:autoSpaceDE w:val="0"/>
        <w:autoSpaceDN w:val="0"/>
        <w:adjustRightInd w:val="0"/>
        <w:snapToGrid w:val="0"/>
        <w:spacing w:line="360" w:lineRule="auto"/>
        <w:ind w:left="12" w:firstLine="556" w:firstLineChars="200"/>
        <w:textAlignment w:val="baseline"/>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3"/>
          <w:sz w:val="23"/>
          <w:szCs w:val="23"/>
        </w:rPr>
        <w:t>8</w:t>
      </w:r>
      <w:r>
        <w:rPr>
          <w:rFonts w:ascii="宋体" w:hAnsi="宋体" w:eastAsia="宋体" w:cs="宋体"/>
          <w:spacing w:val="12"/>
          <w:sz w:val="23"/>
          <w:szCs w:val="23"/>
        </w:rPr>
        <w:t>) 在重大项目履约过程中有不良记录，不能按期履约的。</w:t>
      </w:r>
    </w:p>
    <w:p w14:paraId="2C1CA8DA">
      <w:pPr>
        <w:spacing w:line="360" w:lineRule="auto"/>
        <w:ind w:left="224" w:right="330" w:firstLine="479"/>
        <w:rPr>
          <w:rFonts w:ascii="宋体" w:hAnsi="宋体" w:eastAsia="宋体" w:cs="宋体"/>
          <w:sz w:val="23"/>
          <w:szCs w:val="23"/>
        </w:rPr>
      </w:pPr>
      <w:r>
        <w:rPr>
          <w:rFonts w:ascii="宋体" w:hAnsi="宋体" w:eastAsia="宋体" w:cs="宋体"/>
          <w:spacing w:val="14"/>
          <w:sz w:val="23"/>
          <w:szCs w:val="23"/>
        </w:rPr>
        <w:t>磋商</w:t>
      </w:r>
      <w:r>
        <w:rPr>
          <w:rFonts w:ascii="宋体" w:hAnsi="宋体" w:eastAsia="宋体" w:cs="宋体"/>
          <w:spacing w:val="7"/>
          <w:sz w:val="23"/>
          <w:szCs w:val="23"/>
        </w:rPr>
        <w:t>小组在对响应文件的有效性、完整性和响应程度进行审查时，可以要求供应商对响应</w:t>
      </w:r>
      <w:r>
        <w:rPr>
          <w:rFonts w:ascii="宋体" w:hAnsi="宋体" w:eastAsia="宋体" w:cs="宋体"/>
          <w:sz w:val="23"/>
          <w:szCs w:val="23"/>
        </w:rPr>
        <w:t xml:space="preserve"> </w:t>
      </w:r>
      <w:r>
        <w:rPr>
          <w:rFonts w:ascii="宋体" w:hAnsi="宋体" w:eastAsia="宋体" w:cs="宋体"/>
          <w:spacing w:val="18"/>
          <w:sz w:val="23"/>
          <w:szCs w:val="23"/>
        </w:rPr>
        <w:t>文件中</w:t>
      </w:r>
      <w:r>
        <w:rPr>
          <w:rFonts w:ascii="宋体" w:hAnsi="宋体" w:eastAsia="宋体" w:cs="宋体"/>
          <w:spacing w:val="12"/>
          <w:sz w:val="23"/>
          <w:szCs w:val="23"/>
        </w:rPr>
        <w:t>含</w:t>
      </w:r>
      <w:r>
        <w:rPr>
          <w:rFonts w:ascii="宋体" w:hAnsi="宋体" w:eastAsia="宋体" w:cs="宋体"/>
          <w:spacing w:val="9"/>
          <w:sz w:val="23"/>
          <w:szCs w:val="23"/>
        </w:rPr>
        <w:t>义不明确、同类问题表述不一致或者有明显文字和计算错误的内容等作出必要的澄</w:t>
      </w:r>
      <w:r>
        <w:rPr>
          <w:rFonts w:ascii="宋体" w:hAnsi="宋体" w:eastAsia="宋体" w:cs="宋体"/>
          <w:sz w:val="23"/>
          <w:szCs w:val="23"/>
        </w:rPr>
        <w:t xml:space="preserve"> </w:t>
      </w:r>
      <w:r>
        <w:rPr>
          <w:rFonts w:ascii="宋体" w:hAnsi="宋体" w:eastAsia="宋体" w:cs="宋体"/>
          <w:spacing w:val="14"/>
          <w:sz w:val="23"/>
          <w:szCs w:val="23"/>
        </w:rPr>
        <w:t>清、</w:t>
      </w:r>
      <w:r>
        <w:rPr>
          <w:rFonts w:ascii="宋体" w:hAnsi="宋体" w:eastAsia="宋体" w:cs="宋体"/>
          <w:spacing w:val="10"/>
          <w:sz w:val="23"/>
          <w:szCs w:val="23"/>
        </w:rPr>
        <w:t>说</w:t>
      </w:r>
      <w:r>
        <w:rPr>
          <w:rFonts w:ascii="宋体" w:hAnsi="宋体" w:eastAsia="宋体" w:cs="宋体"/>
          <w:spacing w:val="7"/>
          <w:sz w:val="23"/>
          <w:szCs w:val="23"/>
        </w:rPr>
        <w:t>明或者更正。供应商的澄清、说明或者更正不得超出响应文件的范围或者改变响应文件</w:t>
      </w:r>
      <w:r>
        <w:rPr>
          <w:rFonts w:ascii="宋体" w:hAnsi="宋体" w:eastAsia="宋体" w:cs="宋体"/>
          <w:sz w:val="23"/>
          <w:szCs w:val="23"/>
        </w:rPr>
        <w:t xml:space="preserve"> </w:t>
      </w:r>
      <w:r>
        <w:rPr>
          <w:rFonts w:ascii="宋体" w:hAnsi="宋体" w:eastAsia="宋体" w:cs="宋体"/>
          <w:spacing w:val="8"/>
          <w:sz w:val="23"/>
          <w:szCs w:val="23"/>
        </w:rPr>
        <w:t>的</w:t>
      </w:r>
      <w:r>
        <w:rPr>
          <w:rFonts w:ascii="宋体" w:hAnsi="宋体" w:eastAsia="宋体" w:cs="宋体"/>
          <w:spacing w:val="7"/>
          <w:sz w:val="23"/>
          <w:szCs w:val="23"/>
        </w:rPr>
        <w:t>实质性内容。</w:t>
      </w:r>
    </w:p>
    <w:p w14:paraId="4FBB4354">
      <w:pPr>
        <w:widowControl/>
        <w:kinsoku w:val="0"/>
        <w:wordWrap/>
        <w:autoSpaceDE w:val="0"/>
        <w:autoSpaceDN w:val="0"/>
        <w:adjustRightInd w:val="0"/>
        <w:snapToGrid w:val="0"/>
        <w:spacing w:line="360" w:lineRule="auto"/>
        <w:ind w:firstLine="1000" w:firstLineChars="400"/>
        <w:textAlignment w:val="baseline"/>
        <w:rPr>
          <w:rFonts w:ascii="宋体" w:hAnsi="宋体" w:eastAsia="宋体" w:cs="宋体"/>
          <w:sz w:val="23"/>
          <w:szCs w:val="23"/>
        </w:rPr>
      </w:pPr>
      <w:r>
        <w:rPr>
          <w:rFonts w:ascii="宋体" w:hAnsi="宋体" w:eastAsia="宋体" w:cs="宋体"/>
          <w:spacing w:val="10"/>
          <w:sz w:val="23"/>
          <w:szCs w:val="23"/>
        </w:rPr>
        <w:t>2</w:t>
      </w:r>
      <w:r>
        <w:rPr>
          <w:rFonts w:ascii="宋体" w:hAnsi="宋体" w:eastAsia="宋体" w:cs="宋体"/>
          <w:spacing w:val="6"/>
          <w:sz w:val="23"/>
          <w:szCs w:val="23"/>
        </w:rPr>
        <w:t>1. 磋商过程</w:t>
      </w:r>
    </w:p>
    <w:p w14:paraId="649E1A47">
      <w:pPr>
        <w:widowControl/>
        <w:kinsoku w:val="0"/>
        <w:wordWrap/>
        <w:autoSpaceDE w:val="0"/>
        <w:autoSpaceDN w:val="0"/>
        <w:adjustRightInd w:val="0"/>
        <w:snapToGrid w:val="0"/>
        <w:spacing w:line="360" w:lineRule="auto"/>
        <w:ind w:left="224" w:right="356" w:firstLine="508" w:firstLineChars="200"/>
        <w:textAlignment w:val="baseline"/>
        <w:rPr>
          <w:rFonts w:ascii="宋体" w:hAnsi="宋体" w:eastAsia="宋体" w:cs="宋体"/>
          <w:sz w:val="23"/>
          <w:szCs w:val="23"/>
        </w:rPr>
      </w:pPr>
      <w:r>
        <w:rPr>
          <w:rFonts w:ascii="宋体" w:hAnsi="宋体" w:eastAsia="宋体" w:cs="宋体"/>
          <w:spacing w:val="12"/>
          <w:sz w:val="23"/>
          <w:szCs w:val="23"/>
        </w:rPr>
        <w:t>(1) 磋商小组所有成员应当集中与单一供应商分别进行磋商，并给予所有参加磋商的</w:t>
      </w:r>
      <w:r>
        <w:rPr>
          <w:rFonts w:ascii="宋体" w:hAnsi="宋体" w:eastAsia="宋体" w:cs="宋体"/>
          <w:spacing w:val="11"/>
          <w:sz w:val="23"/>
          <w:szCs w:val="23"/>
        </w:rPr>
        <w:t>供</w:t>
      </w:r>
      <w:r>
        <w:rPr>
          <w:rFonts w:ascii="宋体" w:hAnsi="宋体" w:eastAsia="宋体" w:cs="宋体"/>
          <w:sz w:val="23"/>
          <w:szCs w:val="23"/>
        </w:rPr>
        <w:t xml:space="preserve"> </w:t>
      </w:r>
      <w:r>
        <w:rPr>
          <w:rFonts w:ascii="宋体" w:hAnsi="宋体" w:eastAsia="宋体" w:cs="宋体"/>
          <w:spacing w:val="8"/>
          <w:sz w:val="23"/>
          <w:szCs w:val="23"/>
        </w:rPr>
        <w:t>应商平等的磋商机会。</w:t>
      </w:r>
    </w:p>
    <w:p w14:paraId="604BC7CE">
      <w:pPr>
        <w:widowControl/>
        <w:kinsoku w:val="0"/>
        <w:wordWrap/>
        <w:autoSpaceDE w:val="0"/>
        <w:autoSpaceDN w:val="0"/>
        <w:adjustRightInd w:val="0"/>
        <w:snapToGrid w:val="0"/>
        <w:spacing w:line="360" w:lineRule="auto"/>
        <w:ind w:left="226" w:right="330" w:firstLine="508" w:firstLineChars="200"/>
        <w:textAlignment w:val="baseline"/>
        <w:rPr>
          <w:rFonts w:ascii="宋体" w:hAnsi="宋体" w:eastAsia="宋体" w:cs="宋体"/>
          <w:sz w:val="23"/>
          <w:szCs w:val="23"/>
        </w:rPr>
      </w:pPr>
      <w:r>
        <w:rPr>
          <w:rFonts w:ascii="宋体" w:hAnsi="宋体" w:eastAsia="宋体" w:cs="宋体"/>
          <w:spacing w:val="12"/>
          <w:sz w:val="23"/>
          <w:szCs w:val="23"/>
        </w:rPr>
        <w:t>(2) 在磋商过程中，磋商小组可以根据磋商文件和磋商情况实质性变动采购需求中的</w:t>
      </w:r>
      <w:r>
        <w:rPr>
          <w:rFonts w:ascii="宋体" w:hAnsi="宋体" w:eastAsia="宋体" w:cs="宋体"/>
          <w:spacing w:val="11"/>
          <w:sz w:val="23"/>
          <w:szCs w:val="23"/>
        </w:rPr>
        <w:t>技</w:t>
      </w:r>
      <w:r>
        <w:rPr>
          <w:rFonts w:ascii="宋体" w:hAnsi="宋体" w:eastAsia="宋体" w:cs="宋体"/>
          <w:sz w:val="23"/>
          <w:szCs w:val="23"/>
        </w:rPr>
        <w:t xml:space="preserve"> </w:t>
      </w:r>
      <w:r>
        <w:rPr>
          <w:rFonts w:ascii="宋体" w:hAnsi="宋体" w:eastAsia="宋体" w:cs="宋体"/>
          <w:spacing w:val="14"/>
          <w:sz w:val="23"/>
          <w:szCs w:val="23"/>
        </w:rPr>
        <w:t>术、</w:t>
      </w:r>
      <w:r>
        <w:rPr>
          <w:rFonts w:ascii="宋体" w:hAnsi="宋体" w:eastAsia="宋体" w:cs="宋体"/>
          <w:spacing w:val="11"/>
          <w:sz w:val="23"/>
          <w:szCs w:val="23"/>
        </w:rPr>
        <w:t>服</w:t>
      </w:r>
      <w:r>
        <w:rPr>
          <w:rFonts w:ascii="宋体" w:hAnsi="宋体" w:eastAsia="宋体" w:cs="宋体"/>
          <w:spacing w:val="7"/>
          <w:sz w:val="23"/>
          <w:szCs w:val="23"/>
        </w:rPr>
        <w:t>务要求以及合同草案条款，但不得变动磋商文件中的其他内容。实质性变动的内容，须</w:t>
      </w:r>
      <w:r>
        <w:rPr>
          <w:rFonts w:ascii="宋体" w:hAnsi="宋体" w:eastAsia="宋体" w:cs="宋体"/>
          <w:sz w:val="23"/>
          <w:szCs w:val="23"/>
        </w:rPr>
        <w:t xml:space="preserve"> </w:t>
      </w:r>
      <w:r>
        <w:rPr>
          <w:rFonts w:ascii="宋体" w:hAnsi="宋体" w:eastAsia="宋体" w:cs="宋体"/>
          <w:spacing w:val="12"/>
          <w:sz w:val="23"/>
          <w:szCs w:val="23"/>
        </w:rPr>
        <w:t>经</w:t>
      </w:r>
      <w:r>
        <w:rPr>
          <w:rFonts w:ascii="宋体" w:hAnsi="宋体" w:eastAsia="宋体" w:cs="宋体"/>
          <w:spacing w:val="7"/>
          <w:sz w:val="23"/>
          <w:szCs w:val="23"/>
        </w:rPr>
        <w:t>采购人代表确认。</w:t>
      </w:r>
    </w:p>
    <w:p w14:paraId="11C4630B">
      <w:pPr>
        <w:widowControl/>
        <w:kinsoku w:val="0"/>
        <w:wordWrap/>
        <w:autoSpaceDE w:val="0"/>
        <w:autoSpaceDN w:val="0"/>
        <w:adjustRightInd w:val="0"/>
        <w:snapToGrid w:val="0"/>
        <w:spacing w:line="360" w:lineRule="auto"/>
        <w:ind w:left="227" w:right="357" w:firstLine="508" w:firstLineChars="200"/>
        <w:textAlignment w:val="baseline"/>
        <w:rPr>
          <w:rFonts w:ascii="宋体" w:hAnsi="宋体" w:eastAsia="宋体" w:cs="宋体"/>
          <w:spacing w:val="6"/>
          <w:sz w:val="23"/>
          <w:szCs w:val="23"/>
        </w:rPr>
      </w:pPr>
      <w:r>
        <w:rPr>
          <w:rFonts w:ascii="宋体" w:hAnsi="宋体" w:eastAsia="宋体" w:cs="宋体"/>
          <w:spacing w:val="12"/>
          <w:sz w:val="23"/>
          <w:szCs w:val="23"/>
        </w:rPr>
        <w:t>(3) 对磋商文件作出的实质性变动是磋商文件的有效组成部分，磋商小组应当及时以</w:t>
      </w:r>
      <w:r>
        <w:rPr>
          <w:rFonts w:ascii="宋体" w:hAnsi="宋体" w:eastAsia="宋体" w:cs="宋体"/>
          <w:spacing w:val="11"/>
          <w:sz w:val="23"/>
          <w:szCs w:val="23"/>
        </w:rPr>
        <w:t>书</w:t>
      </w:r>
      <w:r>
        <w:rPr>
          <w:rFonts w:ascii="宋体" w:hAnsi="宋体" w:eastAsia="宋体" w:cs="宋体"/>
          <w:sz w:val="23"/>
          <w:szCs w:val="23"/>
        </w:rPr>
        <w:t xml:space="preserve"> </w:t>
      </w:r>
      <w:r>
        <w:rPr>
          <w:rFonts w:ascii="宋体" w:hAnsi="宋体" w:eastAsia="宋体" w:cs="宋体"/>
          <w:spacing w:val="9"/>
          <w:sz w:val="23"/>
          <w:szCs w:val="23"/>
        </w:rPr>
        <w:t>面形式同时通知所有参加磋商的供应商</w:t>
      </w:r>
      <w:r>
        <w:rPr>
          <w:rFonts w:ascii="宋体" w:hAnsi="宋体" w:eastAsia="宋体" w:cs="宋体"/>
          <w:spacing w:val="6"/>
          <w:sz w:val="23"/>
          <w:szCs w:val="23"/>
        </w:rPr>
        <w:t>。</w:t>
      </w:r>
    </w:p>
    <w:p w14:paraId="748E0AA3">
      <w:pPr>
        <w:widowControl/>
        <w:kinsoku w:val="0"/>
        <w:wordWrap/>
        <w:autoSpaceDE w:val="0"/>
        <w:autoSpaceDN w:val="0"/>
        <w:adjustRightInd w:val="0"/>
        <w:snapToGrid w:val="0"/>
        <w:spacing w:line="360" w:lineRule="auto"/>
        <w:ind w:left="227" w:right="357" w:firstLine="508" w:firstLineChars="200"/>
        <w:textAlignment w:val="baseline"/>
        <w:rPr>
          <w:rFonts w:ascii="宋体" w:hAnsi="宋体" w:eastAsia="宋体" w:cs="宋体"/>
          <w:sz w:val="23"/>
          <w:szCs w:val="23"/>
        </w:rPr>
      </w:pPr>
      <w:r>
        <w:rPr>
          <w:rFonts w:ascii="宋体" w:hAnsi="宋体" w:eastAsia="宋体" w:cs="宋体"/>
          <w:spacing w:val="12"/>
          <w:sz w:val="23"/>
          <w:szCs w:val="23"/>
        </w:rPr>
        <w:t>(4) 供应商应当按照磋商文件的变动情况和磋商小组的要求重新提交响应文件，并由</w:t>
      </w:r>
      <w:r>
        <w:rPr>
          <w:rFonts w:ascii="宋体" w:hAnsi="宋体" w:eastAsia="宋体" w:cs="宋体"/>
          <w:spacing w:val="11"/>
          <w:sz w:val="23"/>
          <w:szCs w:val="23"/>
        </w:rPr>
        <w:t>其</w:t>
      </w:r>
      <w:r>
        <w:rPr>
          <w:rFonts w:ascii="宋体" w:hAnsi="宋体" w:eastAsia="宋体" w:cs="宋体"/>
          <w:sz w:val="23"/>
          <w:szCs w:val="23"/>
        </w:rPr>
        <w:t xml:space="preserve"> </w:t>
      </w:r>
      <w:r>
        <w:rPr>
          <w:rFonts w:ascii="宋体" w:hAnsi="宋体" w:eastAsia="宋体" w:cs="宋体"/>
          <w:spacing w:val="14"/>
          <w:sz w:val="23"/>
          <w:szCs w:val="23"/>
        </w:rPr>
        <w:t>法定</w:t>
      </w:r>
      <w:r>
        <w:rPr>
          <w:rFonts w:ascii="宋体" w:hAnsi="宋体" w:eastAsia="宋体" w:cs="宋体"/>
          <w:spacing w:val="13"/>
          <w:sz w:val="23"/>
          <w:szCs w:val="23"/>
        </w:rPr>
        <w:t>代</w:t>
      </w:r>
      <w:r>
        <w:rPr>
          <w:rFonts w:ascii="宋体" w:hAnsi="宋体" w:eastAsia="宋体" w:cs="宋体"/>
          <w:spacing w:val="7"/>
          <w:sz w:val="23"/>
          <w:szCs w:val="23"/>
        </w:rPr>
        <w:t>表人或授权代表签字或者加盖公章。由授权代表签字的，应当附法定代表人授权书。供</w:t>
      </w:r>
      <w:r>
        <w:rPr>
          <w:rFonts w:ascii="宋体" w:hAnsi="宋体" w:eastAsia="宋体" w:cs="宋体"/>
          <w:sz w:val="23"/>
          <w:szCs w:val="23"/>
        </w:rPr>
        <w:t xml:space="preserve"> </w:t>
      </w:r>
      <w:r>
        <w:rPr>
          <w:rFonts w:ascii="宋体" w:hAnsi="宋体" w:eastAsia="宋体" w:cs="宋体"/>
          <w:spacing w:val="11"/>
          <w:sz w:val="23"/>
          <w:szCs w:val="23"/>
        </w:rPr>
        <w:t>应</w:t>
      </w:r>
      <w:r>
        <w:rPr>
          <w:rFonts w:ascii="宋体" w:hAnsi="宋体" w:eastAsia="宋体" w:cs="宋体"/>
          <w:spacing w:val="9"/>
          <w:sz w:val="23"/>
          <w:szCs w:val="23"/>
        </w:rPr>
        <w:t>商为自然人的，应当由本人签字并附身份证明。</w:t>
      </w:r>
    </w:p>
    <w:p w14:paraId="2AC66499">
      <w:pPr>
        <w:widowControl/>
        <w:kinsoku w:val="0"/>
        <w:wordWrap/>
        <w:autoSpaceDE w:val="0"/>
        <w:autoSpaceDN w:val="0"/>
        <w:adjustRightInd w:val="0"/>
        <w:snapToGrid w:val="0"/>
        <w:spacing w:line="360" w:lineRule="auto"/>
        <w:ind w:left="697" w:firstLine="504" w:firstLineChars="200"/>
        <w:textAlignment w:val="baseline"/>
        <w:rPr>
          <w:rFonts w:ascii="宋体" w:hAnsi="宋体" w:eastAsia="宋体" w:cs="宋体"/>
          <w:sz w:val="23"/>
          <w:szCs w:val="23"/>
        </w:rPr>
      </w:pPr>
      <w:r>
        <w:rPr>
          <w:rFonts w:ascii="宋体" w:hAnsi="宋体" w:eastAsia="宋体" w:cs="宋体"/>
          <w:spacing w:val="11"/>
          <w:position w:val="1"/>
          <w:sz w:val="23"/>
          <w:szCs w:val="23"/>
        </w:rPr>
        <w:t>2</w:t>
      </w:r>
      <w:r>
        <w:rPr>
          <w:rFonts w:ascii="宋体" w:hAnsi="宋体" w:eastAsia="宋体" w:cs="宋体"/>
          <w:spacing w:val="6"/>
          <w:position w:val="1"/>
          <w:sz w:val="23"/>
          <w:szCs w:val="23"/>
        </w:rPr>
        <w:t>2.最终报价</w:t>
      </w:r>
    </w:p>
    <w:p w14:paraId="193B863C">
      <w:pPr>
        <w:widowControl/>
        <w:kinsoku w:val="0"/>
        <w:wordWrap/>
        <w:autoSpaceDE w:val="0"/>
        <w:autoSpaceDN w:val="0"/>
        <w:adjustRightInd w:val="0"/>
        <w:snapToGrid w:val="0"/>
        <w:spacing w:line="360" w:lineRule="auto"/>
        <w:ind w:left="224" w:right="330" w:firstLine="516" w:firstLineChars="200"/>
        <w:textAlignment w:val="baseline"/>
        <w:rPr>
          <w:rFonts w:ascii="宋体" w:hAnsi="宋体" w:eastAsia="宋体" w:cs="宋体"/>
          <w:sz w:val="23"/>
          <w:szCs w:val="23"/>
        </w:rPr>
      </w:pPr>
      <w:r>
        <w:rPr>
          <w:rFonts w:ascii="宋体" w:hAnsi="宋体" w:eastAsia="宋体" w:cs="宋体"/>
          <w:spacing w:val="14"/>
          <w:sz w:val="23"/>
          <w:szCs w:val="23"/>
        </w:rPr>
        <w:t>磋商文</w:t>
      </w:r>
      <w:r>
        <w:rPr>
          <w:rFonts w:ascii="宋体" w:hAnsi="宋体" w:eastAsia="宋体" w:cs="宋体"/>
          <w:spacing w:val="10"/>
          <w:sz w:val="23"/>
          <w:szCs w:val="23"/>
        </w:rPr>
        <w:t>件</w:t>
      </w:r>
      <w:r>
        <w:rPr>
          <w:rFonts w:ascii="宋体" w:hAnsi="宋体" w:eastAsia="宋体" w:cs="宋体"/>
          <w:spacing w:val="7"/>
          <w:sz w:val="23"/>
          <w:szCs w:val="23"/>
        </w:rPr>
        <w:t>能够详细列明采购标的的技术、服务要求的，磋商结束后，所有实质性响应的供</w:t>
      </w:r>
      <w:r>
        <w:rPr>
          <w:rFonts w:ascii="宋体" w:hAnsi="宋体" w:eastAsia="宋体" w:cs="宋体"/>
          <w:sz w:val="23"/>
          <w:szCs w:val="23"/>
        </w:rPr>
        <w:t xml:space="preserve"> </w:t>
      </w:r>
      <w:r>
        <w:rPr>
          <w:rFonts w:ascii="宋体" w:hAnsi="宋体" w:eastAsia="宋体" w:cs="宋体"/>
          <w:spacing w:val="16"/>
          <w:sz w:val="23"/>
          <w:szCs w:val="23"/>
        </w:rPr>
        <w:t>应</w:t>
      </w:r>
      <w:r>
        <w:rPr>
          <w:rFonts w:ascii="宋体" w:hAnsi="宋体" w:eastAsia="宋体" w:cs="宋体"/>
          <w:spacing w:val="12"/>
          <w:sz w:val="23"/>
          <w:szCs w:val="23"/>
        </w:rPr>
        <w:t>商</w:t>
      </w:r>
      <w:r>
        <w:rPr>
          <w:rFonts w:ascii="宋体" w:hAnsi="宋体" w:eastAsia="宋体" w:cs="宋体"/>
          <w:spacing w:val="8"/>
          <w:sz w:val="23"/>
          <w:szCs w:val="23"/>
        </w:rPr>
        <w:t>应在规定时间内提交最后报价；</w:t>
      </w:r>
    </w:p>
    <w:p w14:paraId="6DC7C1E2">
      <w:pPr>
        <w:widowControl/>
        <w:kinsoku w:val="0"/>
        <w:wordWrap/>
        <w:autoSpaceDE w:val="0"/>
        <w:autoSpaceDN w:val="0"/>
        <w:adjustRightInd w:val="0"/>
        <w:snapToGrid w:val="0"/>
        <w:spacing w:line="360" w:lineRule="auto"/>
        <w:ind w:left="227" w:right="330" w:firstLine="516" w:firstLineChars="200"/>
        <w:textAlignment w:val="baseline"/>
        <w:rPr>
          <w:rFonts w:ascii="宋体" w:hAnsi="宋体" w:eastAsia="宋体" w:cs="宋体"/>
          <w:sz w:val="23"/>
          <w:szCs w:val="23"/>
        </w:rPr>
      </w:pPr>
      <w:r>
        <w:rPr>
          <w:rFonts w:ascii="宋体" w:hAnsi="宋体" w:eastAsia="宋体" w:cs="宋体"/>
          <w:spacing w:val="14"/>
          <w:sz w:val="23"/>
          <w:szCs w:val="23"/>
        </w:rPr>
        <w:t>磋商文</w:t>
      </w:r>
      <w:r>
        <w:rPr>
          <w:rFonts w:ascii="宋体" w:hAnsi="宋体" w:eastAsia="宋体" w:cs="宋体"/>
          <w:spacing w:val="10"/>
          <w:sz w:val="23"/>
          <w:szCs w:val="23"/>
        </w:rPr>
        <w:t>件</w:t>
      </w:r>
      <w:r>
        <w:rPr>
          <w:rFonts w:ascii="宋体" w:hAnsi="宋体" w:eastAsia="宋体" w:cs="宋体"/>
          <w:spacing w:val="7"/>
          <w:sz w:val="23"/>
          <w:szCs w:val="23"/>
        </w:rPr>
        <w:t>不能详细列明采购标的的技术、服务要求，需经磋商由供应商提供最终设计方案</w:t>
      </w:r>
      <w:r>
        <w:rPr>
          <w:rFonts w:ascii="宋体" w:hAnsi="宋体" w:eastAsia="宋体" w:cs="宋体"/>
          <w:sz w:val="23"/>
          <w:szCs w:val="23"/>
        </w:rPr>
        <w:t xml:space="preserve"> </w:t>
      </w:r>
      <w:r>
        <w:rPr>
          <w:rFonts w:ascii="宋体" w:hAnsi="宋体" w:eastAsia="宋体" w:cs="宋体"/>
          <w:spacing w:val="8"/>
          <w:sz w:val="23"/>
          <w:szCs w:val="23"/>
        </w:rPr>
        <w:t>或解决方</w:t>
      </w:r>
      <w:r>
        <w:rPr>
          <w:rFonts w:ascii="宋体" w:hAnsi="宋体" w:eastAsia="宋体" w:cs="宋体"/>
          <w:spacing w:val="5"/>
          <w:sz w:val="23"/>
          <w:szCs w:val="23"/>
        </w:rPr>
        <w:t>案</w:t>
      </w:r>
      <w:r>
        <w:rPr>
          <w:rFonts w:ascii="宋体" w:hAnsi="宋体" w:eastAsia="宋体" w:cs="宋体"/>
          <w:spacing w:val="4"/>
          <w:sz w:val="23"/>
          <w:szCs w:val="23"/>
        </w:rPr>
        <w:t>的，磋商结束后，磋商小组应当按照少数服从多数的原则投票推荐 2 家以上供应商</w:t>
      </w:r>
      <w:r>
        <w:rPr>
          <w:rFonts w:ascii="宋体" w:hAnsi="宋体" w:eastAsia="宋体" w:cs="宋体"/>
          <w:sz w:val="23"/>
          <w:szCs w:val="23"/>
        </w:rPr>
        <w:t xml:space="preserve"> </w:t>
      </w:r>
      <w:r>
        <w:rPr>
          <w:rFonts w:ascii="宋体" w:hAnsi="宋体" w:eastAsia="宋体" w:cs="宋体"/>
          <w:spacing w:val="15"/>
          <w:sz w:val="23"/>
          <w:szCs w:val="23"/>
        </w:rPr>
        <w:t>的</w:t>
      </w:r>
      <w:r>
        <w:rPr>
          <w:rFonts w:ascii="宋体" w:hAnsi="宋体" w:eastAsia="宋体" w:cs="宋体"/>
          <w:spacing w:val="9"/>
          <w:sz w:val="23"/>
          <w:szCs w:val="23"/>
        </w:rPr>
        <w:t>设计方案或者解决方案，并要求其在规定时间内提交最后报价。</w:t>
      </w:r>
    </w:p>
    <w:p w14:paraId="610748DB">
      <w:pPr>
        <w:widowControl/>
        <w:kinsoku w:val="0"/>
        <w:wordWrap/>
        <w:autoSpaceDE w:val="0"/>
        <w:autoSpaceDN w:val="0"/>
        <w:adjustRightInd w:val="0"/>
        <w:snapToGrid w:val="0"/>
        <w:spacing w:line="360" w:lineRule="auto"/>
        <w:ind w:firstLine="744" w:firstLineChars="300"/>
        <w:textAlignment w:val="baseline"/>
        <w:rPr>
          <w:rFonts w:ascii="宋体" w:hAnsi="宋体" w:eastAsia="宋体" w:cs="宋体"/>
          <w:sz w:val="23"/>
          <w:szCs w:val="23"/>
        </w:rPr>
      </w:pPr>
      <w:r>
        <w:rPr>
          <w:rFonts w:ascii="宋体" w:hAnsi="宋体" w:eastAsia="宋体" w:cs="宋体"/>
          <w:spacing w:val="9"/>
          <w:sz w:val="23"/>
          <w:szCs w:val="23"/>
        </w:rPr>
        <w:t>最终报价是供应商响应文件的有效组成部分</w:t>
      </w:r>
      <w:r>
        <w:rPr>
          <w:rFonts w:ascii="宋体" w:hAnsi="宋体" w:eastAsia="宋体" w:cs="宋体"/>
          <w:spacing w:val="6"/>
          <w:sz w:val="23"/>
          <w:szCs w:val="23"/>
        </w:rPr>
        <w:t>。</w:t>
      </w:r>
    </w:p>
    <w:p w14:paraId="426D6FAF">
      <w:pPr>
        <w:widowControl/>
        <w:kinsoku w:val="0"/>
        <w:wordWrap/>
        <w:autoSpaceDE w:val="0"/>
        <w:autoSpaceDN w:val="0"/>
        <w:adjustRightInd w:val="0"/>
        <w:snapToGrid w:val="0"/>
        <w:spacing w:line="360" w:lineRule="auto"/>
        <w:ind w:left="707" w:firstLine="496" w:firstLineChars="200"/>
        <w:textAlignment w:val="baseline"/>
        <w:rPr>
          <w:rFonts w:ascii="宋体" w:hAnsi="宋体" w:eastAsia="宋体" w:cs="宋体"/>
          <w:sz w:val="23"/>
          <w:szCs w:val="23"/>
        </w:rPr>
      </w:pPr>
      <w:r>
        <w:rPr>
          <w:rFonts w:ascii="宋体" w:hAnsi="宋体" w:eastAsia="宋体" w:cs="宋体"/>
          <w:spacing w:val="9"/>
          <w:position w:val="1"/>
          <w:sz w:val="23"/>
          <w:szCs w:val="23"/>
        </w:rPr>
        <w:t>23．响应文件的详细评</w:t>
      </w:r>
      <w:r>
        <w:rPr>
          <w:rFonts w:ascii="宋体" w:hAnsi="宋体" w:eastAsia="宋体" w:cs="宋体"/>
          <w:spacing w:val="8"/>
          <w:position w:val="1"/>
          <w:sz w:val="23"/>
          <w:szCs w:val="23"/>
        </w:rPr>
        <w:t>审</w:t>
      </w:r>
    </w:p>
    <w:p w14:paraId="7828153B">
      <w:pPr>
        <w:widowControl/>
        <w:kinsoku w:val="0"/>
        <w:wordWrap/>
        <w:autoSpaceDE w:val="0"/>
        <w:autoSpaceDN w:val="0"/>
        <w:adjustRightInd w:val="0"/>
        <w:snapToGrid w:val="0"/>
        <w:spacing w:line="360" w:lineRule="auto"/>
        <w:ind w:left="223" w:right="330" w:firstLine="532" w:firstLineChars="200"/>
        <w:textAlignment w:val="baseline"/>
        <w:rPr>
          <w:rFonts w:ascii="宋体" w:hAnsi="宋体" w:eastAsia="宋体" w:cs="宋体"/>
          <w:sz w:val="23"/>
          <w:szCs w:val="23"/>
        </w:rPr>
      </w:pPr>
      <w:r>
        <w:rPr>
          <w:rFonts w:ascii="宋体" w:hAnsi="宋体" w:eastAsia="宋体" w:cs="宋体"/>
          <w:spacing w:val="18"/>
          <w:sz w:val="23"/>
          <w:szCs w:val="23"/>
        </w:rPr>
        <w:t>23.</w:t>
      </w:r>
      <w:r>
        <w:rPr>
          <w:rFonts w:ascii="宋体" w:hAnsi="宋体" w:eastAsia="宋体" w:cs="宋体"/>
          <w:spacing w:val="12"/>
          <w:sz w:val="23"/>
          <w:szCs w:val="23"/>
        </w:rPr>
        <w:t>1</w:t>
      </w:r>
      <w:r>
        <w:rPr>
          <w:rFonts w:ascii="宋体" w:hAnsi="宋体" w:eastAsia="宋体" w:cs="宋体"/>
          <w:spacing w:val="9"/>
          <w:sz w:val="23"/>
          <w:szCs w:val="23"/>
        </w:rPr>
        <w:t xml:space="preserve"> 经磋商确定最终采购需求和提交最后报价的供应商后，由磋商小组采用综合评分法</w:t>
      </w:r>
      <w:r>
        <w:rPr>
          <w:rFonts w:ascii="宋体" w:hAnsi="宋体" w:eastAsia="宋体" w:cs="宋体"/>
          <w:sz w:val="23"/>
          <w:szCs w:val="23"/>
        </w:rPr>
        <w:t xml:space="preserve"> </w:t>
      </w:r>
      <w:r>
        <w:rPr>
          <w:rFonts w:ascii="宋体" w:hAnsi="宋体" w:eastAsia="宋体" w:cs="宋体"/>
          <w:spacing w:val="18"/>
          <w:sz w:val="23"/>
          <w:szCs w:val="23"/>
        </w:rPr>
        <w:t>对</w:t>
      </w:r>
      <w:r>
        <w:rPr>
          <w:rFonts w:ascii="宋体" w:hAnsi="宋体" w:eastAsia="宋体" w:cs="宋体"/>
          <w:spacing w:val="9"/>
          <w:sz w:val="23"/>
          <w:szCs w:val="23"/>
        </w:rPr>
        <w:t>提交最后报价的供应商的响应文件和最后报价进行综合评分。</w:t>
      </w:r>
    </w:p>
    <w:p w14:paraId="32BB7EB9">
      <w:pPr>
        <w:widowControl/>
        <w:kinsoku w:val="0"/>
        <w:wordWrap/>
        <w:autoSpaceDE w:val="0"/>
        <w:autoSpaceDN w:val="0"/>
        <w:adjustRightInd w:val="0"/>
        <w:snapToGrid w:val="0"/>
        <w:spacing w:line="360" w:lineRule="auto"/>
        <w:ind w:left="707" w:firstLine="488" w:firstLineChars="200"/>
        <w:textAlignment w:val="baseline"/>
        <w:rPr>
          <w:rFonts w:ascii="宋体" w:hAnsi="宋体" w:eastAsia="宋体" w:cs="宋体"/>
          <w:sz w:val="23"/>
          <w:szCs w:val="23"/>
        </w:rPr>
      </w:pPr>
      <w:r>
        <w:rPr>
          <w:rFonts w:ascii="宋体" w:hAnsi="宋体" w:eastAsia="宋体" w:cs="宋体"/>
          <w:spacing w:val="7"/>
          <w:sz w:val="23"/>
          <w:szCs w:val="23"/>
        </w:rPr>
        <w:t>23.2 评标方法：综合评分法。</w:t>
      </w:r>
    </w:p>
    <w:p w14:paraId="0CE0E3E1">
      <w:pPr>
        <w:widowControl/>
        <w:kinsoku w:val="0"/>
        <w:wordWrap/>
        <w:autoSpaceDE w:val="0"/>
        <w:autoSpaceDN w:val="0"/>
        <w:adjustRightInd w:val="0"/>
        <w:snapToGrid w:val="0"/>
        <w:spacing w:line="360" w:lineRule="auto"/>
        <w:ind w:firstLine="504" w:firstLineChars="200"/>
        <w:textAlignment w:val="baseline"/>
        <w:rPr>
          <w:rFonts w:ascii="宋体" w:hAnsi="宋体" w:eastAsia="宋体" w:cs="宋体"/>
          <w:spacing w:val="11"/>
          <w:sz w:val="23"/>
          <w:szCs w:val="23"/>
        </w:rPr>
      </w:pPr>
      <w:r>
        <w:rPr>
          <w:rFonts w:ascii="宋体" w:hAnsi="宋体" w:eastAsia="宋体" w:cs="宋体"/>
          <w:spacing w:val="11"/>
          <w:sz w:val="23"/>
          <w:szCs w:val="23"/>
        </w:rPr>
        <w:br w:type="page"/>
      </w:r>
    </w:p>
    <w:p w14:paraId="041C6A87">
      <w:pPr>
        <w:spacing w:line="360" w:lineRule="auto"/>
        <w:ind w:left="707"/>
        <w:rPr>
          <w:rFonts w:ascii="宋体" w:hAnsi="宋体" w:eastAsia="宋体" w:cs="宋体"/>
          <w:sz w:val="23"/>
          <w:szCs w:val="23"/>
        </w:rPr>
      </w:pPr>
      <w:r>
        <w:rPr>
          <w:rFonts w:ascii="宋体" w:hAnsi="宋体" w:eastAsia="宋体" w:cs="宋体"/>
          <w:spacing w:val="11"/>
          <w:sz w:val="23"/>
          <w:szCs w:val="23"/>
        </w:rPr>
        <w:t>2</w:t>
      </w:r>
      <w:r>
        <w:rPr>
          <w:rFonts w:ascii="宋体" w:hAnsi="宋体" w:eastAsia="宋体" w:cs="宋体"/>
          <w:spacing w:val="6"/>
          <w:sz w:val="23"/>
          <w:szCs w:val="23"/>
        </w:rPr>
        <w:t>3.3 评分标准</w:t>
      </w:r>
    </w:p>
    <w:p w14:paraId="706AF965">
      <w:pPr>
        <w:spacing w:line="360" w:lineRule="auto"/>
        <w:ind w:left="481"/>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5"/>
          <w:sz w:val="23"/>
          <w:szCs w:val="23"/>
        </w:rPr>
        <w:t>) 资格审查标准</w:t>
      </w:r>
    </w:p>
    <w:p w14:paraId="3F4D67A4">
      <w:pPr>
        <w:spacing w:line="360" w:lineRule="auto"/>
        <w:rPr>
          <w:rFonts w:ascii="Arial"/>
          <w:sz w:val="2"/>
        </w:rPr>
      </w:pPr>
    </w:p>
    <w:tbl>
      <w:tblPr>
        <w:tblStyle w:val="22"/>
        <w:tblW w:w="102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2"/>
        <w:gridCol w:w="1948"/>
        <w:gridCol w:w="7499"/>
      </w:tblGrid>
      <w:tr w14:paraId="5766D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792" w:type="dxa"/>
            <w:vAlign w:val="center"/>
          </w:tcPr>
          <w:p w14:paraId="2D35CF4E">
            <w:pPr>
              <w:spacing w:line="360" w:lineRule="auto"/>
              <w:jc w:val="center"/>
              <w:rPr>
                <w:rFonts w:hint="eastAsia" w:ascii="宋体" w:hAnsi="宋体" w:eastAsia="宋体" w:cs="宋体"/>
                <w:sz w:val="23"/>
                <w:szCs w:val="23"/>
              </w:rPr>
            </w:pPr>
            <w:r>
              <w:rPr>
                <w:rFonts w:hint="eastAsia" w:ascii="宋体" w:hAnsi="宋体" w:eastAsia="宋体" w:cs="宋体"/>
                <w:spacing w:val="6"/>
                <w:sz w:val="23"/>
                <w:szCs w:val="23"/>
              </w:rPr>
              <w:t>序</w:t>
            </w:r>
            <w:r>
              <w:rPr>
                <w:rFonts w:hint="eastAsia" w:ascii="宋体" w:hAnsi="宋体" w:eastAsia="宋体" w:cs="宋体"/>
                <w:spacing w:val="5"/>
                <w:sz w:val="23"/>
                <w:szCs w:val="23"/>
              </w:rPr>
              <w:t>号</w:t>
            </w:r>
          </w:p>
        </w:tc>
        <w:tc>
          <w:tcPr>
            <w:tcW w:w="1948" w:type="dxa"/>
            <w:vAlign w:val="center"/>
          </w:tcPr>
          <w:p w14:paraId="1B3F6940">
            <w:pPr>
              <w:spacing w:line="360" w:lineRule="auto"/>
              <w:jc w:val="center"/>
              <w:rPr>
                <w:rFonts w:hint="eastAsia" w:ascii="宋体" w:hAnsi="宋体" w:eastAsia="宋体" w:cs="宋体"/>
                <w:sz w:val="23"/>
                <w:szCs w:val="23"/>
              </w:rPr>
            </w:pPr>
            <w:r>
              <w:rPr>
                <w:rFonts w:hint="eastAsia" w:ascii="宋体" w:hAnsi="宋体" w:eastAsia="宋体" w:cs="宋体"/>
                <w:spacing w:val="8"/>
                <w:sz w:val="23"/>
                <w:szCs w:val="23"/>
              </w:rPr>
              <w:t>评审内</w:t>
            </w:r>
            <w:r>
              <w:rPr>
                <w:rFonts w:hint="eastAsia" w:ascii="宋体" w:hAnsi="宋体" w:eastAsia="宋体" w:cs="宋体"/>
                <w:spacing w:val="7"/>
                <w:sz w:val="23"/>
                <w:szCs w:val="23"/>
              </w:rPr>
              <w:t>容</w:t>
            </w:r>
          </w:p>
        </w:tc>
        <w:tc>
          <w:tcPr>
            <w:tcW w:w="7499" w:type="dxa"/>
            <w:vAlign w:val="top"/>
          </w:tcPr>
          <w:p w14:paraId="5DB223E8">
            <w:pPr>
              <w:spacing w:line="360" w:lineRule="auto"/>
              <w:ind w:left="3290"/>
              <w:rPr>
                <w:rFonts w:hint="eastAsia" w:ascii="宋体" w:hAnsi="宋体" w:eastAsia="宋体" w:cs="宋体"/>
                <w:sz w:val="23"/>
                <w:szCs w:val="23"/>
              </w:rPr>
            </w:pPr>
            <w:r>
              <w:rPr>
                <w:rFonts w:hint="eastAsia" w:ascii="宋体" w:hAnsi="宋体" w:eastAsia="宋体" w:cs="宋体"/>
                <w:spacing w:val="8"/>
                <w:sz w:val="23"/>
                <w:szCs w:val="23"/>
              </w:rPr>
              <w:t>评审标</w:t>
            </w:r>
            <w:r>
              <w:rPr>
                <w:rFonts w:hint="eastAsia" w:ascii="宋体" w:hAnsi="宋体" w:eastAsia="宋体" w:cs="宋体"/>
                <w:spacing w:val="7"/>
                <w:sz w:val="23"/>
                <w:szCs w:val="23"/>
              </w:rPr>
              <w:t>准</w:t>
            </w:r>
          </w:p>
        </w:tc>
      </w:tr>
      <w:tr w14:paraId="31787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3" w:hRule="atLeast"/>
        </w:trPr>
        <w:tc>
          <w:tcPr>
            <w:tcW w:w="792" w:type="dxa"/>
            <w:vAlign w:val="center"/>
          </w:tcPr>
          <w:p w14:paraId="7D46253B">
            <w:pPr>
              <w:spacing w:line="360" w:lineRule="auto"/>
              <w:jc w:val="center"/>
              <w:rPr>
                <w:rFonts w:hint="eastAsia" w:ascii="宋体" w:hAnsi="宋体" w:eastAsia="宋体" w:cs="宋体"/>
                <w:sz w:val="23"/>
                <w:szCs w:val="23"/>
              </w:rPr>
            </w:pPr>
            <w:r>
              <w:rPr>
                <w:rFonts w:hint="eastAsia" w:ascii="宋体" w:hAnsi="宋体" w:eastAsia="宋体" w:cs="宋体"/>
                <w:sz w:val="23"/>
                <w:szCs w:val="23"/>
              </w:rPr>
              <w:t>1</w:t>
            </w:r>
          </w:p>
        </w:tc>
        <w:tc>
          <w:tcPr>
            <w:tcW w:w="1948" w:type="dxa"/>
            <w:vAlign w:val="center"/>
          </w:tcPr>
          <w:p w14:paraId="515D5146">
            <w:pPr>
              <w:spacing w:line="360" w:lineRule="auto"/>
              <w:jc w:val="center"/>
              <w:rPr>
                <w:rFonts w:hint="eastAsia" w:ascii="宋体" w:hAnsi="宋体" w:eastAsia="宋体" w:cs="宋体"/>
                <w:sz w:val="23"/>
                <w:szCs w:val="23"/>
              </w:rPr>
            </w:pPr>
            <w:r>
              <w:rPr>
                <w:rFonts w:hint="eastAsia" w:ascii="宋体" w:hAnsi="宋体" w:eastAsia="宋体" w:cs="宋体"/>
                <w:spacing w:val="6"/>
                <w:sz w:val="23"/>
                <w:szCs w:val="23"/>
              </w:rPr>
              <w:t>营业执</w:t>
            </w:r>
            <w:r>
              <w:rPr>
                <w:rFonts w:hint="eastAsia" w:ascii="宋体" w:hAnsi="宋体" w:eastAsia="宋体" w:cs="宋体"/>
                <w:spacing w:val="5"/>
                <w:sz w:val="23"/>
                <w:szCs w:val="23"/>
              </w:rPr>
              <w:t>照</w:t>
            </w:r>
          </w:p>
        </w:tc>
        <w:tc>
          <w:tcPr>
            <w:tcW w:w="7499" w:type="dxa"/>
            <w:vAlign w:val="top"/>
          </w:tcPr>
          <w:p w14:paraId="7B722764">
            <w:pPr>
              <w:spacing w:line="360" w:lineRule="auto"/>
              <w:ind w:left="111" w:right="44" w:firstLine="2"/>
              <w:rPr>
                <w:rFonts w:hint="eastAsia" w:ascii="宋体" w:hAnsi="宋体" w:eastAsia="宋体" w:cs="宋体"/>
                <w:color w:val="333333"/>
                <w:spacing w:val="9"/>
                <w:sz w:val="23"/>
                <w:szCs w:val="23"/>
              </w:rPr>
            </w:pPr>
            <w:r>
              <w:rPr>
                <w:rFonts w:hint="eastAsia" w:ascii="宋体" w:hAnsi="宋体" w:eastAsia="宋体" w:cs="宋体"/>
                <w:color w:val="333333"/>
                <w:spacing w:val="9"/>
                <w:sz w:val="23"/>
                <w:szCs w:val="23"/>
              </w:rPr>
              <w:t>具有独立承担民事责任的能力，提供营业执照、税务登记证、组织机构代码证或登载有统一社会信用代码的营业执照（或《事业单位法人证书》或其他合法组织登记证书、自然人只须提交身份证）；</w:t>
            </w:r>
          </w:p>
        </w:tc>
      </w:tr>
      <w:tr w14:paraId="4A054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9" w:hRule="atLeast"/>
        </w:trPr>
        <w:tc>
          <w:tcPr>
            <w:tcW w:w="792" w:type="dxa"/>
            <w:vAlign w:val="center"/>
          </w:tcPr>
          <w:p w14:paraId="3190F7E8">
            <w:pPr>
              <w:spacing w:line="360" w:lineRule="auto"/>
              <w:jc w:val="center"/>
              <w:rPr>
                <w:rFonts w:hint="eastAsia" w:ascii="宋体" w:hAnsi="宋体" w:eastAsia="宋体" w:cs="宋体"/>
                <w:sz w:val="23"/>
                <w:szCs w:val="23"/>
              </w:rPr>
            </w:pPr>
            <w:r>
              <w:rPr>
                <w:rFonts w:hint="eastAsia" w:ascii="宋体" w:hAnsi="宋体" w:eastAsia="宋体" w:cs="宋体"/>
                <w:sz w:val="23"/>
                <w:szCs w:val="23"/>
              </w:rPr>
              <w:t>2</w:t>
            </w:r>
          </w:p>
        </w:tc>
        <w:tc>
          <w:tcPr>
            <w:tcW w:w="1948" w:type="dxa"/>
            <w:vAlign w:val="center"/>
          </w:tcPr>
          <w:p w14:paraId="04247D64">
            <w:pPr>
              <w:spacing w:line="360" w:lineRule="auto"/>
              <w:jc w:val="center"/>
              <w:rPr>
                <w:rFonts w:hint="eastAsia" w:ascii="宋体" w:hAnsi="宋体" w:eastAsia="宋体" w:cs="宋体"/>
                <w:sz w:val="23"/>
                <w:szCs w:val="23"/>
              </w:rPr>
            </w:pPr>
            <w:r>
              <w:rPr>
                <w:rFonts w:hint="eastAsia" w:ascii="宋体" w:hAnsi="宋体" w:eastAsia="宋体" w:cs="宋体"/>
                <w:spacing w:val="9"/>
                <w:sz w:val="23"/>
                <w:szCs w:val="23"/>
              </w:rPr>
              <w:t>授</w:t>
            </w:r>
            <w:r>
              <w:rPr>
                <w:rFonts w:hint="eastAsia" w:ascii="宋体" w:hAnsi="宋体" w:eastAsia="宋体" w:cs="宋体"/>
                <w:spacing w:val="8"/>
                <w:sz w:val="23"/>
                <w:szCs w:val="23"/>
              </w:rPr>
              <w:t>权委托书</w:t>
            </w:r>
          </w:p>
        </w:tc>
        <w:tc>
          <w:tcPr>
            <w:tcW w:w="7499" w:type="dxa"/>
            <w:vAlign w:val="top"/>
          </w:tcPr>
          <w:p w14:paraId="1445BABC">
            <w:pPr>
              <w:spacing w:line="360" w:lineRule="auto"/>
              <w:ind w:left="111" w:right="44" w:firstLine="2"/>
              <w:rPr>
                <w:rFonts w:hint="eastAsia" w:ascii="宋体" w:hAnsi="宋体" w:eastAsia="宋体" w:cs="宋体"/>
                <w:color w:val="333333"/>
                <w:spacing w:val="9"/>
                <w:sz w:val="23"/>
                <w:szCs w:val="23"/>
              </w:rPr>
            </w:pPr>
            <w:r>
              <w:rPr>
                <w:rFonts w:hint="eastAsia" w:ascii="宋体" w:hAnsi="宋体" w:eastAsia="宋体" w:cs="宋体"/>
                <w:color w:val="333333"/>
                <w:spacing w:val="9"/>
                <w:sz w:val="23"/>
                <w:szCs w:val="23"/>
              </w:rPr>
              <w:t>法定代表人参加投标时，提供本人身份证原件；授权代表参加投标时， 提供法定代表人授权书、被授权人身份证原件和复印件、被授权人本 单位证明 (即投标截止前的社保缴纳证明，社保证明投标单位名称和 报名时投标单位名称必须一致) 或劳务合同</w:t>
            </w:r>
          </w:p>
        </w:tc>
      </w:tr>
      <w:tr w14:paraId="74CFA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5" w:hRule="atLeast"/>
        </w:trPr>
        <w:tc>
          <w:tcPr>
            <w:tcW w:w="792" w:type="dxa"/>
            <w:vAlign w:val="center"/>
          </w:tcPr>
          <w:p w14:paraId="7742A687">
            <w:pPr>
              <w:spacing w:line="360" w:lineRule="auto"/>
              <w:jc w:val="center"/>
              <w:rPr>
                <w:rFonts w:hint="eastAsia" w:ascii="宋体" w:hAnsi="宋体" w:eastAsia="宋体" w:cs="宋体"/>
                <w:sz w:val="23"/>
                <w:szCs w:val="23"/>
              </w:rPr>
            </w:pPr>
            <w:r>
              <w:rPr>
                <w:rFonts w:hint="eastAsia" w:ascii="宋体" w:hAnsi="宋体" w:eastAsia="宋体" w:cs="宋体"/>
                <w:sz w:val="23"/>
                <w:szCs w:val="23"/>
              </w:rPr>
              <w:t>3</w:t>
            </w:r>
          </w:p>
        </w:tc>
        <w:tc>
          <w:tcPr>
            <w:tcW w:w="1948" w:type="dxa"/>
            <w:vAlign w:val="center"/>
          </w:tcPr>
          <w:p w14:paraId="574D43E5">
            <w:pPr>
              <w:spacing w:line="360" w:lineRule="auto"/>
              <w:jc w:val="center"/>
              <w:rPr>
                <w:rFonts w:hint="eastAsia" w:ascii="宋体" w:hAnsi="宋体" w:eastAsia="宋体" w:cs="宋体"/>
                <w:sz w:val="23"/>
                <w:szCs w:val="23"/>
              </w:rPr>
            </w:pPr>
            <w:r>
              <w:rPr>
                <w:rFonts w:hint="eastAsia" w:ascii="宋体" w:hAnsi="宋体" w:eastAsia="宋体" w:cs="宋体"/>
                <w:spacing w:val="11"/>
                <w:sz w:val="23"/>
                <w:szCs w:val="23"/>
              </w:rPr>
              <w:t>企</w:t>
            </w:r>
            <w:r>
              <w:rPr>
                <w:rFonts w:hint="eastAsia" w:ascii="宋体" w:hAnsi="宋体" w:eastAsia="宋体" w:cs="宋体"/>
                <w:spacing w:val="7"/>
                <w:sz w:val="23"/>
                <w:szCs w:val="23"/>
              </w:rPr>
              <w:t>业资质证书</w:t>
            </w:r>
          </w:p>
        </w:tc>
        <w:tc>
          <w:tcPr>
            <w:tcW w:w="7499" w:type="dxa"/>
            <w:vAlign w:val="top"/>
          </w:tcPr>
          <w:p w14:paraId="013BC057">
            <w:pPr>
              <w:spacing w:line="360" w:lineRule="auto"/>
              <w:ind w:left="115" w:right="224" w:firstLine="2"/>
              <w:rPr>
                <w:rFonts w:hint="eastAsia" w:ascii="宋体" w:hAnsi="宋体" w:eastAsia="宋体" w:cs="宋体"/>
                <w:sz w:val="23"/>
                <w:szCs w:val="23"/>
              </w:rPr>
            </w:pPr>
            <w:r>
              <w:rPr>
                <w:rFonts w:hint="eastAsia" w:ascii="宋体" w:hAnsi="宋体" w:eastAsia="宋体" w:cs="宋体"/>
                <w:color w:val="333333"/>
                <w:sz w:val="24"/>
                <w:szCs w:val="24"/>
                <w:lang w:val="en-US" w:eastAsia="zh-CN"/>
              </w:rPr>
              <w:t>具备建设行政主管部门核发的水利水电工程或市政公用工程施工总承包三级及以上资质，具有有效的安全生产许可证，并在人员、设备、资金等方面具备相应的施工能力。其中，拟派项目经理具水利水电工程或市政公用工程专业二级及以上注册建造师执业资格和有效的安全生产考核合格证书，且未担任其他在建工程项目的项目经理</w:t>
            </w:r>
          </w:p>
        </w:tc>
      </w:tr>
      <w:tr w14:paraId="18D05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2" w:hRule="atLeast"/>
        </w:trPr>
        <w:tc>
          <w:tcPr>
            <w:tcW w:w="792" w:type="dxa"/>
            <w:vAlign w:val="center"/>
          </w:tcPr>
          <w:p w14:paraId="4759C45B">
            <w:pPr>
              <w:spacing w:line="360" w:lineRule="auto"/>
              <w:jc w:val="center"/>
              <w:rPr>
                <w:rFonts w:hint="eastAsia" w:ascii="宋体" w:hAnsi="宋体" w:eastAsia="宋体" w:cs="宋体"/>
                <w:sz w:val="23"/>
                <w:szCs w:val="23"/>
              </w:rPr>
            </w:pPr>
            <w:r>
              <w:rPr>
                <w:rFonts w:hint="eastAsia" w:ascii="宋体" w:hAnsi="宋体" w:eastAsia="宋体" w:cs="宋体"/>
                <w:sz w:val="23"/>
                <w:szCs w:val="23"/>
              </w:rPr>
              <w:t>4</w:t>
            </w:r>
          </w:p>
        </w:tc>
        <w:tc>
          <w:tcPr>
            <w:tcW w:w="1948" w:type="dxa"/>
            <w:vAlign w:val="center"/>
          </w:tcPr>
          <w:p w14:paraId="14A8A601">
            <w:pPr>
              <w:spacing w:line="360" w:lineRule="auto"/>
              <w:jc w:val="center"/>
              <w:rPr>
                <w:rFonts w:hint="eastAsia" w:ascii="宋体" w:hAnsi="宋体" w:eastAsia="宋体" w:cs="宋体"/>
                <w:sz w:val="23"/>
                <w:szCs w:val="23"/>
                <w:lang w:eastAsia="zh-CN"/>
              </w:rPr>
            </w:pPr>
            <w:r>
              <w:rPr>
                <w:rFonts w:hint="eastAsia" w:ascii="宋体" w:hAnsi="宋体" w:eastAsia="宋体" w:cs="宋体"/>
                <w:spacing w:val="8"/>
                <w:sz w:val="23"/>
                <w:szCs w:val="23"/>
                <w:lang w:val="en-US" w:eastAsia="zh-CN"/>
              </w:rPr>
              <w:t>财务审计报告</w:t>
            </w:r>
          </w:p>
        </w:tc>
        <w:tc>
          <w:tcPr>
            <w:tcW w:w="7499" w:type="dxa"/>
            <w:vAlign w:val="top"/>
          </w:tcPr>
          <w:p w14:paraId="1A86C700">
            <w:pPr>
              <w:spacing w:line="360" w:lineRule="auto"/>
              <w:ind w:left="132" w:right="224" w:hanging="19"/>
              <w:rPr>
                <w:rFonts w:hint="eastAsia" w:ascii="宋体" w:hAnsi="宋体" w:eastAsia="宋体" w:cs="宋体"/>
                <w:sz w:val="23"/>
                <w:szCs w:val="23"/>
              </w:rPr>
            </w:pPr>
            <w:r>
              <w:rPr>
                <w:rFonts w:hint="eastAsia" w:ascii="宋体" w:hAnsi="宋体" w:eastAsia="宋体" w:cs="宋体"/>
                <w:color w:val="333333"/>
                <w:sz w:val="24"/>
                <w:szCs w:val="24"/>
                <w:lang w:val="en-US" w:eastAsia="zh-CN"/>
              </w:rPr>
              <w:t>财务状况报告：提供2023年或2024年财务审计报告（成立时间至提交响应文件截止时间不足1年的可提供成立后任意时段的资产负债表）或其基本存款账户开户银行出具的资信证明</w:t>
            </w:r>
          </w:p>
        </w:tc>
      </w:tr>
      <w:tr w14:paraId="696C2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2" w:hRule="atLeast"/>
        </w:trPr>
        <w:tc>
          <w:tcPr>
            <w:tcW w:w="792" w:type="dxa"/>
            <w:vAlign w:val="center"/>
          </w:tcPr>
          <w:p w14:paraId="555AF70B">
            <w:pPr>
              <w:spacing w:line="360" w:lineRule="auto"/>
              <w:jc w:val="center"/>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5</w:t>
            </w:r>
          </w:p>
        </w:tc>
        <w:tc>
          <w:tcPr>
            <w:tcW w:w="1948" w:type="dxa"/>
            <w:vAlign w:val="center"/>
          </w:tcPr>
          <w:p w14:paraId="18920814">
            <w:pPr>
              <w:spacing w:line="360" w:lineRule="auto"/>
              <w:jc w:val="center"/>
              <w:rPr>
                <w:rFonts w:hint="eastAsia" w:ascii="宋体" w:hAnsi="宋体" w:eastAsia="宋体" w:cs="宋体"/>
                <w:spacing w:val="8"/>
                <w:sz w:val="23"/>
                <w:szCs w:val="23"/>
                <w:lang w:val="en-US" w:eastAsia="zh-CN"/>
              </w:rPr>
            </w:pPr>
            <w:r>
              <w:rPr>
                <w:rFonts w:hint="eastAsia" w:ascii="宋体" w:hAnsi="宋体" w:eastAsia="宋体" w:cs="宋体"/>
                <w:spacing w:val="8"/>
                <w:sz w:val="23"/>
                <w:szCs w:val="23"/>
                <w:lang w:val="en-US" w:eastAsia="zh-CN"/>
              </w:rPr>
              <w:t>纳税和社保</w:t>
            </w:r>
          </w:p>
        </w:tc>
        <w:tc>
          <w:tcPr>
            <w:tcW w:w="7499" w:type="dxa"/>
            <w:vAlign w:val="top"/>
          </w:tcPr>
          <w:p w14:paraId="16435654">
            <w:pPr>
              <w:spacing w:line="360" w:lineRule="auto"/>
              <w:ind w:left="132" w:right="224" w:hanging="19"/>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具有依法缴纳税收和社会保障资金的良好记录，提供本单位 具有依法缴纳税收和社会保障资金的良好记录，提供本单位 2025年3月至今任意1个月的依法缴纳税收和社会保障资金证明的材料，投标人成立不满3个月的则提供自成立日以来的纳税和社保证明材料，依法无需缴纳的单位应提供相关证明材料</w:t>
            </w:r>
          </w:p>
        </w:tc>
      </w:tr>
      <w:tr w14:paraId="51A73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4" w:hRule="atLeast"/>
        </w:trPr>
        <w:tc>
          <w:tcPr>
            <w:tcW w:w="792" w:type="dxa"/>
            <w:vAlign w:val="center"/>
          </w:tcPr>
          <w:p w14:paraId="0963F84E">
            <w:pPr>
              <w:spacing w:line="360" w:lineRule="auto"/>
              <w:jc w:val="center"/>
              <w:rPr>
                <w:rFonts w:hint="eastAsia" w:ascii="宋体" w:hAnsi="宋体" w:eastAsia="宋体" w:cs="宋体"/>
                <w:sz w:val="23"/>
                <w:szCs w:val="23"/>
                <w:lang w:eastAsia="zh-CN"/>
              </w:rPr>
            </w:pPr>
            <w:r>
              <w:rPr>
                <w:rFonts w:hint="eastAsia" w:ascii="宋体" w:hAnsi="宋体" w:eastAsia="宋体" w:cs="宋体"/>
                <w:sz w:val="23"/>
                <w:szCs w:val="23"/>
                <w:lang w:val="en-US" w:eastAsia="zh-CN"/>
              </w:rPr>
              <w:t>6</w:t>
            </w:r>
          </w:p>
        </w:tc>
        <w:tc>
          <w:tcPr>
            <w:tcW w:w="1948" w:type="dxa"/>
            <w:vAlign w:val="center"/>
          </w:tcPr>
          <w:p w14:paraId="7B7DDC62">
            <w:pPr>
              <w:spacing w:line="360" w:lineRule="auto"/>
              <w:jc w:val="center"/>
              <w:rPr>
                <w:rFonts w:hint="eastAsia" w:ascii="宋体" w:hAnsi="宋体" w:eastAsia="宋体" w:cs="宋体"/>
                <w:snapToGrid w:val="0"/>
                <w:color w:val="000000"/>
                <w:kern w:val="0"/>
                <w:sz w:val="23"/>
                <w:szCs w:val="23"/>
              </w:rPr>
            </w:pPr>
            <w:r>
              <w:rPr>
                <w:rFonts w:hint="eastAsia" w:ascii="宋体" w:hAnsi="宋体" w:eastAsia="宋体" w:cs="宋体"/>
                <w:color w:val="333333"/>
                <w:spacing w:val="9"/>
                <w:sz w:val="23"/>
                <w:szCs w:val="23"/>
              </w:rPr>
              <w:t>信</w:t>
            </w:r>
            <w:r>
              <w:rPr>
                <w:rFonts w:hint="eastAsia" w:ascii="宋体" w:hAnsi="宋体" w:eastAsia="宋体" w:cs="宋体"/>
                <w:color w:val="333333"/>
                <w:spacing w:val="7"/>
                <w:sz w:val="23"/>
                <w:szCs w:val="23"/>
              </w:rPr>
              <w:t>用要求</w:t>
            </w:r>
          </w:p>
        </w:tc>
        <w:tc>
          <w:tcPr>
            <w:tcW w:w="7499" w:type="dxa"/>
            <w:vAlign w:val="top"/>
          </w:tcPr>
          <w:p w14:paraId="1DEA322E">
            <w:pPr>
              <w:spacing w:line="360" w:lineRule="auto"/>
              <w:ind w:left="113" w:leftChars="0"/>
              <w:rPr>
                <w:rFonts w:hint="eastAsia" w:ascii="宋体" w:hAnsi="宋体" w:eastAsia="宋体" w:cs="宋体"/>
                <w:snapToGrid w:val="0"/>
                <w:color w:val="000000"/>
                <w:kern w:val="0"/>
                <w:sz w:val="23"/>
                <w:szCs w:val="23"/>
              </w:rPr>
            </w:pPr>
            <w:r>
              <w:rPr>
                <w:rFonts w:hint="eastAsia" w:ascii="宋体" w:hAnsi="宋体" w:eastAsia="宋体" w:cs="宋体"/>
                <w:color w:val="333333"/>
                <w:kern w:val="0"/>
                <w:sz w:val="24"/>
              </w:rPr>
              <w:t>投标人参加本次招标近三年内，在经营活动中没有重大违法记录，在参加政府采购活动中未被监督管理机构列入“不良行为记录名单”,投标人需提供自述材料及供应商未被列入“信用中国”网站 (www.creditchina.gov.cn) “信用服务”中“失信被执行人、</w:t>
            </w:r>
            <w:r>
              <w:rPr>
                <w:rFonts w:hint="eastAsia" w:ascii="宋体" w:hAnsi="宋体" w:eastAsia="宋体" w:cs="宋体"/>
                <w:color w:val="333333"/>
                <w:kern w:val="0"/>
                <w:sz w:val="24"/>
                <w:lang w:eastAsia="zh-CN"/>
              </w:rPr>
              <w:t>税收违法黑名单</w:t>
            </w:r>
            <w:r>
              <w:rPr>
                <w:rFonts w:hint="eastAsia" w:ascii="宋体" w:hAnsi="宋体" w:eastAsia="宋体" w:cs="宋体"/>
                <w:color w:val="333333"/>
                <w:kern w:val="0"/>
                <w:sz w:val="24"/>
              </w:rPr>
              <w:t>、政府采购严重违法失信名单” 的查询记录截图、中国政府采购网( www.ccgp.gov.cn)“政府采购严重违法失信行为信息记录”的查询记录截图（提供查询结果网页截图并加盖投标人公章）。如自述材料与实际不符，将按不合格处理，取消投标资格</w:t>
            </w:r>
            <w:r>
              <w:rPr>
                <w:rFonts w:hint="eastAsia" w:ascii="宋体" w:hAnsi="宋体" w:eastAsia="宋体" w:cs="宋体"/>
                <w:color w:val="333333"/>
                <w:spacing w:val="9"/>
                <w:sz w:val="23"/>
                <w:szCs w:val="23"/>
              </w:rPr>
              <w:t>；</w:t>
            </w:r>
          </w:p>
        </w:tc>
      </w:tr>
      <w:tr w14:paraId="545C6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5" w:hRule="atLeast"/>
        </w:trPr>
        <w:tc>
          <w:tcPr>
            <w:tcW w:w="792" w:type="dxa"/>
            <w:vAlign w:val="center"/>
          </w:tcPr>
          <w:p w14:paraId="38525D9A">
            <w:pPr>
              <w:spacing w:line="360" w:lineRule="auto"/>
              <w:jc w:val="center"/>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7</w:t>
            </w:r>
          </w:p>
        </w:tc>
        <w:tc>
          <w:tcPr>
            <w:tcW w:w="1948" w:type="dxa"/>
            <w:vAlign w:val="center"/>
          </w:tcPr>
          <w:p w14:paraId="7F7DA4D1">
            <w:pPr>
              <w:spacing w:line="360" w:lineRule="auto"/>
              <w:jc w:val="center"/>
              <w:rPr>
                <w:rFonts w:hint="eastAsia" w:ascii="宋体" w:hAnsi="宋体" w:eastAsia="宋体" w:cs="宋体"/>
                <w:color w:val="333333"/>
                <w:spacing w:val="9"/>
                <w:sz w:val="23"/>
                <w:szCs w:val="23"/>
              </w:rPr>
            </w:pPr>
            <w:r>
              <w:rPr>
                <w:rFonts w:hint="eastAsia" w:ascii="宋体" w:hAnsi="宋体" w:eastAsia="宋体" w:cs="宋体"/>
                <w:color w:val="333333"/>
                <w:spacing w:val="9"/>
                <w:sz w:val="23"/>
                <w:szCs w:val="23"/>
                <w:lang w:val="en-US" w:eastAsia="zh-CN"/>
              </w:rPr>
              <w:t>中小企业声明函</w:t>
            </w:r>
          </w:p>
        </w:tc>
        <w:tc>
          <w:tcPr>
            <w:tcW w:w="7499" w:type="dxa"/>
            <w:vAlign w:val="top"/>
          </w:tcPr>
          <w:p w14:paraId="54C78BF0">
            <w:pPr>
              <w:spacing w:line="360" w:lineRule="auto"/>
              <w:ind w:left="115" w:leftChars="0" w:right="224" w:rightChars="0" w:firstLine="2" w:firstLineChars="0"/>
              <w:rPr>
                <w:rFonts w:hint="eastAsia" w:ascii="宋体" w:hAnsi="宋体" w:eastAsia="宋体" w:cs="宋体"/>
                <w:color w:val="333333"/>
                <w:kern w:val="0"/>
                <w:sz w:val="24"/>
              </w:rPr>
            </w:pPr>
            <w:r>
              <w:rPr>
                <w:rFonts w:hint="eastAsia" w:ascii="宋体" w:hAnsi="宋体" w:eastAsia="宋体" w:cs="宋体"/>
                <w:color w:val="333333"/>
                <w:sz w:val="24"/>
                <w:szCs w:val="24"/>
                <w:lang w:val="en-US" w:eastAsia="zh-CN"/>
              </w:rPr>
              <w:t>（7）本项目专门面向中小企业采购，供应商应为中型企业、小型企业、微型企业或监狱企业或残疾人福利性单位。供应商为中型企业、小型企业、微型企业的应根据《政府采购促进中小企业发展管理办法》（财库〔2020〕46号）自行填写《中小企业声明函》，且中小企业的划分标准所属行业为“建筑业”；供应商为监狱企业的，应提供监狱企业的证明文件；供应商为残疾人福利性单位的，应提供《残疾人福利性单位声明函》</w:t>
            </w:r>
          </w:p>
        </w:tc>
      </w:tr>
      <w:tr w14:paraId="094A3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92" w:type="dxa"/>
            <w:vAlign w:val="center"/>
          </w:tcPr>
          <w:p w14:paraId="468F4C19">
            <w:pPr>
              <w:spacing w:line="360" w:lineRule="auto"/>
              <w:jc w:val="center"/>
              <w:rPr>
                <w:rFonts w:hint="eastAsia" w:ascii="宋体" w:hAnsi="宋体" w:eastAsia="宋体" w:cs="宋体"/>
                <w:sz w:val="23"/>
                <w:szCs w:val="23"/>
                <w:lang w:eastAsia="zh-CN"/>
              </w:rPr>
            </w:pPr>
            <w:r>
              <w:rPr>
                <w:rFonts w:hint="eastAsia" w:ascii="宋体" w:hAnsi="宋体" w:eastAsia="宋体" w:cs="宋体"/>
                <w:sz w:val="23"/>
                <w:szCs w:val="23"/>
                <w:lang w:val="en-US" w:eastAsia="zh-CN"/>
              </w:rPr>
              <w:t>8</w:t>
            </w:r>
          </w:p>
        </w:tc>
        <w:tc>
          <w:tcPr>
            <w:tcW w:w="1948" w:type="dxa"/>
            <w:vAlign w:val="center"/>
          </w:tcPr>
          <w:p w14:paraId="1A5557CA">
            <w:pPr>
              <w:spacing w:line="360" w:lineRule="auto"/>
              <w:jc w:val="center"/>
              <w:rPr>
                <w:rFonts w:hint="eastAsia" w:ascii="宋体" w:hAnsi="宋体" w:eastAsia="宋体" w:cs="宋体"/>
                <w:snapToGrid w:val="0"/>
                <w:color w:val="000000"/>
                <w:kern w:val="0"/>
                <w:sz w:val="23"/>
                <w:szCs w:val="23"/>
              </w:rPr>
            </w:pPr>
            <w:r>
              <w:rPr>
                <w:rFonts w:hint="eastAsia" w:ascii="宋体" w:hAnsi="宋体" w:eastAsia="宋体" w:cs="宋体"/>
                <w:color w:val="333333"/>
                <w:spacing w:val="8"/>
                <w:sz w:val="23"/>
                <w:szCs w:val="23"/>
              </w:rPr>
              <w:t>非</w:t>
            </w:r>
            <w:r>
              <w:rPr>
                <w:rFonts w:hint="eastAsia" w:ascii="宋体" w:hAnsi="宋体" w:eastAsia="宋体" w:cs="宋体"/>
                <w:color w:val="333333"/>
                <w:spacing w:val="6"/>
                <w:sz w:val="23"/>
                <w:szCs w:val="23"/>
              </w:rPr>
              <w:t>联合体</w:t>
            </w:r>
          </w:p>
        </w:tc>
        <w:tc>
          <w:tcPr>
            <w:tcW w:w="7499" w:type="dxa"/>
            <w:vAlign w:val="center"/>
          </w:tcPr>
          <w:p w14:paraId="66974D03">
            <w:pPr>
              <w:spacing w:line="360" w:lineRule="auto"/>
              <w:ind w:left="114" w:leftChars="0"/>
              <w:jc w:val="both"/>
              <w:rPr>
                <w:rFonts w:hint="eastAsia" w:ascii="宋体" w:hAnsi="宋体" w:eastAsia="宋体" w:cs="宋体"/>
                <w:snapToGrid w:val="0"/>
                <w:color w:val="000000"/>
                <w:kern w:val="0"/>
                <w:sz w:val="23"/>
                <w:szCs w:val="23"/>
              </w:rPr>
            </w:pPr>
            <w:r>
              <w:rPr>
                <w:rFonts w:hint="eastAsia" w:ascii="宋体" w:hAnsi="宋体" w:eastAsia="宋体" w:cs="宋体"/>
                <w:color w:val="333333"/>
                <w:spacing w:val="11"/>
                <w:sz w:val="23"/>
                <w:szCs w:val="23"/>
              </w:rPr>
              <w:t>本</w:t>
            </w:r>
            <w:r>
              <w:rPr>
                <w:rFonts w:hint="eastAsia" w:ascii="宋体" w:hAnsi="宋体" w:eastAsia="宋体" w:cs="宋体"/>
                <w:color w:val="333333"/>
                <w:spacing w:val="8"/>
                <w:sz w:val="23"/>
                <w:szCs w:val="23"/>
              </w:rPr>
              <w:t>项目不接受联合体投标。</w:t>
            </w:r>
          </w:p>
        </w:tc>
      </w:tr>
    </w:tbl>
    <w:tbl>
      <w:tblPr>
        <w:tblStyle w:val="22"/>
        <w:tblpPr w:leftFromText="180" w:rightFromText="180" w:vertAnchor="text" w:horzAnchor="page" w:tblpX="818" w:tblpY="200"/>
        <w:tblOverlap w:val="never"/>
        <w:tblW w:w="1009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8"/>
        <w:gridCol w:w="1386"/>
        <w:gridCol w:w="2166"/>
        <w:gridCol w:w="5998"/>
      </w:tblGrid>
      <w:tr w14:paraId="637D8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548" w:type="dxa"/>
            <w:vMerge w:val="restart"/>
            <w:tcBorders>
              <w:bottom w:val="nil"/>
            </w:tcBorders>
            <w:vAlign w:val="center"/>
          </w:tcPr>
          <w:p w14:paraId="1060A7C5">
            <w:pPr>
              <w:spacing w:line="360" w:lineRule="auto"/>
              <w:ind w:left="235"/>
              <w:jc w:val="center"/>
              <w:rPr>
                <w:rFonts w:hint="eastAsia" w:ascii="宋体" w:hAnsi="宋体" w:eastAsia="宋体" w:cs="宋体"/>
                <w:sz w:val="23"/>
                <w:szCs w:val="23"/>
                <w:lang w:eastAsia="zh-CN"/>
              </w:rPr>
            </w:pPr>
            <w:r>
              <w:rPr>
                <w:rFonts w:hint="eastAsia" w:ascii="宋体" w:hAnsi="宋体" w:eastAsia="宋体" w:cs="宋体"/>
                <w:spacing w:val="-10"/>
                <w:sz w:val="23"/>
                <w:szCs w:val="23"/>
                <w:lang w:val="en-US" w:eastAsia="zh-CN"/>
              </w:rPr>
              <w:t>9</w:t>
            </w:r>
          </w:p>
        </w:tc>
        <w:tc>
          <w:tcPr>
            <w:tcW w:w="1386" w:type="dxa"/>
            <w:vMerge w:val="restart"/>
            <w:tcBorders>
              <w:bottom w:val="nil"/>
            </w:tcBorders>
            <w:vAlign w:val="center"/>
          </w:tcPr>
          <w:p w14:paraId="3FDCB9C3">
            <w:pPr>
              <w:spacing w:line="360" w:lineRule="auto"/>
              <w:ind w:right="162"/>
              <w:jc w:val="both"/>
              <w:rPr>
                <w:rFonts w:ascii="宋体" w:hAnsi="宋体" w:eastAsia="宋体" w:cs="宋体"/>
                <w:sz w:val="23"/>
                <w:szCs w:val="23"/>
              </w:rPr>
            </w:pPr>
            <w:r>
              <w:rPr>
                <w:rFonts w:ascii="宋体" w:hAnsi="宋体" w:eastAsia="宋体" w:cs="宋体"/>
                <w:color w:val="333333"/>
                <w:spacing w:val="6"/>
                <w:sz w:val="23"/>
                <w:szCs w:val="23"/>
              </w:rPr>
              <w:t>符合性审查</w:t>
            </w:r>
          </w:p>
        </w:tc>
        <w:tc>
          <w:tcPr>
            <w:tcW w:w="2166" w:type="dxa"/>
            <w:vAlign w:val="top"/>
          </w:tcPr>
          <w:p w14:paraId="5A30BD75">
            <w:pPr>
              <w:spacing w:line="360" w:lineRule="auto"/>
              <w:ind w:left="502"/>
              <w:rPr>
                <w:rFonts w:ascii="宋体" w:hAnsi="宋体" w:eastAsia="宋体" w:cs="宋体"/>
                <w:sz w:val="23"/>
                <w:szCs w:val="23"/>
              </w:rPr>
            </w:pPr>
            <w:r>
              <w:rPr>
                <w:rFonts w:ascii="宋体" w:hAnsi="宋体" w:eastAsia="宋体" w:cs="宋体"/>
                <w:spacing w:val="9"/>
                <w:sz w:val="23"/>
                <w:szCs w:val="23"/>
              </w:rPr>
              <w:t>投</w:t>
            </w:r>
            <w:r>
              <w:rPr>
                <w:rFonts w:ascii="宋体" w:hAnsi="宋体" w:eastAsia="宋体" w:cs="宋体"/>
                <w:spacing w:val="7"/>
                <w:sz w:val="23"/>
                <w:szCs w:val="23"/>
              </w:rPr>
              <w:t>标人名称</w:t>
            </w:r>
          </w:p>
        </w:tc>
        <w:tc>
          <w:tcPr>
            <w:tcW w:w="5998" w:type="dxa"/>
            <w:vAlign w:val="top"/>
          </w:tcPr>
          <w:p w14:paraId="4F762FDB">
            <w:pPr>
              <w:spacing w:line="360" w:lineRule="auto"/>
              <w:ind w:left="119"/>
              <w:rPr>
                <w:rFonts w:ascii="宋体" w:hAnsi="宋体" w:eastAsia="宋体" w:cs="宋体"/>
                <w:sz w:val="23"/>
                <w:szCs w:val="23"/>
              </w:rPr>
            </w:pPr>
            <w:r>
              <w:rPr>
                <w:rFonts w:ascii="宋体" w:hAnsi="宋体" w:eastAsia="宋体" w:cs="宋体"/>
                <w:spacing w:val="9"/>
                <w:sz w:val="23"/>
                <w:szCs w:val="23"/>
              </w:rPr>
              <w:t>与营业执照、资质证书一</w:t>
            </w:r>
            <w:r>
              <w:rPr>
                <w:rFonts w:ascii="宋体" w:hAnsi="宋体" w:eastAsia="宋体" w:cs="宋体"/>
                <w:spacing w:val="6"/>
                <w:sz w:val="23"/>
                <w:szCs w:val="23"/>
              </w:rPr>
              <w:t>致</w:t>
            </w:r>
          </w:p>
        </w:tc>
      </w:tr>
      <w:tr w14:paraId="1E05E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6" w:hRule="atLeast"/>
        </w:trPr>
        <w:tc>
          <w:tcPr>
            <w:tcW w:w="548" w:type="dxa"/>
            <w:vMerge w:val="continue"/>
            <w:tcBorders>
              <w:top w:val="nil"/>
              <w:bottom w:val="nil"/>
            </w:tcBorders>
            <w:vAlign w:val="top"/>
          </w:tcPr>
          <w:p w14:paraId="29778D8C">
            <w:pPr>
              <w:spacing w:line="360" w:lineRule="auto"/>
              <w:rPr>
                <w:rFonts w:ascii="Arial"/>
                <w:sz w:val="21"/>
              </w:rPr>
            </w:pPr>
          </w:p>
        </w:tc>
        <w:tc>
          <w:tcPr>
            <w:tcW w:w="1386" w:type="dxa"/>
            <w:vMerge w:val="continue"/>
            <w:tcBorders>
              <w:top w:val="nil"/>
              <w:bottom w:val="nil"/>
            </w:tcBorders>
            <w:vAlign w:val="top"/>
          </w:tcPr>
          <w:p w14:paraId="6C5FADD2">
            <w:pPr>
              <w:spacing w:line="360" w:lineRule="auto"/>
              <w:rPr>
                <w:rFonts w:ascii="Arial"/>
                <w:sz w:val="21"/>
              </w:rPr>
            </w:pPr>
          </w:p>
        </w:tc>
        <w:tc>
          <w:tcPr>
            <w:tcW w:w="2166" w:type="dxa"/>
            <w:vAlign w:val="top"/>
          </w:tcPr>
          <w:p w14:paraId="60C8E655">
            <w:pPr>
              <w:spacing w:line="360" w:lineRule="auto"/>
              <w:rPr>
                <w:rFonts w:ascii="Arial"/>
                <w:sz w:val="21"/>
              </w:rPr>
            </w:pPr>
          </w:p>
          <w:p w14:paraId="7266523D">
            <w:pPr>
              <w:spacing w:line="360" w:lineRule="auto"/>
              <w:rPr>
                <w:rFonts w:ascii="Arial"/>
                <w:sz w:val="21"/>
              </w:rPr>
            </w:pPr>
          </w:p>
          <w:p w14:paraId="4CD6B97C">
            <w:pPr>
              <w:spacing w:line="360" w:lineRule="auto"/>
              <w:ind w:left="622"/>
              <w:rPr>
                <w:rFonts w:ascii="宋体" w:hAnsi="宋体" w:eastAsia="宋体" w:cs="宋体"/>
                <w:sz w:val="23"/>
                <w:szCs w:val="23"/>
              </w:rPr>
            </w:pPr>
            <w:r>
              <w:rPr>
                <w:rFonts w:ascii="宋体" w:hAnsi="宋体" w:eastAsia="宋体" w:cs="宋体"/>
                <w:spacing w:val="7"/>
                <w:position w:val="5"/>
                <w:sz w:val="23"/>
                <w:szCs w:val="23"/>
              </w:rPr>
              <w:t>投标文</w:t>
            </w:r>
            <w:r>
              <w:rPr>
                <w:rFonts w:ascii="宋体" w:hAnsi="宋体" w:eastAsia="宋体" w:cs="宋体"/>
                <w:spacing w:val="6"/>
                <w:position w:val="5"/>
                <w:sz w:val="23"/>
                <w:szCs w:val="23"/>
              </w:rPr>
              <w:t>件</w:t>
            </w:r>
          </w:p>
          <w:p w14:paraId="43C8DA54">
            <w:pPr>
              <w:spacing w:line="360" w:lineRule="auto"/>
              <w:ind w:left="619"/>
              <w:rPr>
                <w:rFonts w:ascii="宋体" w:hAnsi="宋体" w:eastAsia="宋体" w:cs="宋体"/>
                <w:sz w:val="23"/>
                <w:szCs w:val="23"/>
              </w:rPr>
            </w:pPr>
            <w:r>
              <w:rPr>
                <w:rFonts w:ascii="宋体" w:hAnsi="宋体" w:eastAsia="宋体" w:cs="宋体"/>
                <w:spacing w:val="9"/>
                <w:sz w:val="23"/>
                <w:szCs w:val="23"/>
              </w:rPr>
              <w:t>签</w:t>
            </w:r>
            <w:r>
              <w:rPr>
                <w:rFonts w:ascii="宋体" w:hAnsi="宋体" w:eastAsia="宋体" w:cs="宋体"/>
                <w:spacing w:val="7"/>
                <w:sz w:val="23"/>
                <w:szCs w:val="23"/>
              </w:rPr>
              <w:t>字盖章</w:t>
            </w:r>
          </w:p>
        </w:tc>
        <w:tc>
          <w:tcPr>
            <w:tcW w:w="5998" w:type="dxa"/>
            <w:vAlign w:val="top"/>
          </w:tcPr>
          <w:p w14:paraId="467FEE68">
            <w:pPr>
              <w:spacing w:line="360" w:lineRule="auto"/>
              <w:ind w:left="114" w:right="106" w:firstLine="3"/>
              <w:rPr>
                <w:rFonts w:ascii="宋体" w:hAnsi="宋体" w:eastAsia="宋体" w:cs="宋体"/>
                <w:sz w:val="23"/>
                <w:szCs w:val="23"/>
              </w:rPr>
            </w:pPr>
            <w:r>
              <w:rPr>
                <w:rFonts w:ascii="宋体" w:hAnsi="宋体" w:eastAsia="宋体" w:cs="宋体"/>
                <w:spacing w:val="21"/>
                <w:sz w:val="23"/>
                <w:szCs w:val="23"/>
              </w:rPr>
              <w:t>竞</w:t>
            </w:r>
            <w:r>
              <w:rPr>
                <w:rFonts w:ascii="宋体" w:hAnsi="宋体" w:eastAsia="宋体" w:cs="宋体"/>
                <w:spacing w:val="12"/>
                <w:sz w:val="23"/>
                <w:szCs w:val="23"/>
              </w:rPr>
              <w:t>争性磋商响应文件按竞争性磋商文件要求加盖供应商</w:t>
            </w:r>
            <w:r>
              <w:rPr>
                <w:rFonts w:ascii="宋体" w:hAnsi="宋体" w:eastAsia="宋体" w:cs="宋体"/>
                <w:sz w:val="23"/>
                <w:szCs w:val="23"/>
              </w:rPr>
              <w:t xml:space="preserve"> </w:t>
            </w:r>
            <w:r>
              <w:rPr>
                <w:rFonts w:ascii="宋体" w:hAnsi="宋体" w:eastAsia="宋体" w:cs="宋体"/>
                <w:spacing w:val="14"/>
                <w:sz w:val="23"/>
                <w:szCs w:val="23"/>
              </w:rPr>
              <w:t>公</w:t>
            </w:r>
            <w:r>
              <w:rPr>
                <w:rFonts w:ascii="宋体" w:hAnsi="宋体" w:eastAsia="宋体" w:cs="宋体"/>
                <w:spacing w:val="11"/>
                <w:sz w:val="23"/>
                <w:szCs w:val="23"/>
              </w:rPr>
              <w:t>章</w:t>
            </w:r>
            <w:r>
              <w:rPr>
                <w:rFonts w:ascii="宋体" w:hAnsi="宋体" w:eastAsia="宋体" w:cs="宋体"/>
                <w:spacing w:val="7"/>
                <w:sz w:val="23"/>
                <w:szCs w:val="23"/>
              </w:rPr>
              <w:t>并由法定代表人或委托代理人签字或盖章。 由委托</w:t>
            </w:r>
            <w:r>
              <w:rPr>
                <w:rFonts w:ascii="宋体" w:hAnsi="宋体" w:eastAsia="宋体" w:cs="宋体"/>
                <w:sz w:val="23"/>
                <w:szCs w:val="23"/>
              </w:rPr>
              <w:t xml:space="preserve"> </w:t>
            </w:r>
            <w:r>
              <w:rPr>
                <w:rFonts w:ascii="宋体" w:hAnsi="宋体" w:eastAsia="宋体" w:cs="宋体"/>
                <w:spacing w:val="24"/>
                <w:sz w:val="23"/>
                <w:szCs w:val="23"/>
              </w:rPr>
              <w:t>代</w:t>
            </w:r>
            <w:r>
              <w:rPr>
                <w:rFonts w:ascii="宋体" w:hAnsi="宋体" w:eastAsia="宋体" w:cs="宋体"/>
                <w:spacing w:val="13"/>
                <w:sz w:val="23"/>
                <w:szCs w:val="23"/>
              </w:rPr>
              <w:t>理</w:t>
            </w:r>
            <w:r>
              <w:rPr>
                <w:rFonts w:ascii="宋体" w:hAnsi="宋体" w:eastAsia="宋体" w:cs="宋体"/>
                <w:spacing w:val="12"/>
                <w:sz w:val="23"/>
                <w:szCs w:val="23"/>
              </w:rPr>
              <w:t>人签字或盖章的，在竞争性磋商响应文件中须同时</w:t>
            </w:r>
            <w:r>
              <w:rPr>
                <w:rFonts w:ascii="宋体" w:hAnsi="宋体" w:eastAsia="宋体" w:cs="宋体"/>
                <w:spacing w:val="13"/>
                <w:sz w:val="23"/>
                <w:szCs w:val="23"/>
              </w:rPr>
              <w:t>提</w:t>
            </w:r>
            <w:r>
              <w:rPr>
                <w:rFonts w:ascii="宋体" w:hAnsi="宋体" w:eastAsia="宋体" w:cs="宋体"/>
                <w:spacing w:val="8"/>
                <w:sz w:val="23"/>
                <w:szCs w:val="23"/>
              </w:rPr>
              <w:t>交法定代表人授权委托书。</w:t>
            </w:r>
          </w:p>
        </w:tc>
      </w:tr>
      <w:tr w14:paraId="531C3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548" w:type="dxa"/>
            <w:vMerge w:val="continue"/>
            <w:tcBorders>
              <w:top w:val="nil"/>
              <w:bottom w:val="nil"/>
            </w:tcBorders>
            <w:vAlign w:val="top"/>
          </w:tcPr>
          <w:p w14:paraId="024C7D83">
            <w:pPr>
              <w:spacing w:line="360" w:lineRule="auto"/>
              <w:rPr>
                <w:rFonts w:ascii="Arial"/>
                <w:sz w:val="21"/>
              </w:rPr>
            </w:pPr>
          </w:p>
        </w:tc>
        <w:tc>
          <w:tcPr>
            <w:tcW w:w="1386" w:type="dxa"/>
            <w:vMerge w:val="continue"/>
            <w:tcBorders>
              <w:top w:val="nil"/>
              <w:bottom w:val="nil"/>
            </w:tcBorders>
            <w:vAlign w:val="top"/>
          </w:tcPr>
          <w:p w14:paraId="4313FFD4">
            <w:pPr>
              <w:spacing w:line="360" w:lineRule="auto"/>
              <w:rPr>
                <w:rFonts w:ascii="Arial"/>
                <w:sz w:val="21"/>
              </w:rPr>
            </w:pPr>
          </w:p>
        </w:tc>
        <w:tc>
          <w:tcPr>
            <w:tcW w:w="2166" w:type="dxa"/>
            <w:vAlign w:val="top"/>
          </w:tcPr>
          <w:p w14:paraId="6E91C708">
            <w:pPr>
              <w:spacing w:line="360" w:lineRule="auto"/>
              <w:ind w:left="382"/>
              <w:rPr>
                <w:rFonts w:ascii="宋体" w:hAnsi="宋体" w:eastAsia="宋体" w:cs="宋体"/>
                <w:sz w:val="23"/>
                <w:szCs w:val="23"/>
              </w:rPr>
            </w:pPr>
            <w:r>
              <w:rPr>
                <w:rFonts w:ascii="宋体" w:hAnsi="宋体" w:eastAsia="宋体" w:cs="宋体"/>
                <w:spacing w:val="8"/>
                <w:sz w:val="23"/>
                <w:szCs w:val="23"/>
              </w:rPr>
              <w:t>投标文件格</w:t>
            </w:r>
            <w:r>
              <w:rPr>
                <w:rFonts w:ascii="宋体" w:hAnsi="宋体" w:eastAsia="宋体" w:cs="宋体"/>
                <w:spacing w:val="7"/>
                <w:sz w:val="23"/>
                <w:szCs w:val="23"/>
              </w:rPr>
              <w:t>式</w:t>
            </w:r>
          </w:p>
        </w:tc>
        <w:tc>
          <w:tcPr>
            <w:tcW w:w="5998" w:type="dxa"/>
            <w:vAlign w:val="top"/>
          </w:tcPr>
          <w:p w14:paraId="740736E3">
            <w:pPr>
              <w:spacing w:line="360" w:lineRule="auto"/>
              <w:ind w:left="117"/>
              <w:rPr>
                <w:rFonts w:ascii="宋体" w:hAnsi="宋体" w:eastAsia="宋体" w:cs="宋体"/>
                <w:sz w:val="23"/>
                <w:szCs w:val="23"/>
              </w:rPr>
            </w:pPr>
            <w:r>
              <w:rPr>
                <w:rFonts w:ascii="宋体" w:hAnsi="宋体" w:eastAsia="宋体" w:cs="宋体"/>
                <w:spacing w:val="10"/>
                <w:sz w:val="23"/>
                <w:szCs w:val="23"/>
              </w:rPr>
              <w:t>符</w:t>
            </w:r>
            <w:r>
              <w:rPr>
                <w:rFonts w:ascii="宋体" w:hAnsi="宋体" w:eastAsia="宋体" w:cs="宋体"/>
                <w:spacing w:val="9"/>
                <w:sz w:val="23"/>
                <w:szCs w:val="23"/>
              </w:rPr>
              <w:t>合“招标文件格式”的要求</w:t>
            </w:r>
          </w:p>
        </w:tc>
      </w:tr>
      <w:tr w14:paraId="6BF8E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548" w:type="dxa"/>
            <w:vMerge w:val="continue"/>
            <w:tcBorders>
              <w:top w:val="nil"/>
              <w:bottom w:val="nil"/>
            </w:tcBorders>
            <w:vAlign w:val="top"/>
          </w:tcPr>
          <w:p w14:paraId="3CD49DAB">
            <w:pPr>
              <w:spacing w:line="360" w:lineRule="auto"/>
              <w:rPr>
                <w:rFonts w:ascii="Arial"/>
                <w:sz w:val="21"/>
              </w:rPr>
            </w:pPr>
          </w:p>
        </w:tc>
        <w:tc>
          <w:tcPr>
            <w:tcW w:w="1386" w:type="dxa"/>
            <w:vMerge w:val="continue"/>
            <w:tcBorders>
              <w:top w:val="nil"/>
              <w:bottom w:val="nil"/>
            </w:tcBorders>
            <w:vAlign w:val="top"/>
          </w:tcPr>
          <w:p w14:paraId="608AEC17">
            <w:pPr>
              <w:spacing w:line="360" w:lineRule="auto"/>
              <w:rPr>
                <w:rFonts w:ascii="Arial"/>
                <w:sz w:val="21"/>
              </w:rPr>
            </w:pPr>
          </w:p>
        </w:tc>
        <w:tc>
          <w:tcPr>
            <w:tcW w:w="2166" w:type="dxa"/>
            <w:vAlign w:val="top"/>
          </w:tcPr>
          <w:p w14:paraId="7F412770">
            <w:pPr>
              <w:spacing w:line="360" w:lineRule="auto"/>
              <w:ind w:left="617"/>
              <w:rPr>
                <w:rFonts w:ascii="宋体" w:hAnsi="宋体" w:eastAsia="宋体" w:cs="宋体"/>
                <w:sz w:val="23"/>
                <w:szCs w:val="23"/>
              </w:rPr>
            </w:pPr>
            <w:r>
              <w:rPr>
                <w:rFonts w:ascii="宋体" w:hAnsi="宋体" w:eastAsia="宋体" w:cs="宋体"/>
                <w:spacing w:val="8"/>
                <w:sz w:val="23"/>
                <w:szCs w:val="23"/>
              </w:rPr>
              <w:t>报价唯一</w:t>
            </w:r>
          </w:p>
        </w:tc>
        <w:tc>
          <w:tcPr>
            <w:tcW w:w="5998" w:type="dxa"/>
            <w:vAlign w:val="top"/>
          </w:tcPr>
          <w:p w14:paraId="14905FE2">
            <w:pPr>
              <w:spacing w:line="360" w:lineRule="auto"/>
              <w:ind w:left="129"/>
              <w:rPr>
                <w:rFonts w:ascii="宋体" w:hAnsi="宋体" w:eastAsia="宋体" w:cs="宋体"/>
                <w:sz w:val="23"/>
                <w:szCs w:val="23"/>
              </w:rPr>
            </w:pPr>
            <w:r>
              <w:rPr>
                <w:rFonts w:ascii="宋体" w:hAnsi="宋体" w:eastAsia="宋体" w:cs="宋体"/>
                <w:spacing w:val="16"/>
                <w:sz w:val="23"/>
                <w:szCs w:val="23"/>
              </w:rPr>
              <w:t>只</w:t>
            </w:r>
            <w:r>
              <w:rPr>
                <w:rFonts w:ascii="宋体" w:hAnsi="宋体" w:eastAsia="宋体" w:cs="宋体"/>
                <w:spacing w:val="8"/>
                <w:sz w:val="23"/>
                <w:szCs w:val="23"/>
              </w:rPr>
              <w:t>能有一个有效报价，且报价不大于采购预算。</w:t>
            </w:r>
          </w:p>
        </w:tc>
      </w:tr>
      <w:tr w14:paraId="0105F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548" w:type="dxa"/>
            <w:vMerge w:val="continue"/>
            <w:tcBorders>
              <w:top w:val="nil"/>
            </w:tcBorders>
            <w:vAlign w:val="top"/>
          </w:tcPr>
          <w:p w14:paraId="6467DB65">
            <w:pPr>
              <w:spacing w:line="360" w:lineRule="auto"/>
              <w:rPr>
                <w:rFonts w:ascii="Arial"/>
                <w:sz w:val="21"/>
              </w:rPr>
            </w:pPr>
          </w:p>
        </w:tc>
        <w:tc>
          <w:tcPr>
            <w:tcW w:w="1386" w:type="dxa"/>
            <w:vMerge w:val="continue"/>
            <w:tcBorders>
              <w:top w:val="nil"/>
            </w:tcBorders>
            <w:vAlign w:val="top"/>
          </w:tcPr>
          <w:p w14:paraId="3816745D">
            <w:pPr>
              <w:spacing w:line="360" w:lineRule="auto"/>
              <w:rPr>
                <w:rFonts w:ascii="Arial"/>
                <w:sz w:val="21"/>
              </w:rPr>
            </w:pPr>
          </w:p>
        </w:tc>
        <w:tc>
          <w:tcPr>
            <w:tcW w:w="2166" w:type="dxa"/>
            <w:vAlign w:val="top"/>
          </w:tcPr>
          <w:p w14:paraId="613AAC9F">
            <w:pPr>
              <w:spacing w:line="360" w:lineRule="auto"/>
              <w:ind w:left="864" w:right="129" w:hanging="722"/>
              <w:rPr>
                <w:rFonts w:ascii="宋体" w:hAnsi="宋体" w:eastAsia="宋体" w:cs="宋体"/>
                <w:sz w:val="23"/>
                <w:szCs w:val="23"/>
              </w:rPr>
            </w:pPr>
            <w:r>
              <w:rPr>
                <w:rFonts w:ascii="宋体" w:hAnsi="宋体" w:eastAsia="宋体" w:cs="宋体"/>
                <w:spacing w:val="11"/>
                <w:sz w:val="23"/>
                <w:szCs w:val="23"/>
              </w:rPr>
              <w:t>投</w:t>
            </w:r>
            <w:r>
              <w:rPr>
                <w:rFonts w:ascii="宋体" w:hAnsi="宋体" w:eastAsia="宋体" w:cs="宋体"/>
                <w:spacing w:val="8"/>
                <w:sz w:val="23"/>
                <w:szCs w:val="23"/>
              </w:rPr>
              <w:t>标内容、投标有</w:t>
            </w:r>
            <w:r>
              <w:rPr>
                <w:rFonts w:ascii="宋体" w:hAnsi="宋体" w:eastAsia="宋体" w:cs="宋体"/>
                <w:sz w:val="23"/>
                <w:szCs w:val="23"/>
              </w:rPr>
              <w:t xml:space="preserve"> </w:t>
            </w:r>
            <w:r>
              <w:rPr>
                <w:rFonts w:ascii="宋体" w:hAnsi="宋体" w:eastAsia="宋体" w:cs="宋体"/>
                <w:spacing w:val="2"/>
                <w:sz w:val="23"/>
                <w:szCs w:val="23"/>
              </w:rPr>
              <w:t>效期</w:t>
            </w:r>
          </w:p>
        </w:tc>
        <w:tc>
          <w:tcPr>
            <w:tcW w:w="5998" w:type="dxa"/>
            <w:vAlign w:val="top"/>
          </w:tcPr>
          <w:p w14:paraId="1C842549">
            <w:pPr>
              <w:spacing w:line="360" w:lineRule="auto"/>
              <w:ind w:left="117"/>
              <w:rPr>
                <w:rFonts w:ascii="宋体" w:hAnsi="宋体" w:eastAsia="宋体" w:cs="宋体"/>
                <w:sz w:val="23"/>
                <w:szCs w:val="23"/>
              </w:rPr>
            </w:pPr>
            <w:r>
              <w:rPr>
                <w:rFonts w:ascii="宋体" w:hAnsi="宋体" w:eastAsia="宋体" w:cs="宋体"/>
                <w:spacing w:val="12"/>
                <w:sz w:val="23"/>
                <w:szCs w:val="23"/>
              </w:rPr>
              <w:t>符</w:t>
            </w:r>
            <w:r>
              <w:rPr>
                <w:rFonts w:ascii="宋体" w:hAnsi="宋体" w:eastAsia="宋体" w:cs="宋体"/>
                <w:spacing w:val="8"/>
                <w:sz w:val="23"/>
                <w:szCs w:val="23"/>
              </w:rPr>
              <w:t>合招标文件规定</w:t>
            </w:r>
          </w:p>
        </w:tc>
      </w:tr>
    </w:tbl>
    <w:p w14:paraId="41EF8EC8">
      <w:pPr>
        <w:spacing w:line="360" w:lineRule="auto"/>
        <w:ind w:left="664"/>
        <w:rPr>
          <w:rFonts w:ascii="宋体" w:hAnsi="宋体" w:eastAsia="宋体" w:cs="宋体"/>
          <w:spacing w:val="6"/>
          <w:sz w:val="23"/>
          <w:szCs w:val="23"/>
        </w:rPr>
      </w:pPr>
    </w:p>
    <w:p w14:paraId="5A3D9EFF">
      <w:pPr>
        <w:rPr>
          <w:rFonts w:ascii="宋体" w:hAnsi="宋体" w:eastAsia="宋体" w:cs="宋体"/>
          <w:spacing w:val="6"/>
          <w:sz w:val="23"/>
          <w:szCs w:val="23"/>
        </w:rPr>
      </w:pPr>
      <w:r>
        <w:rPr>
          <w:rFonts w:ascii="宋体" w:hAnsi="宋体" w:eastAsia="宋体" w:cs="宋体"/>
          <w:spacing w:val="6"/>
          <w:sz w:val="23"/>
          <w:szCs w:val="23"/>
        </w:rPr>
        <w:br w:type="page"/>
      </w:r>
    </w:p>
    <w:p w14:paraId="383B4DEA">
      <w:pPr>
        <w:spacing w:line="360" w:lineRule="auto"/>
        <w:ind w:left="664"/>
        <w:rPr>
          <w:rFonts w:ascii="宋体" w:hAnsi="宋体" w:eastAsia="宋体" w:cs="宋体"/>
          <w:sz w:val="23"/>
          <w:szCs w:val="23"/>
        </w:rPr>
      </w:pPr>
      <w:r>
        <w:rPr>
          <w:rFonts w:ascii="宋体" w:hAnsi="宋体" w:eastAsia="宋体" w:cs="宋体"/>
          <w:spacing w:val="6"/>
          <w:sz w:val="23"/>
          <w:szCs w:val="23"/>
        </w:rPr>
        <w:t>2) 评分细则</w:t>
      </w:r>
    </w:p>
    <w:p w14:paraId="09CBA1A0">
      <w:pPr>
        <w:spacing w:line="360" w:lineRule="auto"/>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887"/>
        <w:gridCol w:w="8275"/>
      </w:tblGrid>
      <w:tr w14:paraId="733D4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0"/>
            <w:vAlign w:val="center"/>
          </w:tcPr>
          <w:p w14:paraId="7F57AFA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Cs/>
                <w:sz w:val="24"/>
                <w:szCs w:val="24"/>
                <w:vertAlign w:val="baseline"/>
              </w:rPr>
            </w:pPr>
            <w:r>
              <w:rPr>
                <w:rFonts w:hint="eastAsia" w:ascii="宋体" w:hAnsi="宋体" w:eastAsia="宋体" w:cs="宋体"/>
                <w:sz w:val="24"/>
                <w:szCs w:val="24"/>
                <w:lang w:val="zh-CN" w:eastAsia="zh-CN"/>
              </w:rPr>
              <w:t>分项</w:t>
            </w:r>
          </w:p>
        </w:tc>
        <w:tc>
          <w:tcPr>
            <w:tcW w:w="887" w:type="dxa"/>
            <w:noWrap w:val="0"/>
            <w:vAlign w:val="center"/>
          </w:tcPr>
          <w:p w14:paraId="0937815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Cs/>
                <w:sz w:val="24"/>
                <w:szCs w:val="24"/>
                <w:vertAlign w:val="baseline"/>
              </w:rPr>
            </w:pPr>
            <w:r>
              <w:rPr>
                <w:rFonts w:hint="eastAsia" w:ascii="宋体" w:hAnsi="宋体" w:eastAsia="宋体" w:cs="宋体"/>
                <w:sz w:val="24"/>
                <w:szCs w:val="24"/>
                <w:lang w:val="zh-CN" w:eastAsia="zh-CN"/>
              </w:rPr>
              <w:t>分值</w:t>
            </w:r>
          </w:p>
        </w:tc>
        <w:tc>
          <w:tcPr>
            <w:tcW w:w="8275" w:type="dxa"/>
            <w:noWrap w:val="0"/>
            <w:vAlign w:val="center"/>
          </w:tcPr>
          <w:p w14:paraId="63FABFD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Cs/>
                <w:sz w:val="24"/>
                <w:szCs w:val="24"/>
                <w:vertAlign w:val="baseline"/>
              </w:rPr>
            </w:pPr>
            <w:r>
              <w:rPr>
                <w:rFonts w:hint="eastAsia" w:ascii="宋体" w:hAnsi="宋体" w:eastAsia="宋体" w:cs="宋体"/>
                <w:sz w:val="24"/>
                <w:szCs w:val="24"/>
                <w:lang w:val="zh-CN" w:eastAsia="zh-CN"/>
              </w:rPr>
              <w:t>评分因素</w:t>
            </w:r>
          </w:p>
        </w:tc>
      </w:tr>
      <w:tr w14:paraId="52317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0"/>
            <w:vAlign w:val="center"/>
          </w:tcPr>
          <w:p w14:paraId="1C10F03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lang w:val="zh-CN" w:eastAsia="zh-CN" w:bidi="ar-SA"/>
              </w:rPr>
            </w:pPr>
            <w:r>
              <w:rPr>
                <w:rFonts w:hint="eastAsia" w:ascii="宋体" w:hAnsi="宋体" w:eastAsia="宋体" w:cs="宋体"/>
                <w:sz w:val="24"/>
                <w:szCs w:val="24"/>
                <w:lang w:val="zh-CN" w:eastAsia="zh-CN"/>
              </w:rPr>
              <w:t>投标报价</w:t>
            </w:r>
          </w:p>
        </w:tc>
        <w:tc>
          <w:tcPr>
            <w:tcW w:w="887" w:type="dxa"/>
            <w:noWrap w:val="0"/>
            <w:vAlign w:val="center"/>
          </w:tcPr>
          <w:p w14:paraId="188DB99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lang w:val="zh-CN" w:eastAsia="zh-CN" w:bidi="ar-SA"/>
              </w:rPr>
            </w:pPr>
            <w:r>
              <w:rPr>
                <w:rFonts w:hint="eastAsia" w:ascii="宋体" w:hAnsi="宋体" w:eastAsia="宋体" w:cs="宋体"/>
                <w:sz w:val="24"/>
                <w:szCs w:val="24"/>
                <w:lang w:val="en-US" w:eastAsia="zh-CN"/>
              </w:rPr>
              <w:t>30</w:t>
            </w:r>
            <w:r>
              <w:rPr>
                <w:rFonts w:hint="eastAsia" w:ascii="宋体" w:hAnsi="宋体" w:eastAsia="宋体" w:cs="宋体"/>
                <w:sz w:val="24"/>
                <w:szCs w:val="24"/>
                <w:lang w:val="zh-CN" w:eastAsia="zh-CN"/>
              </w:rPr>
              <w:t>分</w:t>
            </w:r>
          </w:p>
        </w:tc>
        <w:tc>
          <w:tcPr>
            <w:tcW w:w="8275" w:type="dxa"/>
            <w:noWrap w:val="0"/>
            <w:vAlign w:val="center"/>
          </w:tcPr>
          <w:p w14:paraId="0D5A09E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以满足磋商文件要求且投标价格最低的最后报价为评标基准价,其价格分为满分</w:t>
            </w:r>
            <w:r>
              <w:rPr>
                <w:rFonts w:hint="eastAsia" w:ascii="宋体" w:hAnsi="宋体" w:eastAsia="宋体" w:cs="宋体"/>
                <w:sz w:val="24"/>
                <w:szCs w:val="24"/>
                <w:lang w:val="en-US" w:eastAsia="zh-CN"/>
              </w:rPr>
              <w:t>30</w:t>
            </w:r>
            <w:r>
              <w:rPr>
                <w:rFonts w:hint="eastAsia" w:ascii="宋体" w:hAnsi="宋体" w:eastAsia="宋体" w:cs="宋体"/>
                <w:sz w:val="24"/>
                <w:szCs w:val="24"/>
                <w:lang w:val="zh-CN" w:eastAsia="zh-CN"/>
              </w:rPr>
              <w:t>分,其他投标人的价格分按照下列公式计算:</w:t>
            </w:r>
          </w:p>
          <w:p w14:paraId="59F4FE3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lang w:val="zh-CN" w:eastAsia="zh-CN" w:bidi="ar-SA"/>
              </w:rPr>
            </w:pPr>
            <w:r>
              <w:rPr>
                <w:rFonts w:hint="eastAsia" w:ascii="宋体" w:hAnsi="宋体" w:eastAsia="宋体" w:cs="宋体"/>
                <w:sz w:val="24"/>
                <w:szCs w:val="24"/>
                <w:lang w:val="zh-CN" w:eastAsia="zh-CN"/>
              </w:rPr>
              <w:t>最后报价得分=(评标基准价/最后报价)×</w:t>
            </w:r>
            <w:r>
              <w:rPr>
                <w:rFonts w:hint="eastAsia" w:ascii="宋体" w:hAnsi="宋体" w:eastAsia="宋体" w:cs="宋体"/>
                <w:sz w:val="24"/>
                <w:szCs w:val="24"/>
                <w:lang w:val="en-US" w:eastAsia="zh-CN"/>
              </w:rPr>
              <w:t>30%</w:t>
            </w:r>
            <w:r>
              <w:rPr>
                <w:rFonts w:hint="eastAsia" w:ascii="宋体" w:hAnsi="宋体" w:eastAsia="宋体" w:cs="宋体"/>
                <w:sz w:val="24"/>
                <w:szCs w:val="24"/>
                <w:lang w:val="zh-CN" w:eastAsia="zh-CN"/>
              </w:rPr>
              <w:t>。</w:t>
            </w:r>
          </w:p>
        </w:tc>
      </w:tr>
      <w:tr w14:paraId="10691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0"/>
            <w:vAlign w:val="center"/>
          </w:tcPr>
          <w:p w14:paraId="1BC9235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施工组织设计</w:t>
            </w:r>
          </w:p>
          <w:p w14:paraId="6404F22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lang w:val="zh-CN" w:eastAsia="zh-CN" w:bidi="ar-SA"/>
              </w:rPr>
            </w:pPr>
          </w:p>
        </w:tc>
        <w:tc>
          <w:tcPr>
            <w:tcW w:w="887" w:type="dxa"/>
            <w:noWrap w:val="0"/>
            <w:vAlign w:val="center"/>
          </w:tcPr>
          <w:p w14:paraId="057BDB2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lang w:val="zh-CN" w:eastAsia="zh-CN" w:bidi="ar-SA"/>
              </w:rPr>
            </w:pPr>
            <w:r>
              <w:rPr>
                <w:rFonts w:hint="eastAsia" w:ascii="宋体" w:hAnsi="宋体" w:eastAsia="宋体" w:cs="宋体"/>
                <w:sz w:val="24"/>
                <w:szCs w:val="24"/>
                <w:lang w:val="en-US" w:eastAsia="zh-CN"/>
              </w:rPr>
              <w:t>55</w:t>
            </w:r>
            <w:r>
              <w:rPr>
                <w:rFonts w:hint="eastAsia" w:ascii="宋体" w:hAnsi="宋体" w:eastAsia="宋体" w:cs="宋体"/>
                <w:sz w:val="24"/>
                <w:szCs w:val="24"/>
                <w:lang w:val="zh-CN" w:eastAsia="zh-CN"/>
              </w:rPr>
              <w:t>分</w:t>
            </w:r>
          </w:p>
        </w:tc>
        <w:tc>
          <w:tcPr>
            <w:tcW w:w="8275" w:type="dxa"/>
            <w:noWrap w:val="0"/>
            <w:vAlign w:val="center"/>
          </w:tcPr>
          <w:p w14:paraId="704E67A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（1）总体施工方案（0-10分）</w:t>
            </w:r>
          </w:p>
          <w:p w14:paraId="1DA811A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施工总体方案内容至少包括：①施工准备；②施工进度安排; ③施工方法；④重点难点工程分析及解决措施；⑤影响正常施工外在因素分析及对应预案等。</w:t>
            </w:r>
          </w:p>
          <w:p w14:paraId="505D567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以上内容专门针对本项目且阐述明晰、完整、科学得 10 分，每缺一项内容扣 2 分，若上述内容存在瑕疵，每存在 1 处瑕疵扣 1 分，扣完为止。(瑕疵指 内容不全/逻辑混乱/不符合采购需求/实施性较差）</w:t>
            </w:r>
          </w:p>
          <w:p w14:paraId="573A251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lang w:val="zh-CN" w:eastAsia="zh-CN"/>
              </w:rPr>
            </w:pPr>
            <w:r>
              <w:rPr>
                <w:rFonts w:hint="eastAsia" w:ascii="宋体" w:hAnsi="宋体" w:eastAsia="宋体" w:cs="宋体"/>
                <w:sz w:val="24"/>
                <w:szCs w:val="24"/>
                <w:lang w:val="zh-CN"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eastAsia="zh-CN"/>
              </w:rPr>
              <w:t>）确保工程质量的技术组织措施（</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val="zh-CN" w:eastAsia="zh-CN"/>
              </w:rPr>
              <w:t>分）</w:t>
            </w:r>
          </w:p>
          <w:p w14:paraId="6FBFA97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工程质量的技术组织措施内容至少包括：①质量管理工作流程；②工程质量保障方案；③工程质量控制体系；④材料和构 配件的质量控制；⑤施工检测及工序交验方案等。</w:t>
            </w:r>
          </w:p>
          <w:p w14:paraId="7D9FD0B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以上内容专门针对本项目且阐述明晰、完整、科学得 10 分，每缺一项内容 扣 2 分，若上述内容存在瑕疵，每存在 1 处瑕疵扣1 分，扣完为止。(瑕疵指内容不全/逻辑混乱/不符合采购需求/实施性 较差）</w:t>
            </w:r>
          </w:p>
          <w:p w14:paraId="530907C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val="zh-CN" w:eastAsia="zh-CN"/>
              </w:rPr>
              <w:t>）确保安全生产的技术组织措施（</w:t>
            </w:r>
            <w:r>
              <w:rPr>
                <w:rFonts w:hint="eastAsia" w:ascii="宋体" w:hAnsi="宋体" w:eastAsia="宋体" w:cs="宋体"/>
                <w:sz w:val="24"/>
                <w:szCs w:val="24"/>
                <w:lang w:val="en-US" w:eastAsia="zh-CN"/>
              </w:rPr>
              <w:t>0</w:t>
            </w:r>
            <w:r>
              <w:rPr>
                <w:rFonts w:hint="eastAsia" w:ascii="宋体" w:hAnsi="宋体" w:eastAsia="宋体" w:cs="宋体"/>
                <w:sz w:val="24"/>
                <w:szCs w:val="24"/>
                <w:lang w:val="zh-CN"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val="zh-CN" w:eastAsia="zh-CN"/>
              </w:rPr>
              <w:t>分）</w:t>
            </w:r>
          </w:p>
          <w:p w14:paraId="45A1D60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安全生产技术组织措施内容至少包括：①安全生产管理制度； ②配置安全组织机构；③安全隐患排查制度；④安全隐患整改 制度；⑤应急救援机制等。</w:t>
            </w:r>
          </w:p>
          <w:p w14:paraId="3A1E2DD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以上内容专门针对本项目且阐述明晰、完整、科学得 5 分，每缺一项内容扣 1 分，若上述内容存在瑕疵，每存在 1 处瑕疵扣0.5 分，扣完为止。(瑕疵指内容不全/逻辑混乱/不符合采购需求/实施性较差）</w:t>
            </w:r>
          </w:p>
          <w:p w14:paraId="78D130C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lang w:val="zh-CN" w:eastAsia="zh-CN"/>
              </w:rPr>
            </w:pPr>
            <w:r>
              <w:rPr>
                <w:rFonts w:hint="eastAsia" w:ascii="宋体" w:hAnsi="宋体" w:eastAsia="宋体" w:cs="宋体"/>
                <w:sz w:val="24"/>
                <w:szCs w:val="24"/>
                <w:lang w:val="zh-CN"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val="zh-CN" w:eastAsia="zh-CN"/>
              </w:rPr>
              <w:t>）</w:t>
            </w:r>
            <w:r>
              <w:rPr>
                <w:rFonts w:hint="eastAsia" w:ascii="宋体" w:hAnsi="宋体" w:eastAsia="宋体" w:cs="宋体"/>
                <w:color w:val="auto"/>
                <w:sz w:val="24"/>
                <w:szCs w:val="24"/>
                <w:lang w:val="zh-CN" w:eastAsia="zh-CN"/>
              </w:rPr>
              <w:t>确保文明施工技术组织措施及环境保护措施（</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val="zh-CN" w:eastAsia="zh-CN"/>
              </w:rPr>
              <w:t>分）</w:t>
            </w:r>
          </w:p>
          <w:p w14:paraId="5576C9A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文明施工及环境保护组织措施内容至少包括：①文明及环境保护管理制度；②防尘降噪措施；③节能减排措施；④文明施工及环境保护组织措施。</w:t>
            </w:r>
          </w:p>
          <w:p w14:paraId="5BE2652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以上内容专门针对本项目且阐述明晰、完整、科学得6分，每缺一项内容扣 1.5 分，若上述内容存在瑕疵，每存在 1 处瑕疵扣 0.5 分，扣完为止。(瑕疵指内容不全/逻辑混乱/不符合采购需求/实施性较差）</w:t>
            </w:r>
          </w:p>
          <w:p w14:paraId="138C32A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lang w:val="zh-CN" w:eastAsia="zh-CN"/>
              </w:rPr>
            </w:pPr>
            <w:r>
              <w:rPr>
                <w:rFonts w:hint="eastAsia" w:ascii="宋体" w:hAnsi="宋体" w:eastAsia="宋体" w:cs="宋体"/>
                <w:sz w:val="24"/>
                <w:szCs w:val="24"/>
                <w:lang w:val="zh-CN" w:eastAsia="zh-CN"/>
              </w:rPr>
              <w:t>（</w:t>
            </w:r>
            <w:r>
              <w:rPr>
                <w:rFonts w:hint="eastAsia" w:ascii="宋体" w:hAnsi="宋体" w:eastAsia="宋体" w:cs="宋体"/>
                <w:sz w:val="24"/>
                <w:szCs w:val="24"/>
                <w:lang w:val="en-US" w:eastAsia="zh-CN"/>
              </w:rPr>
              <w:t>5</w:t>
            </w:r>
            <w:r>
              <w:rPr>
                <w:rFonts w:hint="eastAsia" w:ascii="宋体" w:hAnsi="宋体" w:eastAsia="宋体" w:cs="宋体"/>
                <w:color w:val="auto"/>
                <w:sz w:val="24"/>
                <w:szCs w:val="24"/>
                <w:lang w:val="zh-CN" w:eastAsia="zh-CN"/>
              </w:rPr>
              <w:t>）施工部署与进度计划（</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eastAsia="zh-CN"/>
              </w:rPr>
              <w:t>分）</w:t>
            </w:r>
          </w:p>
          <w:p w14:paraId="117F30C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zh-CN" w:eastAsia="zh-CN"/>
              </w:rPr>
              <w:t>确保施工部署与进度计划至少包括：</w:t>
            </w:r>
            <w:r>
              <w:rPr>
                <w:rFonts w:hint="eastAsia" w:ascii="宋体" w:hAnsi="宋体" w:eastAsia="宋体" w:cs="宋体"/>
                <w:color w:val="auto"/>
                <w:sz w:val="24"/>
                <w:szCs w:val="24"/>
                <w:lang w:val="en-US" w:eastAsia="zh-CN"/>
              </w:rPr>
              <w:t>①施工总平</w:t>
            </w:r>
            <w:r>
              <w:rPr>
                <w:rFonts w:hint="eastAsia" w:ascii="宋体" w:hAnsi="宋体" w:eastAsia="宋体" w:cs="宋体"/>
                <w:sz w:val="24"/>
                <w:szCs w:val="24"/>
                <w:lang w:val="en-US" w:eastAsia="zh-CN"/>
              </w:rPr>
              <w:t>面布置；②进度安排计划；③工期目标控制和保证措施；④材料供应措施； ⑤成品、半成品保护监管措施等。</w:t>
            </w:r>
          </w:p>
          <w:p w14:paraId="482469E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以上内容专门针对本项目且 阐述明晰、完整、科学得 5 分，每缺一项内容扣 1 分，若上述内容存在瑕疵，每存在 1 处瑕疵扣0.5 分，扣完为止。(瑕疵 指内容不全/逻辑混乱/不符合采购需求/实施性较差）</w:t>
            </w:r>
          </w:p>
          <w:p w14:paraId="7164193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val="zh-CN" w:eastAsia="zh-CN"/>
              </w:rPr>
              <w:t>）项目部组成人员（</w:t>
            </w:r>
            <w:r>
              <w:rPr>
                <w:rFonts w:hint="eastAsia" w:ascii="宋体" w:hAnsi="宋体" w:eastAsia="宋体" w:cs="宋体"/>
                <w:sz w:val="24"/>
                <w:szCs w:val="24"/>
                <w:lang w:val="en-US" w:eastAsia="zh-CN"/>
              </w:rPr>
              <w:t>0</w:t>
            </w:r>
            <w:r>
              <w:rPr>
                <w:rFonts w:hint="eastAsia" w:ascii="宋体" w:hAnsi="宋体" w:eastAsia="宋体" w:cs="宋体"/>
                <w:sz w:val="24"/>
                <w:szCs w:val="24"/>
                <w:lang w:val="zh-CN"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val="zh-CN" w:eastAsia="zh-CN"/>
              </w:rPr>
              <w:t>分）</w:t>
            </w:r>
          </w:p>
          <w:p w14:paraId="66C4F93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本项目部组成需配备有施工员、质量员、安全员、材料员、资料员等管理人员，各岗位人员配备齐全，得5分，任一岗位人员不满足要求扣1分，扣完为止。</w:t>
            </w:r>
          </w:p>
          <w:p w14:paraId="6953787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val="zh-CN" w:eastAsia="zh-CN"/>
              </w:rPr>
              <w:t>）施工机械配备和材料投入计划 （</w:t>
            </w:r>
            <w:r>
              <w:rPr>
                <w:rFonts w:hint="eastAsia" w:ascii="宋体" w:hAnsi="宋体" w:eastAsia="宋体" w:cs="宋体"/>
                <w:sz w:val="24"/>
                <w:szCs w:val="24"/>
                <w:lang w:val="en-US" w:eastAsia="zh-CN"/>
              </w:rPr>
              <w:t>0</w:t>
            </w:r>
            <w:r>
              <w:rPr>
                <w:rFonts w:hint="eastAsia" w:ascii="宋体" w:hAnsi="宋体" w:eastAsia="宋体" w:cs="宋体"/>
                <w:sz w:val="24"/>
                <w:szCs w:val="24"/>
                <w:lang w:val="zh-CN"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val="zh-CN" w:eastAsia="zh-CN"/>
              </w:rPr>
              <w:t>分）</w:t>
            </w:r>
          </w:p>
          <w:p w14:paraId="7B5209E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施工机械配置和材料投入计划内容至少包括：①施工机械配置 计划；②施工材料投入计划；③施工机械的维护保养和材料的 贮存；④施工机械、材料的监督和检查等。</w:t>
            </w:r>
          </w:p>
          <w:p w14:paraId="6296D7F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以上内容专门针对本项目且阐述明晰、完整、科学得4分，每缺一项内容扣 1分，若上述内容存在瑕疵，每存在 1 处瑕疵扣0.5 分，扣完为止。 (瑕疵指内容不全/逻辑混乱/不符合采购需求/实施性较差）；</w:t>
            </w:r>
          </w:p>
          <w:p w14:paraId="7A11731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lang w:val="zh-CN" w:eastAsia="zh-CN"/>
              </w:rPr>
            </w:pPr>
            <w:r>
              <w:rPr>
                <w:rFonts w:hint="eastAsia" w:ascii="宋体" w:hAnsi="宋体" w:eastAsia="宋体" w:cs="宋体"/>
                <w:sz w:val="24"/>
                <w:szCs w:val="24"/>
                <w:lang w:val="zh-CN" w:eastAsia="zh-CN"/>
              </w:rPr>
              <w:t>（</w:t>
            </w:r>
            <w:r>
              <w:rPr>
                <w:rFonts w:hint="eastAsia" w:ascii="宋体" w:hAnsi="宋体" w:eastAsia="宋体" w:cs="宋体"/>
                <w:sz w:val="24"/>
                <w:szCs w:val="24"/>
                <w:lang w:val="en-US" w:eastAsia="zh-CN"/>
              </w:rPr>
              <w:t>8</w:t>
            </w:r>
            <w:r>
              <w:rPr>
                <w:rFonts w:hint="eastAsia" w:ascii="宋体" w:hAnsi="宋体" w:eastAsia="宋体" w:cs="宋体"/>
                <w:sz w:val="24"/>
                <w:szCs w:val="24"/>
                <w:lang w:val="zh-CN" w:eastAsia="zh-CN"/>
              </w:rPr>
              <w:t>）</w:t>
            </w:r>
            <w:r>
              <w:rPr>
                <w:rFonts w:hint="eastAsia" w:ascii="宋体" w:hAnsi="宋体" w:eastAsia="宋体" w:cs="宋体"/>
                <w:color w:val="auto"/>
                <w:sz w:val="24"/>
                <w:szCs w:val="24"/>
                <w:lang w:val="zh-CN" w:eastAsia="zh-CN"/>
              </w:rPr>
              <w:t>紧急预案措施（</w:t>
            </w:r>
            <w:r>
              <w:rPr>
                <w:rFonts w:hint="eastAsia" w:ascii="宋体" w:hAnsi="宋体" w:eastAsia="宋体" w:cs="宋体"/>
                <w:color w:val="auto"/>
                <w:sz w:val="24"/>
                <w:szCs w:val="24"/>
                <w:lang w:val="en-US" w:eastAsia="zh-CN"/>
              </w:rPr>
              <w:t>0-5分</w:t>
            </w:r>
            <w:r>
              <w:rPr>
                <w:rFonts w:hint="eastAsia" w:ascii="宋体" w:hAnsi="宋体" w:eastAsia="宋体" w:cs="宋体"/>
                <w:color w:val="auto"/>
                <w:sz w:val="24"/>
                <w:szCs w:val="24"/>
                <w:lang w:val="zh-CN" w:eastAsia="zh-CN"/>
              </w:rPr>
              <w:t>）</w:t>
            </w:r>
          </w:p>
          <w:p w14:paraId="0300E22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对施工过程中紧急情况的处理措施、预案以及抵抗风险（包括 工程施工过程中可能遇到的各种风险）的措施进行评审。</w:t>
            </w:r>
          </w:p>
          <w:p w14:paraId="1863806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 xml:space="preserve">以上内容专门针对本项目且阐述明晰、完整、科学得 5 分，缺项扣 5 分，若上述内容存在瑕疵，每存在 1 处瑕疵扣 2 分，扣完为止。(瑕疵指内容不全/逻辑混乱/不符合采购需求/实施性较差）。 </w:t>
            </w:r>
          </w:p>
          <w:p w14:paraId="72CE5A0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w:t>
            </w:r>
            <w:r>
              <w:rPr>
                <w:rFonts w:hint="eastAsia" w:ascii="宋体" w:hAnsi="宋体" w:eastAsia="宋体" w:cs="宋体"/>
                <w:sz w:val="24"/>
                <w:szCs w:val="24"/>
                <w:lang w:val="en-US" w:eastAsia="zh-CN"/>
              </w:rPr>
              <w:t>9</w:t>
            </w:r>
            <w:r>
              <w:rPr>
                <w:rFonts w:hint="eastAsia" w:ascii="宋体" w:hAnsi="宋体" w:eastAsia="宋体" w:cs="宋体"/>
                <w:sz w:val="24"/>
                <w:szCs w:val="24"/>
                <w:lang w:val="zh-CN" w:eastAsia="zh-CN"/>
              </w:rPr>
              <w:t>）新技术、新产品、新工艺、新材料应用 （</w:t>
            </w:r>
            <w:r>
              <w:rPr>
                <w:rFonts w:hint="eastAsia" w:ascii="宋体" w:hAnsi="宋体" w:eastAsia="宋体" w:cs="宋体"/>
                <w:sz w:val="24"/>
                <w:szCs w:val="24"/>
                <w:lang w:val="en-US" w:eastAsia="zh-CN"/>
              </w:rPr>
              <w:t>0</w:t>
            </w:r>
            <w:r>
              <w:rPr>
                <w:rFonts w:hint="eastAsia" w:ascii="宋体" w:hAnsi="宋体" w:eastAsia="宋体" w:cs="宋体"/>
                <w:sz w:val="24"/>
                <w:szCs w:val="24"/>
                <w:lang w:val="zh-CN"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val="zh-CN" w:eastAsia="zh-CN"/>
              </w:rPr>
              <w:t>分）</w:t>
            </w:r>
          </w:p>
          <w:p w14:paraId="759111F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至少包括①新技术、新工艺对本项目施工过程的可行性分析方案；②新技术、新工艺对工程质量提升的分析方案；③新技术、新工艺对工期缩短的分析方案；④新技术、新工艺对工程造价成本降低的分析方案。</w:t>
            </w:r>
          </w:p>
          <w:p w14:paraId="40BFC1B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lang w:val="zh-CN" w:eastAsia="zh-CN" w:bidi="ar-SA"/>
              </w:rPr>
            </w:pPr>
            <w:r>
              <w:rPr>
                <w:rFonts w:hint="eastAsia" w:ascii="宋体" w:hAnsi="宋体" w:eastAsia="宋体" w:cs="宋体"/>
                <w:sz w:val="24"/>
                <w:szCs w:val="24"/>
                <w:lang w:val="en-US" w:eastAsia="zh-CN"/>
              </w:rPr>
              <w:t>以上内容专门针对本项目且阐述明晰、完整、科学得 5 分，每缺一项内容扣 1 分，若上述内容存在瑕疵，每存在 1 处瑕疵扣0.5 分，扣完为止。(瑕疵指内容不全/逻辑混乱/不符合采购需求/实施性较差）</w:t>
            </w:r>
          </w:p>
        </w:tc>
      </w:tr>
      <w:tr w14:paraId="0B6FE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0"/>
            <w:vAlign w:val="center"/>
          </w:tcPr>
          <w:p w14:paraId="4311880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lang w:val="zh-CN" w:eastAsia="zh-CN" w:bidi="ar-SA"/>
              </w:rPr>
            </w:pPr>
            <w:r>
              <w:rPr>
                <w:rFonts w:hint="eastAsia" w:ascii="宋体" w:hAnsi="宋体" w:eastAsia="宋体" w:cs="宋体"/>
                <w:sz w:val="24"/>
                <w:szCs w:val="24"/>
                <w:lang w:val="zh-CN" w:eastAsia="zh-CN"/>
              </w:rPr>
              <w:t>企业业绩</w:t>
            </w:r>
          </w:p>
        </w:tc>
        <w:tc>
          <w:tcPr>
            <w:tcW w:w="887" w:type="dxa"/>
            <w:noWrap w:val="0"/>
            <w:vAlign w:val="center"/>
          </w:tcPr>
          <w:p w14:paraId="5853835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5</w:t>
            </w:r>
            <w:r>
              <w:rPr>
                <w:rFonts w:hint="eastAsia" w:ascii="宋体" w:hAnsi="宋体" w:eastAsia="宋体" w:cs="宋体"/>
                <w:sz w:val="24"/>
                <w:szCs w:val="24"/>
                <w:lang w:val="zh-CN" w:eastAsia="zh-CN"/>
              </w:rPr>
              <w:t>分</w:t>
            </w:r>
          </w:p>
        </w:tc>
        <w:tc>
          <w:tcPr>
            <w:tcW w:w="8275" w:type="dxa"/>
            <w:noWrap w:val="0"/>
            <w:vAlign w:val="center"/>
          </w:tcPr>
          <w:p w14:paraId="1283B07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lang w:val="zh-CN" w:eastAsia="zh-CN" w:bidi="ar-SA"/>
              </w:rPr>
            </w:pPr>
            <w:r>
              <w:rPr>
                <w:rFonts w:hint="eastAsia" w:ascii="宋体" w:hAnsi="宋体" w:eastAsia="宋体" w:cs="宋体"/>
                <w:sz w:val="24"/>
                <w:szCs w:val="24"/>
                <w:lang w:val="en-US" w:eastAsia="zh-CN"/>
              </w:rPr>
              <w:t>供应商提供近三年（2022年10月至今）已完成类似项目业绩（须提供合同或中标通知书复印件)每个项目得2.5分，最多得5分。以所附合同或中标通知书为准（复印件加盖公章）</w:t>
            </w:r>
          </w:p>
        </w:tc>
      </w:tr>
      <w:tr w14:paraId="673A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0"/>
            <w:vAlign w:val="center"/>
          </w:tcPr>
          <w:p w14:paraId="3B1B3DC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质量及服务承诺</w:t>
            </w:r>
          </w:p>
        </w:tc>
        <w:tc>
          <w:tcPr>
            <w:tcW w:w="887" w:type="dxa"/>
            <w:noWrap w:val="0"/>
            <w:vAlign w:val="center"/>
          </w:tcPr>
          <w:p w14:paraId="5CB0E3C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10分</w:t>
            </w:r>
          </w:p>
        </w:tc>
        <w:tc>
          <w:tcPr>
            <w:tcW w:w="8275" w:type="dxa"/>
            <w:noWrap w:val="0"/>
            <w:vAlign w:val="center"/>
          </w:tcPr>
          <w:p w14:paraId="2585C5D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有详细的针对本项目工程质量的售后服务承诺及说明：①</w:t>
            </w:r>
            <w:r>
              <w:rPr>
                <w:rFonts w:hint="eastAsia" w:ascii="宋体" w:hAnsi="宋体" w:eastAsia="宋体" w:cs="宋体"/>
                <w:b/>
                <w:bCs/>
                <w:sz w:val="24"/>
                <w:szCs w:val="24"/>
                <w:lang w:val="en-US" w:eastAsia="zh-CN"/>
              </w:rPr>
              <w:t>工程质保期内的保修服务承诺</w:t>
            </w:r>
            <w:r>
              <w:rPr>
                <w:rFonts w:hint="eastAsia" w:ascii="宋体" w:hAnsi="宋体" w:eastAsia="宋体" w:cs="宋体"/>
                <w:sz w:val="24"/>
                <w:szCs w:val="24"/>
                <w:lang w:val="en-US" w:eastAsia="zh-CN"/>
              </w:rPr>
              <w:t>：服务承诺完整详尽、可行性强，完全符合项目实际情况得5分；措施较为详细、可以满足项目需求，得3分；措施制定内容简单但基本满足需求得1分；不符合项目实际情况或未提供得0分。</w:t>
            </w:r>
          </w:p>
          <w:p w14:paraId="43C8EF2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②</w:t>
            </w:r>
            <w:r>
              <w:rPr>
                <w:rFonts w:hint="eastAsia" w:ascii="宋体" w:hAnsi="宋体" w:eastAsia="宋体" w:cs="宋体"/>
                <w:b/>
                <w:bCs/>
                <w:sz w:val="24"/>
                <w:szCs w:val="24"/>
                <w:lang w:val="en-US" w:eastAsia="zh-CN"/>
              </w:rPr>
              <w:t>工程竣工验收合格后使用过程中因质量问题而产生的补救措施</w:t>
            </w:r>
            <w:r>
              <w:rPr>
                <w:rFonts w:hint="eastAsia" w:ascii="宋体" w:hAnsi="宋体" w:eastAsia="宋体" w:cs="宋体"/>
                <w:sz w:val="24"/>
                <w:szCs w:val="24"/>
                <w:lang w:val="en-US" w:eastAsia="zh-CN"/>
              </w:rPr>
              <w:t>：响应时间、措施完整详尽、可行性强，能及时响应承诺、完全符合项目实际情况得5分；措施较为详细、可以满足项目需求，得3分；措施制定内容简单但基本满足需求得1分；不符合项目实际情况或未提供得0分。</w:t>
            </w:r>
          </w:p>
        </w:tc>
      </w:tr>
    </w:tbl>
    <w:p w14:paraId="2528582D">
      <w:pPr>
        <w:spacing w:line="360" w:lineRule="auto"/>
        <w:rPr>
          <w:rFonts w:ascii="Arial"/>
          <w:sz w:val="21"/>
        </w:rPr>
      </w:pPr>
    </w:p>
    <w:p w14:paraId="546E26E1">
      <w:pPr>
        <w:spacing w:line="360" w:lineRule="auto"/>
        <w:sectPr>
          <w:headerReference r:id="rId8" w:type="default"/>
          <w:footerReference r:id="rId9" w:type="default"/>
          <w:pgSz w:w="11906" w:h="16839"/>
          <w:pgMar w:top="987" w:right="908" w:bottom="932" w:left="908" w:header="779" w:footer="0" w:gutter="0"/>
          <w:pgNumType w:fmt="decimal"/>
          <w:cols w:space="720" w:num="1"/>
        </w:sectPr>
      </w:pPr>
    </w:p>
    <w:p w14:paraId="74492E0B">
      <w:pPr>
        <w:spacing w:line="360" w:lineRule="auto"/>
        <w:ind w:right="61" w:firstLine="242"/>
        <w:rPr>
          <w:rFonts w:ascii="宋体" w:hAnsi="宋体" w:eastAsia="宋体" w:cs="宋体"/>
          <w:sz w:val="23"/>
          <w:szCs w:val="23"/>
        </w:rPr>
      </w:pPr>
      <w:r>
        <w:rPr>
          <w:rFonts w:ascii="宋体" w:hAnsi="宋体" w:eastAsia="宋体" w:cs="宋体"/>
          <w:spacing w:val="12"/>
          <w:sz w:val="23"/>
          <w:szCs w:val="23"/>
        </w:rPr>
        <w:t xml:space="preserve">23.4 </w:t>
      </w:r>
      <w:r>
        <w:rPr>
          <w:rFonts w:ascii="宋体" w:hAnsi="宋体" w:eastAsia="宋体" w:cs="宋体"/>
          <w:spacing w:val="6"/>
          <w:sz w:val="23"/>
          <w:szCs w:val="23"/>
        </w:rPr>
        <w:t>磋商小组应当根据综合评分情况，按照评审得分由高到低顺序推荐 3 名以上成交候选</w:t>
      </w:r>
      <w:r>
        <w:rPr>
          <w:rFonts w:ascii="宋体" w:hAnsi="宋体" w:eastAsia="宋体" w:cs="宋体"/>
          <w:sz w:val="23"/>
          <w:szCs w:val="23"/>
        </w:rPr>
        <w:t xml:space="preserve"> </w:t>
      </w:r>
      <w:r>
        <w:rPr>
          <w:rFonts w:ascii="宋体" w:hAnsi="宋体" w:eastAsia="宋体" w:cs="宋体"/>
          <w:spacing w:val="14"/>
          <w:sz w:val="23"/>
          <w:szCs w:val="23"/>
        </w:rPr>
        <w:t>供应</w:t>
      </w:r>
      <w:r>
        <w:rPr>
          <w:rFonts w:ascii="宋体" w:hAnsi="宋体" w:eastAsia="宋体" w:cs="宋体"/>
          <w:spacing w:val="13"/>
          <w:sz w:val="23"/>
          <w:szCs w:val="23"/>
        </w:rPr>
        <w:t>商</w:t>
      </w:r>
      <w:r>
        <w:rPr>
          <w:rFonts w:ascii="宋体" w:hAnsi="宋体" w:eastAsia="宋体" w:cs="宋体"/>
          <w:spacing w:val="7"/>
          <w:sz w:val="23"/>
          <w:szCs w:val="23"/>
        </w:rPr>
        <w:t>，并编写评审报告报采购人。评审得分相同的，按照最后报价由低到高的顺序推荐。评</w:t>
      </w:r>
      <w:r>
        <w:rPr>
          <w:rFonts w:ascii="宋体" w:hAnsi="宋体" w:eastAsia="宋体" w:cs="宋体"/>
          <w:sz w:val="23"/>
          <w:szCs w:val="23"/>
        </w:rPr>
        <w:t xml:space="preserve"> </w:t>
      </w:r>
      <w:r>
        <w:rPr>
          <w:rFonts w:ascii="宋体" w:hAnsi="宋体" w:eastAsia="宋体" w:cs="宋体"/>
          <w:spacing w:val="14"/>
          <w:sz w:val="23"/>
          <w:szCs w:val="23"/>
        </w:rPr>
        <w:t>审</w:t>
      </w:r>
      <w:r>
        <w:rPr>
          <w:rFonts w:ascii="宋体" w:hAnsi="宋体" w:eastAsia="宋体" w:cs="宋体"/>
          <w:spacing w:val="9"/>
          <w:sz w:val="23"/>
          <w:szCs w:val="23"/>
        </w:rPr>
        <w:t>得分且最后报价相同的，按照技术指标优劣顺序推荐。</w:t>
      </w:r>
    </w:p>
    <w:p w14:paraId="32969AC1">
      <w:pPr>
        <w:spacing w:line="360" w:lineRule="auto"/>
        <w:ind w:left="242"/>
        <w:rPr>
          <w:rFonts w:ascii="宋体" w:hAnsi="宋体" w:eastAsia="宋体" w:cs="宋体"/>
          <w:sz w:val="23"/>
          <w:szCs w:val="23"/>
        </w:rPr>
      </w:pPr>
      <w:r>
        <w:rPr>
          <w:rFonts w:ascii="宋体" w:hAnsi="宋体" w:eastAsia="宋体" w:cs="宋体"/>
          <w:spacing w:val="13"/>
          <w:position w:val="1"/>
          <w:sz w:val="23"/>
          <w:szCs w:val="23"/>
        </w:rPr>
        <w:t>2</w:t>
      </w:r>
      <w:r>
        <w:rPr>
          <w:rFonts w:ascii="宋体" w:hAnsi="宋体" w:eastAsia="宋体" w:cs="宋体"/>
          <w:spacing w:val="7"/>
          <w:position w:val="1"/>
          <w:sz w:val="23"/>
          <w:szCs w:val="23"/>
        </w:rPr>
        <w:t>4.确定成交单位</w:t>
      </w:r>
    </w:p>
    <w:p w14:paraId="6AC2AB75">
      <w:pPr>
        <w:spacing w:line="360" w:lineRule="auto"/>
        <w:ind w:right="61" w:firstLine="479"/>
        <w:rPr>
          <w:rFonts w:ascii="宋体" w:hAnsi="宋体" w:eastAsia="宋体" w:cs="宋体"/>
          <w:sz w:val="23"/>
          <w:szCs w:val="23"/>
        </w:rPr>
      </w:pPr>
      <w:r>
        <w:rPr>
          <w:rFonts w:ascii="宋体" w:hAnsi="宋体" w:eastAsia="宋体" w:cs="宋体"/>
          <w:spacing w:val="14"/>
          <w:sz w:val="23"/>
          <w:szCs w:val="23"/>
        </w:rPr>
        <w:t>采购</w:t>
      </w:r>
      <w:r>
        <w:rPr>
          <w:rFonts w:ascii="宋体" w:hAnsi="宋体" w:eastAsia="宋体" w:cs="宋体"/>
          <w:spacing w:val="7"/>
          <w:sz w:val="23"/>
          <w:szCs w:val="23"/>
        </w:rPr>
        <w:t>人按照磋商小组推荐的成交候选人排名顺序确定成交单位。采购代理机构将成交结果</w:t>
      </w:r>
      <w:r>
        <w:rPr>
          <w:rFonts w:ascii="宋体" w:hAnsi="宋体" w:eastAsia="宋体" w:cs="宋体"/>
          <w:sz w:val="23"/>
          <w:szCs w:val="23"/>
        </w:rPr>
        <w:t xml:space="preserve"> </w:t>
      </w:r>
      <w:r>
        <w:rPr>
          <w:rFonts w:ascii="宋体" w:hAnsi="宋体" w:eastAsia="宋体" w:cs="宋体"/>
          <w:spacing w:val="12"/>
          <w:sz w:val="23"/>
          <w:szCs w:val="23"/>
        </w:rPr>
        <w:t>通</w:t>
      </w:r>
      <w:r>
        <w:rPr>
          <w:rFonts w:ascii="宋体" w:hAnsi="宋体" w:eastAsia="宋体" w:cs="宋体"/>
          <w:spacing w:val="8"/>
          <w:sz w:val="23"/>
          <w:szCs w:val="23"/>
        </w:rPr>
        <w:t>知所有未成交的供应商。</w:t>
      </w:r>
    </w:p>
    <w:p w14:paraId="51285D82">
      <w:pPr>
        <w:spacing w:line="360" w:lineRule="auto"/>
        <w:rPr>
          <w:rFonts w:ascii="Arial"/>
          <w:sz w:val="21"/>
        </w:rPr>
      </w:pPr>
    </w:p>
    <w:p w14:paraId="7955FEBA">
      <w:pPr>
        <w:spacing w:line="360" w:lineRule="auto"/>
        <w:rPr>
          <w:rFonts w:ascii="Arial"/>
          <w:sz w:val="21"/>
        </w:rPr>
      </w:pPr>
    </w:p>
    <w:p w14:paraId="52F54BB0">
      <w:pPr>
        <w:spacing w:line="360" w:lineRule="auto"/>
        <w:ind w:left="3841"/>
        <w:rPr>
          <w:rFonts w:ascii="宋体" w:hAnsi="宋体" w:eastAsia="宋体" w:cs="宋体"/>
          <w:sz w:val="23"/>
          <w:szCs w:val="23"/>
        </w:rPr>
      </w:pPr>
      <w:r>
        <w:rPr>
          <w:rFonts w:ascii="宋体" w:hAnsi="宋体" w:eastAsia="宋体" w:cs="宋体"/>
          <w:spacing w:val="11"/>
          <w:sz w:val="23"/>
          <w:szCs w:val="23"/>
        </w:rPr>
        <w:t>六</w:t>
      </w:r>
      <w:r>
        <w:rPr>
          <w:rFonts w:ascii="宋体" w:hAnsi="宋体" w:eastAsia="宋体" w:cs="宋体"/>
          <w:spacing w:val="8"/>
          <w:sz w:val="23"/>
          <w:szCs w:val="23"/>
        </w:rPr>
        <w:t>、授予合同</w:t>
      </w:r>
    </w:p>
    <w:p w14:paraId="7677F732">
      <w:pPr>
        <w:spacing w:line="360" w:lineRule="auto"/>
        <w:ind w:left="242"/>
        <w:rPr>
          <w:rFonts w:ascii="宋体" w:hAnsi="宋体" w:eastAsia="宋体" w:cs="宋体"/>
          <w:sz w:val="23"/>
          <w:szCs w:val="23"/>
        </w:rPr>
      </w:pPr>
      <w:r>
        <w:rPr>
          <w:rFonts w:ascii="宋体" w:hAnsi="宋体" w:eastAsia="宋体" w:cs="宋体"/>
          <w:spacing w:val="8"/>
          <w:position w:val="1"/>
          <w:sz w:val="23"/>
          <w:szCs w:val="23"/>
        </w:rPr>
        <w:t>25．中标通知</w:t>
      </w:r>
      <w:r>
        <w:rPr>
          <w:rFonts w:ascii="宋体" w:hAnsi="宋体" w:eastAsia="宋体" w:cs="宋体"/>
          <w:spacing w:val="6"/>
          <w:position w:val="1"/>
          <w:sz w:val="23"/>
          <w:szCs w:val="23"/>
        </w:rPr>
        <w:t>书</w:t>
      </w:r>
    </w:p>
    <w:p w14:paraId="675058F2">
      <w:pPr>
        <w:spacing w:line="360" w:lineRule="auto"/>
        <w:ind w:left="242"/>
        <w:rPr>
          <w:rFonts w:ascii="宋体" w:hAnsi="宋体" w:eastAsia="宋体" w:cs="宋体"/>
          <w:sz w:val="23"/>
          <w:szCs w:val="23"/>
        </w:rPr>
      </w:pPr>
      <w:r>
        <w:rPr>
          <w:rFonts w:ascii="宋体" w:hAnsi="宋体" w:eastAsia="宋体" w:cs="宋体"/>
          <w:spacing w:val="9"/>
          <w:sz w:val="23"/>
          <w:szCs w:val="23"/>
        </w:rPr>
        <w:t>25.1 采购代理机构在收到采购人的成交复函后，按规定时间向成交人发出中标通知书</w:t>
      </w:r>
      <w:r>
        <w:rPr>
          <w:rFonts w:ascii="宋体" w:hAnsi="宋体" w:eastAsia="宋体" w:cs="宋体"/>
          <w:spacing w:val="2"/>
          <w:sz w:val="23"/>
          <w:szCs w:val="23"/>
        </w:rPr>
        <w:t>。</w:t>
      </w:r>
    </w:p>
    <w:p w14:paraId="0DC97DFA">
      <w:pPr>
        <w:spacing w:line="360" w:lineRule="auto"/>
        <w:ind w:left="242"/>
        <w:rPr>
          <w:rFonts w:ascii="宋体" w:hAnsi="宋体" w:eastAsia="宋体" w:cs="宋体"/>
          <w:sz w:val="23"/>
          <w:szCs w:val="23"/>
        </w:rPr>
      </w:pPr>
      <w:r>
        <w:rPr>
          <w:rFonts w:ascii="宋体" w:hAnsi="宋体" w:eastAsia="宋体" w:cs="宋体"/>
          <w:spacing w:val="14"/>
          <w:sz w:val="23"/>
          <w:szCs w:val="23"/>
        </w:rPr>
        <w:t>2</w:t>
      </w:r>
      <w:r>
        <w:rPr>
          <w:rFonts w:ascii="宋体" w:hAnsi="宋体" w:eastAsia="宋体" w:cs="宋体"/>
          <w:spacing w:val="9"/>
          <w:sz w:val="23"/>
          <w:szCs w:val="23"/>
        </w:rPr>
        <w:t>5</w:t>
      </w:r>
      <w:r>
        <w:rPr>
          <w:rFonts w:ascii="宋体" w:hAnsi="宋体" w:eastAsia="宋体" w:cs="宋体"/>
          <w:spacing w:val="7"/>
          <w:sz w:val="23"/>
          <w:szCs w:val="23"/>
        </w:rPr>
        <w:t>.2 中标通知书是合同的组成部分。</w:t>
      </w:r>
    </w:p>
    <w:p w14:paraId="08B42CB5">
      <w:pPr>
        <w:spacing w:line="360" w:lineRule="auto"/>
        <w:ind w:left="242"/>
        <w:rPr>
          <w:rFonts w:ascii="宋体" w:hAnsi="宋体" w:eastAsia="宋体" w:cs="宋体"/>
          <w:sz w:val="23"/>
          <w:szCs w:val="23"/>
        </w:rPr>
      </w:pPr>
      <w:r>
        <w:rPr>
          <w:rFonts w:ascii="宋体" w:hAnsi="宋体" w:eastAsia="宋体" w:cs="宋体"/>
          <w:spacing w:val="10"/>
          <w:position w:val="1"/>
          <w:sz w:val="23"/>
          <w:szCs w:val="23"/>
        </w:rPr>
        <w:t>2</w:t>
      </w:r>
      <w:r>
        <w:rPr>
          <w:rFonts w:ascii="宋体" w:hAnsi="宋体" w:eastAsia="宋体" w:cs="宋体"/>
          <w:spacing w:val="7"/>
          <w:position w:val="1"/>
          <w:sz w:val="23"/>
          <w:szCs w:val="23"/>
        </w:rPr>
        <w:t>6.成交服务费</w:t>
      </w:r>
    </w:p>
    <w:p w14:paraId="7E5D3BAE">
      <w:pPr>
        <w:spacing w:line="360" w:lineRule="auto"/>
        <w:ind w:right="61" w:firstLine="241"/>
        <w:rPr>
          <w:rFonts w:ascii="宋体" w:hAnsi="宋体" w:eastAsia="宋体" w:cs="宋体"/>
          <w:sz w:val="23"/>
          <w:szCs w:val="23"/>
        </w:rPr>
      </w:pPr>
      <w:r>
        <w:rPr>
          <w:rFonts w:ascii="宋体" w:hAnsi="宋体" w:eastAsia="宋体" w:cs="宋体"/>
          <w:spacing w:val="16"/>
          <w:sz w:val="23"/>
          <w:szCs w:val="23"/>
        </w:rPr>
        <w:t>26.1</w:t>
      </w:r>
      <w:r>
        <w:rPr>
          <w:rFonts w:ascii="宋体" w:hAnsi="宋体" w:eastAsia="宋体" w:cs="宋体"/>
          <w:spacing w:val="9"/>
          <w:sz w:val="23"/>
          <w:szCs w:val="23"/>
        </w:rPr>
        <w:t xml:space="preserve"> </w:t>
      </w:r>
      <w:r>
        <w:rPr>
          <w:rFonts w:hint="eastAsia" w:ascii="宋体" w:hAnsi="宋体" w:eastAsia="宋体" w:cs="宋体"/>
          <w:spacing w:val="8"/>
          <w:sz w:val="23"/>
          <w:szCs w:val="23"/>
          <w:lang w:val="en-US" w:eastAsia="zh-CN"/>
        </w:rPr>
        <w:t>中标人</w:t>
      </w:r>
      <w:r>
        <w:rPr>
          <w:rFonts w:ascii="宋体" w:hAnsi="宋体" w:eastAsia="宋体" w:cs="宋体"/>
          <w:spacing w:val="8"/>
          <w:sz w:val="23"/>
          <w:szCs w:val="23"/>
        </w:rPr>
        <w:t>应在接到成交通知书时，按照国家发改委发改价格[2011]534 号文件规定收取</w:t>
      </w:r>
      <w:r>
        <w:rPr>
          <w:rFonts w:ascii="宋体" w:hAnsi="宋体" w:eastAsia="宋体" w:cs="宋体"/>
          <w:sz w:val="23"/>
          <w:szCs w:val="23"/>
        </w:rPr>
        <w:t xml:space="preserve"> </w:t>
      </w:r>
      <w:r>
        <w:rPr>
          <w:rFonts w:ascii="宋体" w:hAnsi="宋体" w:eastAsia="宋体" w:cs="宋体"/>
          <w:spacing w:val="18"/>
          <w:sz w:val="23"/>
          <w:szCs w:val="23"/>
        </w:rPr>
        <w:t>标</w:t>
      </w:r>
      <w:r>
        <w:rPr>
          <w:rFonts w:ascii="宋体" w:hAnsi="宋体" w:eastAsia="宋体" w:cs="宋体"/>
          <w:spacing w:val="9"/>
          <w:sz w:val="23"/>
          <w:szCs w:val="23"/>
        </w:rPr>
        <w:t>准及相应的计算办法,向</w:t>
      </w:r>
      <w:r>
        <w:rPr>
          <w:rFonts w:hint="eastAsia" w:ascii="宋体" w:hAnsi="宋体" w:eastAsia="宋体" w:cs="宋体"/>
          <w:spacing w:val="9"/>
          <w:sz w:val="23"/>
          <w:szCs w:val="23"/>
          <w:lang w:eastAsia="zh-CN"/>
        </w:rPr>
        <w:t>华兴天成项目咨询有限公司</w:t>
      </w:r>
      <w:r>
        <w:rPr>
          <w:rFonts w:ascii="宋体" w:hAnsi="宋体" w:eastAsia="宋体" w:cs="宋体"/>
          <w:spacing w:val="9"/>
          <w:sz w:val="23"/>
          <w:szCs w:val="23"/>
        </w:rPr>
        <w:t>缴纳中标服务费。</w:t>
      </w:r>
    </w:p>
    <w:p w14:paraId="79D3C7CC">
      <w:pPr>
        <w:spacing w:line="360" w:lineRule="auto"/>
        <w:ind w:left="242"/>
        <w:rPr>
          <w:rFonts w:ascii="宋体" w:hAnsi="宋体" w:eastAsia="宋体" w:cs="宋体"/>
          <w:sz w:val="23"/>
          <w:szCs w:val="23"/>
        </w:rPr>
      </w:pPr>
      <w:r>
        <w:rPr>
          <w:rFonts w:ascii="宋体" w:hAnsi="宋体" w:eastAsia="宋体" w:cs="宋体"/>
          <w:spacing w:val="10"/>
          <w:position w:val="1"/>
          <w:sz w:val="23"/>
          <w:szCs w:val="23"/>
        </w:rPr>
        <w:t>2</w:t>
      </w:r>
      <w:r>
        <w:rPr>
          <w:rFonts w:ascii="宋体" w:hAnsi="宋体" w:eastAsia="宋体" w:cs="宋体"/>
          <w:spacing w:val="7"/>
          <w:position w:val="1"/>
          <w:sz w:val="23"/>
          <w:szCs w:val="23"/>
        </w:rPr>
        <w:t>7．签订合同</w:t>
      </w:r>
    </w:p>
    <w:p w14:paraId="17E5F1C3">
      <w:pPr>
        <w:spacing w:line="360" w:lineRule="auto"/>
        <w:ind w:right="103" w:firstLine="242"/>
        <w:rPr>
          <w:rFonts w:ascii="宋体" w:hAnsi="宋体" w:eastAsia="宋体" w:cs="宋体"/>
          <w:sz w:val="23"/>
          <w:szCs w:val="23"/>
        </w:rPr>
      </w:pPr>
      <w:r>
        <w:rPr>
          <w:rFonts w:ascii="宋体" w:hAnsi="宋体" w:eastAsia="宋体" w:cs="宋体"/>
          <w:spacing w:val="16"/>
          <w:sz w:val="23"/>
          <w:szCs w:val="23"/>
        </w:rPr>
        <w:t>27.</w:t>
      </w:r>
      <w:r>
        <w:rPr>
          <w:rFonts w:ascii="宋体" w:hAnsi="宋体" w:eastAsia="宋体" w:cs="宋体"/>
          <w:spacing w:val="14"/>
          <w:sz w:val="23"/>
          <w:szCs w:val="23"/>
        </w:rPr>
        <w:t>1</w:t>
      </w:r>
      <w:r>
        <w:rPr>
          <w:rFonts w:ascii="宋体" w:hAnsi="宋体" w:eastAsia="宋体" w:cs="宋体"/>
          <w:spacing w:val="8"/>
          <w:sz w:val="23"/>
          <w:szCs w:val="23"/>
        </w:rPr>
        <w:t xml:space="preserve"> 中标人应向代理机构支付中标服务费后，按《中标通知书》指定的时间、</w:t>
      </w:r>
      <w:r>
        <w:rPr>
          <w:rFonts w:ascii="宋体" w:hAnsi="宋体" w:eastAsia="宋体" w:cs="宋体"/>
          <w:sz w:val="23"/>
          <w:szCs w:val="23"/>
        </w:rPr>
        <w:t xml:space="preserve"> </w:t>
      </w:r>
      <w:r>
        <w:rPr>
          <w:rFonts w:ascii="宋体" w:hAnsi="宋体" w:eastAsia="宋体" w:cs="宋体"/>
          <w:spacing w:val="10"/>
          <w:sz w:val="23"/>
          <w:szCs w:val="23"/>
        </w:rPr>
        <w:t>地</w:t>
      </w:r>
      <w:r>
        <w:rPr>
          <w:rFonts w:ascii="宋体" w:hAnsi="宋体" w:eastAsia="宋体" w:cs="宋体"/>
          <w:spacing w:val="8"/>
          <w:sz w:val="23"/>
          <w:szCs w:val="23"/>
        </w:rPr>
        <w:t>点与采购人签订合同。</w:t>
      </w:r>
    </w:p>
    <w:p w14:paraId="19ADDB0D">
      <w:pPr>
        <w:spacing w:line="360" w:lineRule="auto"/>
        <w:ind w:left="2" w:firstLine="240"/>
        <w:rPr>
          <w:rFonts w:ascii="宋体" w:hAnsi="宋体" w:eastAsia="宋体" w:cs="宋体"/>
          <w:sz w:val="23"/>
          <w:szCs w:val="23"/>
        </w:rPr>
      </w:pPr>
      <w:r>
        <w:rPr>
          <w:rFonts w:ascii="宋体" w:hAnsi="宋体" w:eastAsia="宋体" w:cs="宋体"/>
          <w:spacing w:val="6"/>
          <w:sz w:val="23"/>
          <w:szCs w:val="23"/>
        </w:rPr>
        <w:t>27.2 如果中标人</w:t>
      </w:r>
      <w:r>
        <w:rPr>
          <w:rFonts w:ascii="宋体" w:hAnsi="宋体" w:eastAsia="宋体" w:cs="宋体"/>
          <w:spacing w:val="5"/>
          <w:sz w:val="23"/>
          <w:szCs w:val="23"/>
        </w:rPr>
        <w:t>没</w:t>
      </w:r>
      <w:r>
        <w:rPr>
          <w:rFonts w:ascii="宋体" w:hAnsi="宋体" w:eastAsia="宋体" w:cs="宋体"/>
          <w:spacing w:val="3"/>
          <w:sz w:val="23"/>
          <w:szCs w:val="23"/>
        </w:rPr>
        <w:t>有按照上述第 26.1 条或第 27 条规定执行，招标采购单位将有充分理由</w:t>
      </w:r>
      <w:r>
        <w:rPr>
          <w:rFonts w:ascii="宋体" w:hAnsi="宋体" w:eastAsia="宋体" w:cs="宋体"/>
          <w:sz w:val="23"/>
          <w:szCs w:val="23"/>
        </w:rPr>
        <w:t xml:space="preserve"> </w:t>
      </w:r>
      <w:r>
        <w:rPr>
          <w:rFonts w:ascii="宋体" w:hAnsi="宋体" w:eastAsia="宋体" w:cs="宋体"/>
          <w:spacing w:val="6"/>
          <w:sz w:val="23"/>
          <w:szCs w:val="23"/>
        </w:rPr>
        <w:t>取消该</w:t>
      </w:r>
      <w:r>
        <w:rPr>
          <w:rFonts w:ascii="宋体" w:hAnsi="宋体" w:eastAsia="宋体" w:cs="宋体"/>
          <w:spacing w:val="3"/>
          <w:sz w:val="23"/>
          <w:szCs w:val="23"/>
        </w:rPr>
        <w:t>成交决定。在此情况下，招标采购单位可将合同授予综合得分排序名列下一个的供应商，</w:t>
      </w:r>
    </w:p>
    <w:p w14:paraId="3A7908C8">
      <w:pPr>
        <w:spacing w:line="360" w:lineRule="auto"/>
        <w:ind w:left="2"/>
        <w:rPr>
          <w:rFonts w:ascii="宋体" w:hAnsi="宋体" w:eastAsia="宋体" w:cs="宋体"/>
          <w:sz w:val="23"/>
          <w:szCs w:val="23"/>
        </w:rPr>
      </w:pPr>
      <w:r>
        <w:rPr>
          <w:rFonts w:ascii="宋体" w:hAnsi="宋体" w:eastAsia="宋体" w:cs="宋体"/>
          <w:spacing w:val="8"/>
          <w:sz w:val="23"/>
          <w:szCs w:val="23"/>
        </w:rPr>
        <w:t>或</w:t>
      </w:r>
      <w:r>
        <w:rPr>
          <w:rFonts w:ascii="宋体" w:hAnsi="宋体" w:eastAsia="宋体" w:cs="宋体"/>
          <w:spacing w:val="7"/>
          <w:sz w:val="23"/>
          <w:szCs w:val="23"/>
        </w:rPr>
        <w:t>重新组织采购。</w:t>
      </w:r>
      <w:bookmarkStart w:id="12" w:name="_GoBack"/>
      <w:bookmarkEnd w:id="12"/>
    </w:p>
    <w:p w14:paraId="218F7B25">
      <w:pPr>
        <w:spacing w:line="360" w:lineRule="auto"/>
        <w:ind w:left="2"/>
        <w:rPr>
          <w:rFonts w:ascii="宋体" w:hAnsi="宋体" w:eastAsia="宋体" w:cs="宋体"/>
          <w:sz w:val="23"/>
          <w:szCs w:val="23"/>
        </w:rPr>
      </w:pPr>
      <w:r>
        <w:rPr>
          <w:rFonts w:ascii="宋体" w:hAnsi="宋体" w:eastAsia="宋体" w:cs="宋体"/>
          <w:spacing w:val="8"/>
          <w:position w:val="1"/>
          <w:sz w:val="23"/>
          <w:szCs w:val="23"/>
        </w:rPr>
        <w:t>28．拒绝商业贿赂</w:t>
      </w:r>
    </w:p>
    <w:p w14:paraId="6B0DF930">
      <w:pPr>
        <w:spacing w:line="360" w:lineRule="auto"/>
        <w:ind w:left="480"/>
        <w:rPr>
          <w:rFonts w:ascii="宋体" w:hAnsi="宋体" w:eastAsia="宋体" w:cs="宋体"/>
          <w:sz w:val="23"/>
          <w:szCs w:val="23"/>
        </w:rPr>
      </w:pPr>
      <w:r>
        <w:rPr>
          <w:rFonts w:ascii="宋体" w:hAnsi="宋体" w:eastAsia="宋体" w:cs="宋体"/>
          <w:spacing w:val="12"/>
          <w:sz w:val="23"/>
          <w:szCs w:val="23"/>
        </w:rPr>
        <w:t>供应商必须</w:t>
      </w:r>
      <w:r>
        <w:rPr>
          <w:rFonts w:ascii="宋体" w:hAnsi="宋体" w:eastAsia="宋体" w:cs="宋体"/>
          <w:spacing w:val="8"/>
          <w:sz w:val="23"/>
          <w:szCs w:val="23"/>
        </w:rPr>
        <w:t>填</w:t>
      </w:r>
      <w:r>
        <w:rPr>
          <w:rFonts w:ascii="宋体" w:hAnsi="宋体" w:eastAsia="宋体" w:cs="宋体"/>
          <w:spacing w:val="6"/>
          <w:sz w:val="23"/>
          <w:szCs w:val="23"/>
        </w:rPr>
        <w:t>写一份《拒绝政府采购领域商业贿赂承诺书》  (格式见第五章) 编制 在磋</w:t>
      </w:r>
    </w:p>
    <w:p w14:paraId="732ADE60">
      <w:pPr>
        <w:spacing w:line="360" w:lineRule="auto"/>
        <w:ind w:left="4"/>
        <w:rPr>
          <w:rFonts w:ascii="宋体" w:hAnsi="宋体" w:eastAsia="宋体" w:cs="宋体"/>
          <w:sz w:val="23"/>
          <w:szCs w:val="23"/>
        </w:rPr>
      </w:pPr>
      <w:r>
        <w:rPr>
          <w:rFonts w:ascii="宋体" w:hAnsi="宋体" w:eastAsia="宋体" w:cs="宋体"/>
          <w:spacing w:val="12"/>
          <w:sz w:val="23"/>
          <w:szCs w:val="23"/>
        </w:rPr>
        <w:t>商</w:t>
      </w:r>
      <w:r>
        <w:rPr>
          <w:rFonts w:ascii="宋体" w:hAnsi="宋体" w:eastAsia="宋体" w:cs="宋体"/>
          <w:spacing w:val="9"/>
          <w:sz w:val="23"/>
          <w:szCs w:val="23"/>
        </w:rPr>
        <w:t>响应文件中，同时保证磋商响应文件正、副本中都有且一致。</w:t>
      </w:r>
    </w:p>
    <w:p w14:paraId="5DF90B4A">
      <w:pPr>
        <w:spacing w:line="360" w:lineRule="auto"/>
        <w:sectPr>
          <w:headerReference r:id="rId10" w:type="default"/>
          <w:footerReference r:id="rId11" w:type="default"/>
          <w:pgSz w:w="11906" w:h="16839"/>
          <w:pgMar w:top="987" w:right="1018" w:bottom="1144" w:left="1089" w:header="779" w:footer="932" w:gutter="0"/>
          <w:pgNumType w:fmt="decimal"/>
          <w:cols w:space="720" w:num="1"/>
        </w:sectPr>
      </w:pPr>
    </w:p>
    <w:p w14:paraId="06C23C53">
      <w:pPr>
        <w:widowControl/>
        <w:kinsoku w:val="0"/>
        <w:wordWrap/>
        <w:autoSpaceDE w:val="0"/>
        <w:autoSpaceDN w:val="0"/>
        <w:adjustRightInd w:val="0"/>
        <w:snapToGrid w:val="0"/>
        <w:spacing w:line="360" w:lineRule="auto"/>
        <w:jc w:val="center"/>
        <w:textAlignment w:val="baseline"/>
        <w:rPr>
          <w:rFonts w:ascii="宋体" w:hAnsi="宋体" w:eastAsia="宋体" w:cs="宋体"/>
          <w:sz w:val="31"/>
          <w:szCs w:val="31"/>
        </w:rPr>
      </w:pPr>
      <w:r>
        <w:rPr>
          <w:rFonts w:ascii="宋体" w:hAnsi="宋体" w:eastAsia="宋体" w:cs="宋体"/>
          <w:spacing w:val="16"/>
          <w:position w:val="19"/>
          <w:sz w:val="31"/>
          <w:szCs w:val="31"/>
        </w:rPr>
        <w:t>第</w:t>
      </w:r>
      <w:r>
        <w:rPr>
          <w:rFonts w:ascii="宋体" w:hAnsi="宋体" w:eastAsia="宋体" w:cs="宋体"/>
          <w:spacing w:val="8"/>
          <w:position w:val="19"/>
          <w:sz w:val="31"/>
          <w:szCs w:val="31"/>
        </w:rPr>
        <w:t>三章  合同主要条款</w:t>
      </w:r>
    </w:p>
    <w:p w14:paraId="07BE7452">
      <w:pPr>
        <w:widowControl/>
        <w:jc w:val="center"/>
        <w:rPr>
          <w:rFonts w:hint="eastAsia" w:ascii="黑体" w:eastAsia="黑体" w:cs="宋体"/>
          <w:bCs/>
          <w:kern w:val="0"/>
          <w:sz w:val="52"/>
          <w:szCs w:val="52"/>
        </w:rPr>
      </w:pPr>
    </w:p>
    <w:p w14:paraId="58F1C659">
      <w:pPr>
        <w:widowControl/>
        <w:jc w:val="center"/>
        <w:rPr>
          <w:rFonts w:hint="eastAsia" w:ascii="黑体" w:eastAsia="黑体" w:cs="宋体"/>
          <w:bCs/>
          <w:kern w:val="0"/>
          <w:sz w:val="52"/>
          <w:szCs w:val="52"/>
        </w:rPr>
      </w:pPr>
    </w:p>
    <w:p w14:paraId="01CEF131">
      <w:pPr>
        <w:widowControl/>
        <w:jc w:val="center"/>
        <w:rPr>
          <w:rFonts w:hint="eastAsia" w:ascii="黑体" w:eastAsia="黑体" w:cs="宋体"/>
          <w:b/>
          <w:bCs/>
          <w:kern w:val="0"/>
          <w:sz w:val="32"/>
          <w:szCs w:val="32"/>
        </w:rPr>
      </w:pPr>
      <w:r>
        <w:rPr>
          <w:rFonts w:hint="eastAsia" w:ascii="黑体" w:eastAsia="黑体" w:cs="宋体"/>
          <w:bCs/>
          <w:kern w:val="0"/>
          <w:sz w:val="52"/>
          <w:szCs w:val="52"/>
        </w:rPr>
        <w:t>陕西省建设工程施工合同</w:t>
      </w:r>
    </w:p>
    <w:p w14:paraId="11F71AEE">
      <w:pPr>
        <w:widowControl/>
        <w:ind w:firstLine="200"/>
        <w:jc w:val="center"/>
        <w:rPr>
          <w:rFonts w:hint="eastAsia" w:ascii="黑体" w:eastAsia="黑体" w:cs="宋体"/>
          <w:b/>
          <w:bCs/>
          <w:kern w:val="0"/>
          <w:sz w:val="32"/>
          <w:szCs w:val="32"/>
        </w:rPr>
      </w:pPr>
    </w:p>
    <w:p w14:paraId="20126605">
      <w:pPr>
        <w:widowControl/>
        <w:ind w:firstLine="200"/>
        <w:jc w:val="center"/>
        <w:rPr>
          <w:rFonts w:hint="eastAsia" w:ascii="黑体" w:eastAsia="黑体" w:cs="宋体"/>
          <w:b/>
          <w:bCs/>
          <w:kern w:val="0"/>
          <w:sz w:val="32"/>
          <w:szCs w:val="32"/>
        </w:rPr>
      </w:pPr>
    </w:p>
    <w:p w14:paraId="79E7BF39">
      <w:pPr>
        <w:widowControl/>
        <w:ind w:firstLine="200"/>
        <w:jc w:val="center"/>
        <w:rPr>
          <w:rFonts w:hint="eastAsia" w:ascii="黑体" w:eastAsia="黑体" w:cs="宋体"/>
          <w:b/>
          <w:bCs/>
          <w:kern w:val="0"/>
          <w:sz w:val="32"/>
          <w:szCs w:val="32"/>
        </w:rPr>
      </w:pPr>
    </w:p>
    <w:p w14:paraId="4DA40792">
      <w:pPr>
        <w:widowControl/>
        <w:ind w:firstLine="200"/>
        <w:jc w:val="center"/>
        <w:rPr>
          <w:rFonts w:hint="eastAsia" w:ascii="黑体" w:eastAsia="黑体" w:cs="宋体"/>
          <w:b/>
          <w:bCs/>
          <w:kern w:val="0"/>
          <w:sz w:val="32"/>
          <w:szCs w:val="32"/>
        </w:rPr>
      </w:pPr>
    </w:p>
    <w:p w14:paraId="5FC61B3C">
      <w:pPr>
        <w:widowControl/>
        <w:ind w:firstLine="200"/>
        <w:jc w:val="center"/>
        <w:rPr>
          <w:rFonts w:hint="eastAsia" w:ascii="黑体" w:eastAsia="黑体" w:cs="宋体"/>
          <w:b/>
          <w:bCs/>
          <w:kern w:val="0"/>
          <w:sz w:val="32"/>
          <w:szCs w:val="32"/>
        </w:rPr>
      </w:pPr>
    </w:p>
    <w:p w14:paraId="4830B7A9">
      <w:pPr>
        <w:widowControl/>
        <w:ind w:firstLine="200"/>
        <w:jc w:val="center"/>
        <w:rPr>
          <w:rFonts w:hint="eastAsia" w:ascii="黑体" w:eastAsia="黑体" w:cs="宋体"/>
          <w:b/>
          <w:bCs/>
          <w:kern w:val="0"/>
          <w:sz w:val="32"/>
          <w:szCs w:val="32"/>
        </w:rPr>
      </w:pPr>
    </w:p>
    <w:p w14:paraId="7188B2BD">
      <w:pPr>
        <w:widowControl/>
        <w:ind w:firstLine="200"/>
        <w:jc w:val="center"/>
        <w:rPr>
          <w:rFonts w:hint="eastAsia" w:ascii="黑体" w:eastAsia="黑体" w:cs="宋体"/>
          <w:b/>
          <w:bCs/>
          <w:kern w:val="0"/>
          <w:sz w:val="32"/>
          <w:szCs w:val="32"/>
        </w:rPr>
      </w:pPr>
    </w:p>
    <w:p w14:paraId="73776641">
      <w:pPr>
        <w:widowControl/>
        <w:ind w:firstLine="200"/>
        <w:jc w:val="center"/>
        <w:rPr>
          <w:rFonts w:hint="eastAsia" w:ascii="黑体" w:eastAsia="黑体" w:cs="宋体"/>
          <w:b/>
          <w:bCs/>
          <w:kern w:val="0"/>
          <w:sz w:val="32"/>
          <w:szCs w:val="32"/>
        </w:rPr>
      </w:pPr>
    </w:p>
    <w:p w14:paraId="03A4C78D">
      <w:pPr>
        <w:widowControl/>
        <w:ind w:firstLine="200"/>
        <w:jc w:val="center"/>
        <w:rPr>
          <w:rFonts w:hint="eastAsia" w:ascii="黑体" w:eastAsia="黑体" w:cs="宋体"/>
          <w:b/>
          <w:bCs/>
          <w:kern w:val="0"/>
          <w:sz w:val="32"/>
          <w:szCs w:val="32"/>
        </w:rPr>
      </w:pPr>
    </w:p>
    <w:p w14:paraId="727CC475">
      <w:pPr>
        <w:widowControl/>
        <w:ind w:firstLine="200"/>
        <w:jc w:val="center"/>
        <w:rPr>
          <w:rFonts w:hint="eastAsia" w:ascii="黑体" w:eastAsia="黑体" w:cs="宋体"/>
          <w:b/>
          <w:bCs/>
          <w:kern w:val="0"/>
          <w:sz w:val="32"/>
          <w:szCs w:val="32"/>
        </w:rPr>
      </w:pPr>
    </w:p>
    <w:p w14:paraId="72D936C9">
      <w:pPr>
        <w:widowControl/>
        <w:ind w:firstLine="200"/>
        <w:jc w:val="center"/>
        <w:rPr>
          <w:rFonts w:hint="eastAsia" w:ascii="黑体" w:eastAsia="黑体" w:cs="宋体"/>
          <w:b/>
          <w:bCs/>
          <w:kern w:val="0"/>
          <w:sz w:val="32"/>
          <w:szCs w:val="32"/>
        </w:rPr>
      </w:pPr>
    </w:p>
    <w:p w14:paraId="07648163">
      <w:pPr>
        <w:widowControl/>
        <w:ind w:firstLine="200"/>
        <w:jc w:val="center"/>
        <w:rPr>
          <w:rFonts w:hint="eastAsia" w:ascii="黑体" w:eastAsia="黑体" w:cs="宋体"/>
          <w:b/>
          <w:bCs/>
          <w:kern w:val="0"/>
          <w:sz w:val="32"/>
          <w:szCs w:val="32"/>
        </w:rPr>
      </w:pPr>
    </w:p>
    <w:p w14:paraId="6CC699C6">
      <w:pPr>
        <w:widowControl/>
        <w:ind w:firstLine="200"/>
        <w:jc w:val="center"/>
        <w:rPr>
          <w:rFonts w:hint="eastAsia" w:ascii="黑体" w:eastAsia="黑体" w:cs="宋体"/>
          <w:b/>
          <w:bCs/>
          <w:kern w:val="0"/>
          <w:sz w:val="32"/>
          <w:szCs w:val="32"/>
        </w:rPr>
      </w:pPr>
    </w:p>
    <w:p w14:paraId="4C9C9581">
      <w:pPr>
        <w:widowControl/>
        <w:ind w:firstLine="200"/>
        <w:jc w:val="center"/>
        <w:rPr>
          <w:rFonts w:hint="eastAsia" w:ascii="黑体" w:eastAsia="黑体" w:cs="宋体"/>
          <w:b/>
          <w:bCs/>
          <w:kern w:val="0"/>
          <w:sz w:val="32"/>
          <w:szCs w:val="32"/>
        </w:rPr>
      </w:pPr>
    </w:p>
    <w:p w14:paraId="058A2BB5">
      <w:pPr>
        <w:widowControl/>
        <w:jc w:val="center"/>
        <w:rPr>
          <w:rFonts w:hint="eastAsia" w:ascii="宋体" w:hAnsi="宋体" w:cs="宋体"/>
          <w:b/>
          <w:bCs/>
          <w:kern w:val="0"/>
          <w:sz w:val="36"/>
          <w:szCs w:val="36"/>
        </w:rPr>
      </w:pPr>
      <w:r>
        <w:rPr>
          <w:rFonts w:hint="eastAsia" w:ascii="宋体" w:hAnsi="宋体" w:cs="宋体"/>
          <w:b/>
          <w:bCs/>
          <w:kern w:val="0"/>
          <w:sz w:val="36"/>
          <w:szCs w:val="36"/>
        </w:rPr>
        <w:pict>
          <v:rect id="矩形 1" o:spid="_x0000_s2051" o:spt="1" style="position:absolute;left:0pt;margin-left:351pt;margin-top:8.95pt;height:46.8pt;width:54pt;z-index:251659264;mso-width-relative:page;mso-height-relative:page;" fillcolor="#FFFFFF" filled="t" stroked="t" coordsize="21600,21600" o:gfxdata="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fl5m9YAAAAKAQAADwAAAAAAAAABACAAAAAiAAAAZHJzL2Rvd25yZXYu&#10;eG1sUEsBAhQAFAAAAAgAh07iQOKNKnz9AQAAKAQAAA4AAAAAAAAAAQAgAAAAJQEAAGRycy9lMm9E&#10;b2MueG1sUEsFBgAAAAAGAAYAWQEAAJQFAAAAAA==&#10;">
            <v:path/>
            <v:fill on="t" focussize="0,0"/>
            <v:stroke color="#FFFFFF" joinstyle="miter"/>
            <v:imagedata o:title=""/>
            <o:lock v:ext="edit" aspectratio="f"/>
            <v:textbox>
              <w:txbxContent>
                <w:p w14:paraId="3C810D4C">
                  <w:pPr>
                    <w:rPr>
                      <w:rFonts w:hint="eastAsia" w:ascii="宋体" w:hAnsi="宋体"/>
                      <w:b/>
                      <w:sz w:val="44"/>
                      <w:szCs w:val="44"/>
                    </w:rPr>
                  </w:pPr>
                  <w:r>
                    <w:rPr>
                      <w:rFonts w:hint="eastAsia" w:ascii="宋体" w:hAnsi="宋体"/>
                      <w:b/>
                      <w:sz w:val="44"/>
                      <w:szCs w:val="44"/>
                    </w:rPr>
                    <w:t>制</w:t>
                  </w:r>
                </w:p>
              </w:txbxContent>
            </v:textbox>
          </v:rect>
        </w:pict>
      </w:r>
      <w:r>
        <w:rPr>
          <w:rFonts w:hint="eastAsia" w:ascii="宋体" w:hAnsi="宋体" w:cs="宋体"/>
          <w:b/>
          <w:bCs/>
          <w:spacing w:val="143"/>
          <w:kern w:val="0"/>
          <w:sz w:val="36"/>
          <w:szCs w:val="36"/>
        </w:rPr>
        <w:t>陕西省建设</w:t>
      </w:r>
      <w:r>
        <w:rPr>
          <w:rFonts w:hint="eastAsia" w:ascii="宋体" w:hAnsi="宋体" w:cs="宋体"/>
          <w:b/>
          <w:bCs/>
          <w:spacing w:val="1"/>
          <w:kern w:val="0"/>
          <w:sz w:val="36"/>
          <w:szCs w:val="36"/>
        </w:rPr>
        <w:t>厅</w:t>
      </w:r>
    </w:p>
    <w:p w14:paraId="01DC1160">
      <w:pPr>
        <w:widowControl/>
        <w:jc w:val="center"/>
        <w:rPr>
          <w:rFonts w:hint="eastAsia" w:ascii="宋体" w:hAnsi="宋体" w:cs="宋体"/>
          <w:b/>
          <w:bCs/>
          <w:kern w:val="0"/>
          <w:sz w:val="36"/>
          <w:szCs w:val="36"/>
        </w:rPr>
      </w:pPr>
      <w:r>
        <w:rPr>
          <w:rFonts w:hint="eastAsia" w:ascii="宋体" w:hAnsi="宋体" w:cs="宋体"/>
          <w:b/>
          <w:bCs/>
          <w:spacing w:val="7"/>
          <w:w w:val="96"/>
          <w:kern w:val="0"/>
          <w:sz w:val="36"/>
          <w:szCs w:val="36"/>
        </w:rPr>
        <w:t>陕西省</w:t>
      </w:r>
      <w:r>
        <w:rPr>
          <w:rFonts w:hint="eastAsia" w:ascii="宋体" w:hAnsi="宋体" w:cs="宋体"/>
          <w:b/>
          <w:bCs/>
          <w:spacing w:val="7"/>
          <w:w w:val="96"/>
          <w:kern w:val="0"/>
          <w:sz w:val="36"/>
          <w:szCs w:val="36"/>
          <w:lang w:eastAsia="zh-CN"/>
        </w:rPr>
        <w:t>市场监督管理局</w:t>
      </w:r>
    </w:p>
    <w:p w14:paraId="1DAE2B68">
      <w:pPr>
        <w:pStyle w:val="2"/>
        <w:jc w:val="center"/>
        <w:rPr>
          <w:rFonts w:ascii="宋体" w:hAnsi="宋体" w:cs="宋体"/>
          <w:b w:val="0"/>
          <w:color w:val="000000"/>
          <w:sz w:val="36"/>
          <w:szCs w:val="36"/>
        </w:rPr>
      </w:pPr>
      <w:r>
        <w:rPr>
          <w:rFonts w:hint="eastAsia" w:ascii="宋体" w:hAnsi="宋体" w:cs="宋体"/>
          <w:b/>
          <w:bCs/>
          <w:kern w:val="0"/>
          <w:sz w:val="36"/>
          <w:szCs w:val="36"/>
        </w:rPr>
        <w:t>二○</w:t>
      </w:r>
      <w:r>
        <w:rPr>
          <w:rFonts w:hint="eastAsia" w:ascii="宋体" w:hAnsi="宋体" w:cs="宋体"/>
          <w:b/>
          <w:bCs/>
          <w:kern w:val="0"/>
          <w:sz w:val="36"/>
          <w:szCs w:val="36"/>
          <w:lang w:eastAsia="zh-CN"/>
        </w:rPr>
        <w:t>二五</w:t>
      </w:r>
      <w:r>
        <w:rPr>
          <w:rFonts w:hint="eastAsia" w:ascii="宋体" w:hAnsi="宋体" w:cs="宋体"/>
          <w:b/>
          <w:bCs/>
          <w:kern w:val="0"/>
          <w:sz w:val="36"/>
          <w:szCs w:val="36"/>
        </w:rPr>
        <w:t>年</w:t>
      </w:r>
      <w:r>
        <w:rPr>
          <w:rFonts w:hint="eastAsia" w:ascii="宋体" w:hAnsi="宋体" w:cs="宋体"/>
          <w:b/>
          <w:bCs/>
          <w:kern w:val="0"/>
          <w:sz w:val="36"/>
          <w:szCs w:val="36"/>
          <w:lang w:val="en-US" w:eastAsia="zh-CN"/>
        </w:rPr>
        <w:t>xx</w:t>
      </w:r>
      <w:r>
        <w:rPr>
          <w:rFonts w:hint="eastAsia" w:ascii="宋体" w:hAnsi="宋体" w:cs="宋体"/>
          <w:b/>
          <w:bCs/>
          <w:kern w:val="0"/>
          <w:sz w:val="36"/>
          <w:szCs w:val="36"/>
        </w:rPr>
        <w:t>月</w:t>
      </w:r>
      <w:r>
        <w:rPr>
          <w:rFonts w:hint="eastAsia" w:ascii="宋体" w:hAnsi="宋体" w:cs="宋体"/>
          <w:b/>
          <w:bCs/>
          <w:kern w:val="0"/>
          <w:sz w:val="36"/>
          <w:szCs w:val="36"/>
          <w:lang w:val="en-US" w:eastAsia="zh-CN"/>
        </w:rPr>
        <w:t>xx</w:t>
      </w:r>
      <w:r>
        <w:rPr>
          <w:rFonts w:hint="eastAsia" w:ascii="宋体" w:hAnsi="宋体" w:cs="宋体"/>
          <w:b/>
          <w:bCs/>
          <w:kern w:val="0"/>
          <w:sz w:val="36"/>
          <w:szCs w:val="36"/>
        </w:rPr>
        <w:t>日</w:t>
      </w:r>
      <w:r>
        <w:rPr>
          <w:rFonts w:hint="eastAsia" w:cs="宋体"/>
          <w:b/>
          <w:bCs/>
          <w:kern w:val="0"/>
          <w:sz w:val="36"/>
          <w:szCs w:val="36"/>
        </w:rPr>
        <w:br w:type="page"/>
      </w:r>
      <w:r>
        <w:rPr>
          <w:rFonts w:hint="eastAsia" w:ascii="宋体" w:hAnsi="宋体" w:cs="宋体"/>
          <w:sz w:val="36"/>
          <w:szCs w:val="36"/>
        </w:rPr>
        <w:t xml:space="preserve"> 合同协议书</w:t>
      </w:r>
    </w:p>
    <w:p w14:paraId="14BAE19E">
      <w:pPr>
        <w:spacing w:line="480" w:lineRule="exact"/>
        <w:rPr>
          <w:rFonts w:hint="default" w:ascii="宋体" w:hAnsi="宋体" w:cs="宋体" w:eastAsiaTheme="minorEastAsia"/>
          <w:b/>
          <w:color w:val="000000"/>
          <w:sz w:val="24"/>
          <w:u w:val="single"/>
          <w:lang w:val="en-US" w:eastAsia="zh-CN"/>
        </w:rPr>
      </w:pPr>
      <w:r>
        <w:rPr>
          <w:rFonts w:hint="eastAsia" w:ascii="宋体" w:hAnsi="宋体" w:cs="宋体"/>
          <w:b/>
          <w:color w:val="000000"/>
          <w:sz w:val="24"/>
        </w:rPr>
        <w:t>发包人（全称）：</w:t>
      </w:r>
      <w:r>
        <w:rPr>
          <w:rFonts w:hint="eastAsia" w:ascii="宋体" w:hAnsi="宋体" w:cs="宋体"/>
          <w:b/>
          <w:color w:val="000000"/>
          <w:sz w:val="24"/>
          <w:u w:val="single"/>
        </w:rPr>
        <w:t xml:space="preserve"> </w:t>
      </w:r>
      <w:r>
        <w:rPr>
          <w:rFonts w:hint="eastAsia" w:ascii="宋体" w:hAnsi="宋体" w:cs="宋体"/>
          <w:b/>
          <w:color w:val="000000"/>
          <w:sz w:val="24"/>
          <w:u w:val="single"/>
          <w:lang w:val="en-US" w:eastAsia="zh-CN"/>
        </w:rPr>
        <w:t xml:space="preserve"> </w:t>
      </w:r>
      <w:r>
        <w:rPr>
          <w:rFonts w:hint="eastAsia" w:ascii="宋体" w:hAnsi="宋体" w:cs="宋体"/>
          <w:b/>
          <w:color w:val="000000"/>
          <w:sz w:val="24"/>
          <w:u w:val="single"/>
        </w:rPr>
        <w:t xml:space="preserve">        </w:t>
      </w:r>
      <w:r>
        <w:rPr>
          <w:rFonts w:hint="eastAsia" w:ascii="宋体" w:hAnsi="宋体" w:cs="宋体"/>
          <w:b/>
          <w:color w:val="000000"/>
          <w:sz w:val="24"/>
          <w:u w:val="single"/>
          <w:lang w:val="en-US" w:eastAsia="zh-CN"/>
        </w:rPr>
        <w:t xml:space="preserve">  </w:t>
      </w:r>
      <w:r>
        <w:rPr>
          <w:rFonts w:hint="eastAsia" w:ascii="宋体" w:hAnsi="宋体" w:cs="宋体"/>
          <w:b/>
          <w:color w:val="000000"/>
          <w:sz w:val="24"/>
          <w:u w:val="single"/>
        </w:rPr>
        <w:t xml:space="preserve">             </w:t>
      </w:r>
      <w:r>
        <w:rPr>
          <w:rFonts w:hint="eastAsia" w:ascii="宋体" w:hAnsi="宋体" w:cs="宋体"/>
          <w:b/>
          <w:color w:val="000000"/>
          <w:sz w:val="24"/>
          <w:u w:val="single"/>
          <w:lang w:val="en-US" w:eastAsia="zh-CN"/>
        </w:rPr>
        <w:t xml:space="preserve">                                        </w:t>
      </w:r>
    </w:p>
    <w:p w14:paraId="4114F4CA">
      <w:pPr>
        <w:spacing w:line="480" w:lineRule="exact"/>
        <w:rPr>
          <w:rFonts w:hint="default" w:ascii="宋体" w:hAnsi="宋体" w:cs="宋体" w:eastAsiaTheme="minorEastAsia"/>
          <w:b/>
          <w:color w:val="000000"/>
          <w:sz w:val="24"/>
          <w:u w:val="single"/>
          <w:lang w:val="en-US" w:eastAsia="zh-CN"/>
        </w:rPr>
      </w:pPr>
      <w:r>
        <w:rPr>
          <w:rFonts w:hint="eastAsia" w:ascii="宋体" w:hAnsi="宋体" w:cs="宋体"/>
          <w:b/>
          <w:color w:val="000000"/>
          <w:sz w:val="24"/>
        </w:rPr>
        <w:t>承包人（全称）：</w:t>
      </w:r>
      <w:r>
        <w:rPr>
          <w:rFonts w:hint="eastAsia" w:ascii="宋体" w:hAnsi="宋体" w:cs="宋体"/>
          <w:b/>
          <w:color w:val="000000"/>
          <w:sz w:val="24"/>
          <w:u w:val="single"/>
        </w:rPr>
        <w:t xml:space="preserve"> </w:t>
      </w:r>
      <w:r>
        <w:rPr>
          <w:rFonts w:hint="eastAsia" w:ascii="宋体" w:hAnsi="宋体" w:cs="宋体"/>
          <w:b/>
          <w:color w:val="000000"/>
          <w:sz w:val="24"/>
          <w:u w:val="single"/>
          <w:lang w:val="en-US" w:eastAsia="zh-CN"/>
        </w:rPr>
        <w:t xml:space="preserve"> </w:t>
      </w:r>
      <w:r>
        <w:rPr>
          <w:rFonts w:hint="eastAsia" w:ascii="宋体" w:hAnsi="宋体" w:cs="宋体"/>
          <w:b/>
          <w:color w:val="000000"/>
          <w:sz w:val="24"/>
          <w:u w:val="single"/>
        </w:rPr>
        <w:t xml:space="preserve">              </w:t>
      </w:r>
      <w:r>
        <w:rPr>
          <w:rFonts w:hint="eastAsia" w:ascii="宋体" w:hAnsi="宋体" w:cs="宋体"/>
          <w:b/>
          <w:color w:val="000000"/>
          <w:sz w:val="24"/>
          <w:u w:val="single"/>
          <w:lang w:val="en-US" w:eastAsia="zh-CN"/>
        </w:rPr>
        <w:t xml:space="preserve">                                             </w:t>
      </w:r>
    </w:p>
    <w:p w14:paraId="796CC4FC">
      <w:pPr>
        <w:spacing w:line="480" w:lineRule="exact"/>
        <w:rPr>
          <w:rFonts w:ascii="宋体" w:hAnsi="宋体" w:cs="宋体"/>
          <w:color w:val="000000"/>
          <w:sz w:val="24"/>
        </w:rPr>
      </w:pPr>
      <w:r>
        <w:rPr>
          <w:rFonts w:hint="eastAsia" w:ascii="宋体" w:hAnsi="宋体" w:cs="宋体"/>
          <w:color w:val="000000"/>
          <w:sz w:val="24"/>
        </w:rPr>
        <w:t xml:space="preserve">    根据《中华人民共和国合同法》、《中华人民共和国建筑法》及有关法律规定，遵循平等、自愿、公平和诚实信用的原则，双方就</w:t>
      </w:r>
      <w:r>
        <w:rPr>
          <w:rFonts w:hint="eastAsia" w:ascii="宋体" w:hAnsi="宋体" w:cs="宋体"/>
          <w:b/>
          <w:color w:val="000000"/>
          <w:sz w:val="24"/>
          <w:u w:val="single"/>
          <w:lang w:val="zh-CN"/>
        </w:rPr>
        <w:t xml:space="preserve"> </w:t>
      </w:r>
      <w:r>
        <w:rPr>
          <w:rFonts w:hint="eastAsia" w:ascii="宋体" w:hAnsi="宋体" w:cs="宋体"/>
          <w:b/>
          <w:color w:val="000000"/>
          <w:sz w:val="24"/>
          <w:u w:val="single"/>
          <w:lang w:val="en-US" w:eastAsia="zh-CN"/>
        </w:rPr>
        <w:t xml:space="preserve">                                        </w:t>
      </w:r>
      <w:r>
        <w:rPr>
          <w:rFonts w:hint="eastAsia" w:ascii="宋体" w:hAnsi="宋体" w:cs="宋体"/>
          <w:b/>
          <w:color w:val="000000"/>
          <w:sz w:val="24"/>
          <w:u w:val="single"/>
          <w:lang w:val="zh-CN"/>
        </w:rPr>
        <w:t xml:space="preserve"> </w:t>
      </w:r>
      <w:r>
        <w:rPr>
          <w:rFonts w:hint="eastAsia" w:ascii="宋体" w:hAnsi="宋体" w:cs="宋体"/>
          <w:color w:val="000000"/>
          <w:sz w:val="24"/>
        </w:rPr>
        <w:t>施工及有关事项协商一致，共同达成如下协议：</w:t>
      </w:r>
    </w:p>
    <w:p w14:paraId="366B2642">
      <w:pPr>
        <w:pStyle w:val="3"/>
        <w:spacing w:before="0" w:after="0" w:line="480" w:lineRule="exact"/>
        <w:rPr>
          <w:rFonts w:ascii="宋体" w:hAnsi="宋体" w:eastAsia="宋体" w:cs="宋体"/>
          <w:bCs w:val="0"/>
          <w:color w:val="000000"/>
          <w:sz w:val="24"/>
          <w:szCs w:val="24"/>
        </w:rPr>
      </w:pPr>
      <w:r>
        <w:rPr>
          <w:rFonts w:hint="eastAsia" w:ascii="宋体" w:hAnsi="宋体" w:eastAsia="宋体" w:cs="宋体"/>
          <w:bCs w:val="0"/>
          <w:color w:val="000000"/>
          <w:sz w:val="24"/>
          <w:szCs w:val="24"/>
        </w:rPr>
        <w:t xml:space="preserve">   </w:t>
      </w:r>
      <w:r>
        <w:rPr>
          <w:rFonts w:hint="eastAsia" w:ascii="宋体" w:hAnsi="宋体" w:eastAsia="宋体" w:cs="宋体"/>
          <w:b w:val="0"/>
          <w:color w:val="000000"/>
          <w:sz w:val="24"/>
          <w:szCs w:val="24"/>
        </w:rPr>
        <w:t xml:space="preserve"> </w:t>
      </w:r>
      <w:bookmarkStart w:id="0" w:name="_Toc351203481"/>
      <w:r>
        <w:rPr>
          <w:rFonts w:hint="eastAsia" w:ascii="宋体" w:hAnsi="宋体" w:eastAsia="宋体" w:cs="宋体"/>
          <w:b w:val="0"/>
          <w:color w:val="000000"/>
          <w:sz w:val="24"/>
          <w:szCs w:val="24"/>
        </w:rPr>
        <w:t>一、工程概况</w:t>
      </w:r>
      <w:bookmarkEnd w:id="0"/>
    </w:p>
    <w:p w14:paraId="687395E2">
      <w:pPr>
        <w:spacing w:line="480" w:lineRule="exact"/>
        <w:ind w:firstLine="470" w:firstLineChars="196"/>
        <w:rPr>
          <w:rFonts w:ascii="宋体" w:hAnsi="宋体" w:cs="宋体"/>
          <w:b w:val="0"/>
          <w:bCs/>
          <w:color w:val="000000"/>
          <w:sz w:val="24"/>
          <w:u w:val="single"/>
        </w:rPr>
      </w:pPr>
      <w:r>
        <w:rPr>
          <w:rFonts w:hint="eastAsia" w:ascii="宋体" w:hAnsi="宋体" w:cs="宋体"/>
          <w:bCs/>
          <w:color w:val="000000"/>
          <w:sz w:val="24"/>
        </w:rPr>
        <w:t>1.工程名称</w:t>
      </w:r>
      <w:r>
        <w:rPr>
          <w:rFonts w:hint="eastAsia" w:ascii="宋体" w:hAnsi="宋体" w:cs="宋体"/>
          <w:color w:val="000000"/>
          <w:sz w:val="24"/>
        </w:rPr>
        <w:t>：</w:t>
      </w:r>
      <w:r>
        <w:rPr>
          <w:rFonts w:hint="eastAsia" w:ascii="宋体" w:hAnsi="宋体" w:cs="宋体"/>
          <w:b/>
          <w:bCs/>
          <w:color w:val="000000"/>
          <w:sz w:val="22"/>
          <w:szCs w:val="22"/>
          <w:u w:val="single"/>
        </w:rPr>
        <w:t xml:space="preserve"> </w:t>
      </w:r>
      <w:r>
        <w:rPr>
          <w:rFonts w:hint="eastAsia" w:ascii="宋体" w:hAnsi="宋体" w:cs="宋体"/>
          <w:b/>
          <w:bCs w:val="0"/>
          <w:color w:val="000000"/>
          <w:sz w:val="22"/>
          <w:szCs w:val="22"/>
          <w:u w:val="single"/>
          <w:lang w:val="en-US" w:eastAsia="zh-CN"/>
        </w:rPr>
        <w:t xml:space="preserve"> </w:t>
      </w:r>
      <w:r>
        <w:rPr>
          <w:rFonts w:hint="eastAsia" w:ascii="宋体" w:hAnsi="宋体" w:cs="宋体"/>
          <w:b w:val="0"/>
          <w:bCs/>
          <w:color w:val="000000"/>
          <w:sz w:val="22"/>
          <w:szCs w:val="22"/>
          <w:u w:val="single"/>
          <w:lang w:val="en-US" w:eastAsia="zh-CN"/>
        </w:rPr>
        <w:t xml:space="preserve">                 </w:t>
      </w:r>
      <w:r>
        <w:rPr>
          <w:rFonts w:hint="eastAsia" w:ascii="宋体" w:hAnsi="宋体" w:cs="宋体"/>
          <w:b w:val="0"/>
          <w:bCs/>
          <w:color w:val="000000"/>
          <w:sz w:val="16"/>
          <w:szCs w:val="16"/>
          <w:u w:val="single"/>
        </w:rPr>
        <w:t xml:space="preserve"> </w:t>
      </w:r>
      <w:r>
        <w:rPr>
          <w:rFonts w:hint="eastAsia" w:ascii="宋体" w:hAnsi="宋体" w:cs="宋体"/>
          <w:b w:val="0"/>
          <w:bCs/>
          <w:color w:val="000000"/>
          <w:sz w:val="16"/>
          <w:szCs w:val="16"/>
        </w:rPr>
        <w:t>。</w:t>
      </w:r>
    </w:p>
    <w:p w14:paraId="7A8E97B3">
      <w:pPr>
        <w:spacing w:line="480" w:lineRule="exact"/>
        <w:ind w:firstLine="470" w:firstLineChars="196"/>
        <w:rPr>
          <w:rFonts w:ascii="宋体" w:hAnsi="宋体" w:cs="宋体"/>
          <w:bCs/>
          <w:color w:val="000000"/>
          <w:sz w:val="24"/>
        </w:rPr>
      </w:pPr>
      <w:r>
        <w:rPr>
          <w:rFonts w:hint="eastAsia" w:ascii="宋体" w:hAnsi="宋体" w:cs="宋体"/>
          <w:bCs/>
          <w:color w:val="000000"/>
          <w:sz w:val="24"/>
        </w:rPr>
        <w:t>2.工程地点：</w:t>
      </w:r>
      <w:r>
        <w:rPr>
          <w:rFonts w:hint="eastAsia" w:ascii="宋体" w:hAnsi="宋体" w:cs="宋体"/>
          <w:b/>
          <w:color w:val="000000"/>
          <w:sz w:val="24"/>
          <w:u w:val="single"/>
          <w:lang w:val="zh-CN"/>
        </w:rPr>
        <w:t xml:space="preserve"> </w:t>
      </w:r>
      <w:r>
        <w:rPr>
          <w:rFonts w:hint="eastAsia" w:ascii="宋体" w:hAnsi="宋体" w:cs="宋体"/>
          <w:b/>
          <w:color w:val="000000"/>
          <w:sz w:val="24"/>
          <w:u w:val="single"/>
          <w:lang w:val="en-US" w:eastAsia="zh-CN"/>
        </w:rPr>
        <w:t xml:space="preserve">                 </w:t>
      </w:r>
      <w:r>
        <w:rPr>
          <w:rFonts w:hint="eastAsia" w:ascii="宋体" w:hAnsi="宋体" w:cs="宋体"/>
          <w:b/>
          <w:color w:val="000000"/>
          <w:sz w:val="24"/>
          <w:u w:val="single"/>
          <w:lang w:val="zh-CN"/>
        </w:rPr>
        <w:t xml:space="preserve">  </w:t>
      </w:r>
      <w:r>
        <w:rPr>
          <w:rFonts w:hint="eastAsia" w:ascii="宋体" w:hAnsi="宋体" w:cs="宋体"/>
          <w:b/>
          <w:color w:val="000000"/>
          <w:sz w:val="24"/>
          <w:u w:val="single"/>
        </w:rPr>
        <w:t xml:space="preserve">             </w:t>
      </w:r>
      <w:r>
        <w:rPr>
          <w:rFonts w:hint="eastAsia" w:ascii="宋体" w:hAnsi="宋体" w:cs="宋体"/>
          <w:b/>
          <w:bCs/>
          <w:color w:val="000000"/>
          <w:sz w:val="24"/>
          <w:u w:val="single"/>
        </w:rPr>
        <w:t xml:space="preserve"> </w:t>
      </w:r>
      <w:r>
        <w:rPr>
          <w:rFonts w:hint="eastAsia" w:ascii="宋体" w:hAnsi="宋体" w:cs="宋体"/>
          <w:color w:val="000000"/>
          <w:sz w:val="24"/>
        </w:rPr>
        <w:t>。</w:t>
      </w:r>
    </w:p>
    <w:p w14:paraId="6FFF7248">
      <w:pPr>
        <w:spacing w:line="480" w:lineRule="exact"/>
        <w:ind w:firstLine="470" w:firstLineChars="196"/>
        <w:rPr>
          <w:rFonts w:ascii="宋体" w:hAnsi="宋体" w:cs="宋体"/>
          <w:bCs/>
          <w:color w:val="000000"/>
          <w:sz w:val="24"/>
        </w:rPr>
      </w:pPr>
      <w:r>
        <w:rPr>
          <w:rFonts w:hint="eastAsia" w:ascii="宋体" w:hAnsi="宋体" w:cs="宋体"/>
          <w:bCs/>
          <w:color w:val="000000"/>
          <w:sz w:val="24"/>
        </w:rPr>
        <w:t>3.工程立项批准文号：</w:t>
      </w:r>
      <w:r>
        <w:rPr>
          <w:rFonts w:hint="eastAsia" w:ascii="宋体" w:hAnsi="宋体" w:cs="宋体"/>
          <w:color w:val="000000"/>
          <w:sz w:val="24"/>
          <w:u w:val="single"/>
        </w:rPr>
        <w:t xml:space="preserve">                     </w:t>
      </w:r>
      <w:r>
        <w:rPr>
          <w:rFonts w:hint="eastAsia" w:ascii="宋体" w:hAnsi="宋体" w:cs="宋体"/>
          <w:bCs/>
          <w:color w:val="000000"/>
          <w:sz w:val="24"/>
        </w:rPr>
        <w:t>。</w:t>
      </w:r>
    </w:p>
    <w:p w14:paraId="63524AF2">
      <w:pPr>
        <w:spacing w:line="480" w:lineRule="exact"/>
        <w:ind w:firstLine="470" w:firstLineChars="196"/>
        <w:rPr>
          <w:rFonts w:ascii="宋体" w:hAnsi="宋体" w:cs="宋体"/>
          <w:bCs/>
          <w:color w:val="000000"/>
          <w:sz w:val="24"/>
        </w:rPr>
      </w:pPr>
      <w:r>
        <w:rPr>
          <w:rFonts w:hint="eastAsia" w:ascii="宋体" w:hAnsi="宋体" w:cs="宋体"/>
          <w:bCs/>
          <w:color w:val="000000"/>
          <w:sz w:val="24"/>
        </w:rPr>
        <w:t>4.资金来源：</w:t>
      </w:r>
      <w:r>
        <w:rPr>
          <w:rFonts w:hint="eastAsia" w:ascii="宋体" w:hAnsi="宋体" w:cs="宋体"/>
          <w:b/>
          <w:color w:val="000000"/>
          <w:sz w:val="24"/>
          <w:u w:val="single"/>
          <w:lang w:val="zh-CN"/>
        </w:rPr>
        <w:t xml:space="preserve">    </w:t>
      </w:r>
      <w:r>
        <w:rPr>
          <w:rFonts w:hint="eastAsia" w:ascii="宋体" w:hAnsi="宋体" w:cs="宋体"/>
          <w:b/>
          <w:color w:val="000000"/>
          <w:sz w:val="24"/>
          <w:u w:val="single"/>
        </w:rPr>
        <w:t xml:space="preserve">                  </w:t>
      </w:r>
      <w:r>
        <w:rPr>
          <w:rFonts w:hint="eastAsia" w:ascii="宋体" w:hAnsi="宋体" w:cs="宋体"/>
          <w:b/>
          <w:color w:val="000000"/>
          <w:sz w:val="24"/>
          <w:u w:val="single"/>
          <w:lang w:val="zh-CN"/>
        </w:rPr>
        <w:t xml:space="preserve">   </w:t>
      </w:r>
      <w:r>
        <w:rPr>
          <w:rFonts w:hint="eastAsia" w:ascii="宋体" w:hAnsi="宋体" w:cs="宋体"/>
          <w:b/>
          <w:bCs/>
          <w:color w:val="000000"/>
          <w:sz w:val="24"/>
          <w:u w:val="single"/>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     </w:t>
      </w:r>
      <w:r>
        <w:rPr>
          <w:rFonts w:hint="eastAsia" w:ascii="宋体" w:hAnsi="宋体" w:cs="宋体"/>
          <w:bCs/>
          <w:color w:val="000000"/>
          <w:sz w:val="24"/>
        </w:rPr>
        <w:t>。</w:t>
      </w:r>
    </w:p>
    <w:p w14:paraId="58830E7C">
      <w:pPr>
        <w:spacing w:line="480" w:lineRule="exact"/>
        <w:ind w:firstLine="470" w:firstLineChars="196"/>
        <w:rPr>
          <w:rFonts w:ascii="宋体" w:hAnsi="宋体" w:cs="宋体"/>
          <w:bCs/>
          <w:color w:val="000000"/>
          <w:sz w:val="24"/>
        </w:rPr>
      </w:pPr>
      <w:r>
        <w:rPr>
          <w:rFonts w:hint="eastAsia" w:ascii="宋体" w:hAnsi="宋体" w:cs="宋体"/>
          <w:bCs/>
          <w:color w:val="000000"/>
          <w:sz w:val="24"/>
        </w:rPr>
        <w:t>5.工程内容：</w:t>
      </w:r>
      <w:r>
        <w:rPr>
          <w:rFonts w:hint="eastAsia" w:ascii="宋体" w:hAnsi="宋体" w:cs="宋体"/>
          <w:color w:val="000000"/>
          <w:sz w:val="24"/>
          <w:u w:val="single"/>
        </w:rPr>
        <w:t xml:space="preserve"> </w:t>
      </w:r>
      <w:r>
        <w:rPr>
          <w:rFonts w:hint="eastAsia" w:ascii="宋体" w:hAnsi="宋体" w:cs="宋体"/>
          <w:color w:val="000000"/>
          <w:sz w:val="24"/>
          <w:u w:val="single"/>
          <w:lang w:eastAsia="zh-CN"/>
        </w:rPr>
        <w:t>施工图纸、工程量清单内全部内容</w:t>
      </w:r>
      <w:r>
        <w:rPr>
          <w:rFonts w:hint="eastAsia" w:ascii="宋体" w:hAnsi="宋体" w:cs="宋体"/>
          <w:color w:val="000000"/>
          <w:sz w:val="24"/>
          <w:u w:val="single"/>
        </w:rPr>
        <w:t xml:space="preserve">                          </w:t>
      </w:r>
      <w:r>
        <w:rPr>
          <w:rFonts w:hint="eastAsia" w:ascii="宋体" w:hAnsi="宋体" w:cs="宋体"/>
          <w:bCs/>
          <w:color w:val="000000"/>
          <w:sz w:val="24"/>
        </w:rPr>
        <w:t>。</w:t>
      </w:r>
    </w:p>
    <w:p w14:paraId="38990636">
      <w:pPr>
        <w:spacing w:line="480" w:lineRule="exact"/>
        <w:ind w:firstLine="470" w:firstLineChars="196"/>
        <w:rPr>
          <w:rFonts w:ascii="宋体" w:hAnsi="宋体" w:cs="宋体"/>
          <w:bCs/>
          <w:color w:val="000000"/>
          <w:sz w:val="24"/>
        </w:rPr>
      </w:pPr>
      <w:r>
        <w:rPr>
          <w:rFonts w:hint="eastAsia" w:ascii="宋体" w:hAnsi="宋体" w:cs="宋体"/>
          <w:color w:val="000000"/>
          <w:sz w:val="24"/>
        </w:rPr>
        <w:t>群体工程应附《承包人承揽工程项目一览表》（附件1）。</w:t>
      </w:r>
    </w:p>
    <w:p w14:paraId="7D29E4A7">
      <w:pPr>
        <w:spacing w:line="480" w:lineRule="exact"/>
        <w:ind w:firstLine="470" w:firstLineChars="196"/>
        <w:rPr>
          <w:rFonts w:ascii="宋体" w:hAnsi="宋体" w:cs="宋体"/>
          <w:bCs/>
          <w:color w:val="000000"/>
          <w:sz w:val="24"/>
        </w:rPr>
      </w:pPr>
      <w:r>
        <w:rPr>
          <w:rFonts w:hint="eastAsia" w:ascii="宋体" w:hAnsi="宋体" w:cs="宋体"/>
          <w:bCs/>
          <w:color w:val="000000"/>
          <w:sz w:val="24"/>
        </w:rPr>
        <w:t>6.工程承包范围：</w:t>
      </w:r>
    </w:p>
    <w:p w14:paraId="0F9D6440">
      <w:pPr>
        <w:spacing w:line="480" w:lineRule="exact"/>
        <w:ind w:firstLine="463" w:firstLineChars="193"/>
        <w:rPr>
          <w:rFonts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u w:val="single"/>
          <w:lang w:eastAsia="zh-CN"/>
        </w:rPr>
        <w:t>详细工程量清单</w:t>
      </w:r>
      <w:r>
        <w:rPr>
          <w:rFonts w:hint="eastAsia" w:ascii="宋体" w:hAnsi="宋体" w:cs="宋体"/>
          <w:color w:val="000000"/>
          <w:sz w:val="24"/>
          <w:u w:val="single"/>
        </w:rPr>
        <w:t xml:space="preserve">                                 </w:t>
      </w:r>
    </w:p>
    <w:p w14:paraId="362DC79E">
      <w:pPr>
        <w:pStyle w:val="3"/>
        <w:spacing w:before="0" w:after="0" w:line="480" w:lineRule="exact"/>
        <w:rPr>
          <w:rFonts w:ascii="宋体" w:hAnsi="宋体" w:eastAsia="宋体" w:cs="宋体"/>
          <w:b w:val="0"/>
          <w:color w:val="000000"/>
          <w:sz w:val="24"/>
          <w:szCs w:val="24"/>
        </w:rPr>
      </w:pPr>
      <w:r>
        <w:rPr>
          <w:rFonts w:hint="eastAsia" w:ascii="宋体" w:hAnsi="宋体" w:eastAsia="宋体" w:cs="宋体"/>
          <w:b w:val="0"/>
          <w:color w:val="000000"/>
          <w:sz w:val="24"/>
          <w:szCs w:val="24"/>
        </w:rPr>
        <w:t xml:space="preserve">   </w:t>
      </w:r>
      <w:bookmarkStart w:id="1" w:name="_Toc351203482"/>
      <w:r>
        <w:rPr>
          <w:rFonts w:hint="eastAsia" w:ascii="宋体" w:hAnsi="宋体" w:eastAsia="宋体" w:cs="宋体"/>
          <w:b w:val="0"/>
          <w:color w:val="000000"/>
          <w:sz w:val="24"/>
          <w:szCs w:val="24"/>
        </w:rPr>
        <w:t>二、合同工期</w:t>
      </w:r>
      <w:bookmarkEnd w:id="1"/>
    </w:p>
    <w:p w14:paraId="57D78EEB">
      <w:pPr>
        <w:spacing w:line="480" w:lineRule="exact"/>
        <w:ind w:firstLine="459"/>
        <w:rPr>
          <w:rFonts w:ascii="宋体" w:hAnsi="宋体" w:cs="宋体"/>
          <w:color w:val="000000"/>
          <w:sz w:val="24"/>
        </w:rPr>
      </w:pPr>
      <w:r>
        <w:rPr>
          <w:rFonts w:hint="eastAsia" w:ascii="宋体" w:hAnsi="宋体" w:cs="宋体"/>
          <w:color w:val="000000"/>
          <w:sz w:val="24"/>
        </w:rPr>
        <w:t>计划开工日期：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14:paraId="60C633A3">
      <w:pPr>
        <w:spacing w:line="480" w:lineRule="exact"/>
        <w:ind w:firstLine="459"/>
        <w:rPr>
          <w:rFonts w:ascii="宋体" w:hAnsi="宋体" w:cs="宋体"/>
          <w:color w:val="000000"/>
          <w:sz w:val="24"/>
        </w:rPr>
      </w:pPr>
      <w:r>
        <w:rPr>
          <w:rFonts w:hint="eastAsia" w:ascii="宋体" w:hAnsi="宋体" w:cs="宋体"/>
          <w:color w:val="000000"/>
          <w:sz w:val="24"/>
        </w:rPr>
        <w:t>计划竣工日期：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FF"/>
          <w:sz w:val="24"/>
          <w:u w:val="single"/>
        </w:rPr>
        <w:t xml:space="preserve"> </w:t>
      </w:r>
      <w:r>
        <w:rPr>
          <w:rFonts w:hint="eastAsia" w:ascii="宋体" w:hAnsi="宋体" w:cs="宋体"/>
          <w:color w:val="000000" w:themeColor="text1"/>
          <w:sz w:val="24"/>
          <w:u w:val="single"/>
        </w:rPr>
        <w:t xml:space="preserve"> </w:t>
      </w:r>
      <w:r>
        <w:rPr>
          <w:rFonts w:hint="eastAsia" w:ascii="宋体" w:hAnsi="宋体" w:cs="宋体"/>
          <w:color w:val="000000"/>
          <w:sz w:val="24"/>
        </w:rPr>
        <w:t>日。</w:t>
      </w:r>
    </w:p>
    <w:p w14:paraId="34CF228F">
      <w:pPr>
        <w:spacing w:line="480" w:lineRule="exact"/>
        <w:ind w:firstLine="459"/>
        <w:rPr>
          <w:rFonts w:ascii="宋体" w:hAnsi="宋体" w:cs="宋体"/>
          <w:color w:val="000000"/>
          <w:sz w:val="24"/>
        </w:rPr>
      </w:pPr>
      <w:r>
        <w:rPr>
          <w:rFonts w:hint="eastAsia" w:ascii="宋体" w:hAnsi="宋体" w:cs="宋体"/>
          <w:color w:val="000000"/>
          <w:sz w:val="24"/>
        </w:rPr>
        <w:t>工期总日历天数：</w:t>
      </w:r>
      <w:r>
        <w:rPr>
          <w:rFonts w:hint="eastAsia" w:ascii="宋体" w:hAnsi="宋体" w:cs="宋体"/>
          <w:color w:val="000000"/>
          <w:sz w:val="24"/>
          <w:u w:val="single"/>
        </w:rPr>
        <w:t xml:space="preserve">       </w:t>
      </w:r>
      <w:r>
        <w:rPr>
          <w:rFonts w:hint="eastAsia" w:ascii="宋体" w:hAnsi="宋体" w:cs="宋体"/>
          <w:color w:val="000000"/>
          <w:sz w:val="24"/>
        </w:rPr>
        <w:t>天。工期总日历天数与根据前述计划开竣工日期计算的工期天数不一致的，以工期总日历天数为准。</w:t>
      </w:r>
    </w:p>
    <w:p w14:paraId="769D042C">
      <w:pPr>
        <w:pStyle w:val="3"/>
        <w:spacing w:before="0" w:after="0" w:line="480" w:lineRule="exact"/>
        <w:rPr>
          <w:rFonts w:ascii="宋体" w:hAnsi="宋体" w:eastAsia="宋体" w:cs="宋体"/>
          <w:bCs w:val="0"/>
          <w:color w:val="000000"/>
          <w:sz w:val="24"/>
          <w:szCs w:val="24"/>
        </w:rPr>
      </w:pPr>
      <w:r>
        <w:rPr>
          <w:rFonts w:hint="eastAsia" w:ascii="宋体" w:hAnsi="宋体" w:eastAsia="宋体" w:cs="宋体"/>
          <w:bCs w:val="0"/>
          <w:color w:val="000000"/>
          <w:sz w:val="24"/>
          <w:szCs w:val="24"/>
        </w:rPr>
        <w:t xml:space="preserve">    </w:t>
      </w:r>
      <w:bookmarkStart w:id="2" w:name="_Toc351203483"/>
      <w:r>
        <w:rPr>
          <w:rFonts w:hint="eastAsia" w:ascii="宋体" w:hAnsi="宋体" w:eastAsia="宋体" w:cs="宋体"/>
          <w:b w:val="0"/>
          <w:color w:val="000000"/>
          <w:sz w:val="24"/>
          <w:szCs w:val="24"/>
        </w:rPr>
        <w:t>三、质量标准</w:t>
      </w:r>
      <w:bookmarkEnd w:id="2"/>
    </w:p>
    <w:p w14:paraId="33237243">
      <w:pPr>
        <w:spacing w:line="480" w:lineRule="exact"/>
        <w:ind w:firstLine="459"/>
        <w:rPr>
          <w:rFonts w:ascii="宋体" w:hAnsi="宋体" w:cs="宋体"/>
          <w:color w:val="000000"/>
          <w:sz w:val="24"/>
        </w:rPr>
      </w:pPr>
      <w:r>
        <w:rPr>
          <w:rFonts w:hint="eastAsia" w:ascii="宋体" w:hAnsi="宋体" w:cs="宋体"/>
          <w:color w:val="000000"/>
          <w:sz w:val="24"/>
        </w:rPr>
        <w:t>工程质量符合</w:t>
      </w:r>
      <w:r>
        <w:rPr>
          <w:rFonts w:hint="eastAsia" w:ascii="宋体" w:hAnsi="宋体" w:cs="宋体"/>
          <w:color w:val="000000"/>
          <w:sz w:val="24"/>
          <w:u w:val="single"/>
        </w:rPr>
        <w:t xml:space="preserve"> </w:t>
      </w:r>
      <w:r>
        <w:rPr>
          <w:rFonts w:hint="eastAsia" w:ascii="宋体" w:hAnsi="宋体" w:cs="宋体"/>
          <w:b/>
          <w:bCs/>
          <w:color w:val="000000"/>
          <w:sz w:val="24"/>
          <w:u w:val="single"/>
        </w:rPr>
        <w:t xml:space="preserve">合格。符合国家现行施工质量验收规范要求 </w:t>
      </w:r>
      <w:r>
        <w:rPr>
          <w:rFonts w:hint="eastAsia" w:ascii="宋体" w:hAnsi="宋体" w:cs="宋体"/>
          <w:color w:val="000000"/>
          <w:sz w:val="24"/>
          <w:u w:val="single"/>
        </w:rPr>
        <w:t xml:space="preserve"> </w:t>
      </w:r>
      <w:r>
        <w:rPr>
          <w:rFonts w:hint="eastAsia" w:ascii="宋体" w:hAnsi="宋体" w:cs="宋体"/>
          <w:color w:val="000000"/>
          <w:sz w:val="24"/>
        </w:rPr>
        <w:t>标准。</w:t>
      </w:r>
    </w:p>
    <w:p w14:paraId="39457269">
      <w:pPr>
        <w:pStyle w:val="3"/>
        <w:spacing w:before="0" w:after="0" w:line="480" w:lineRule="exact"/>
        <w:rPr>
          <w:rFonts w:ascii="宋体" w:hAnsi="宋体" w:eastAsia="宋体" w:cs="宋体"/>
          <w:bCs w:val="0"/>
          <w:color w:val="000000"/>
          <w:sz w:val="24"/>
          <w:szCs w:val="24"/>
        </w:rPr>
      </w:pPr>
      <w:r>
        <w:rPr>
          <w:rFonts w:hint="eastAsia" w:ascii="宋体" w:hAnsi="宋体" w:eastAsia="宋体" w:cs="宋体"/>
          <w:bCs w:val="0"/>
          <w:color w:val="000000"/>
          <w:sz w:val="24"/>
          <w:szCs w:val="24"/>
        </w:rPr>
        <w:t xml:space="preserve">   </w:t>
      </w:r>
      <w:r>
        <w:rPr>
          <w:rFonts w:hint="eastAsia" w:ascii="宋体" w:hAnsi="宋体" w:eastAsia="宋体" w:cs="宋体"/>
          <w:b w:val="0"/>
          <w:color w:val="000000"/>
          <w:sz w:val="24"/>
          <w:szCs w:val="24"/>
        </w:rPr>
        <w:t xml:space="preserve"> </w:t>
      </w:r>
      <w:bookmarkStart w:id="3" w:name="_Toc351203484"/>
      <w:r>
        <w:rPr>
          <w:rFonts w:hint="eastAsia" w:ascii="宋体" w:hAnsi="宋体" w:eastAsia="宋体" w:cs="宋体"/>
          <w:b w:val="0"/>
          <w:color w:val="000000"/>
          <w:sz w:val="24"/>
          <w:szCs w:val="24"/>
        </w:rPr>
        <w:t>四、签约合同价与合同价格形式</w:t>
      </w:r>
      <w:bookmarkEnd w:id="3"/>
      <w:r>
        <w:rPr>
          <w:rFonts w:hint="eastAsia" w:ascii="宋体" w:hAnsi="宋体" w:eastAsia="宋体" w:cs="宋体"/>
          <w:b w:val="0"/>
          <w:color w:val="000000"/>
          <w:sz w:val="24"/>
          <w:szCs w:val="24"/>
        </w:rPr>
        <w:tab/>
      </w:r>
    </w:p>
    <w:p w14:paraId="2CA70D54">
      <w:pPr>
        <w:spacing w:line="480" w:lineRule="exact"/>
        <w:ind w:firstLine="480" w:firstLineChars="200"/>
        <w:rPr>
          <w:rFonts w:ascii="宋体" w:hAnsi="宋体" w:cs="宋体"/>
          <w:color w:val="000000"/>
          <w:sz w:val="24"/>
        </w:rPr>
      </w:pPr>
      <w:r>
        <w:rPr>
          <w:rFonts w:hint="eastAsia" w:ascii="宋体" w:hAnsi="宋体" w:cs="宋体"/>
          <w:color w:val="000000"/>
          <w:sz w:val="24"/>
        </w:rPr>
        <w:t>1.签约合同价为：</w:t>
      </w:r>
    </w:p>
    <w:p w14:paraId="4E5FBFE3">
      <w:pPr>
        <w:spacing w:line="480" w:lineRule="exact"/>
        <w:ind w:firstLine="600" w:firstLineChars="250"/>
        <w:rPr>
          <w:rFonts w:ascii="宋体" w:hAnsi="宋体" w:cs="宋体"/>
          <w:color w:val="000000"/>
          <w:sz w:val="24"/>
        </w:rPr>
      </w:pPr>
      <w:r>
        <w:rPr>
          <w:rFonts w:hint="eastAsia" w:ascii="宋体" w:hAnsi="宋体" w:cs="宋体"/>
          <w:color w:val="000000"/>
          <w:sz w:val="24"/>
        </w:rPr>
        <w:t>人民币（大写）</w:t>
      </w:r>
      <w:r>
        <w:rPr>
          <w:rFonts w:hint="eastAsia" w:ascii="宋体" w:hAnsi="宋体" w:cs="宋体"/>
          <w:color w:val="000000"/>
          <w:sz w:val="24"/>
          <w:u w:val="single"/>
        </w:rPr>
        <w:t xml:space="preserve">  </w:t>
      </w:r>
      <w:r>
        <w:rPr>
          <w:rFonts w:hint="eastAsia" w:ascii="宋体" w:hAnsi="宋体" w:cs="宋体"/>
          <w:b/>
          <w:bCs/>
          <w:color w:val="000000"/>
          <w:sz w:val="24"/>
          <w:u w:val="single"/>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                   </w:t>
      </w:r>
      <w:r>
        <w:rPr>
          <w:rFonts w:hint="eastAsia" w:ascii="宋体" w:hAnsi="宋体" w:cs="宋体"/>
          <w:color w:val="000000"/>
          <w:sz w:val="24"/>
        </w:rPr>
        <w:t>(¥</w:t>
      </w:r>
      <w:r>
        <w:rPr>
          <w:rFonts w:hint="eastAsia" w:ascii="宋体" w:hAnsi="宋体" w:cs="宋体"/>
          <w:b/>
          <w:bCs/>
          <w:color w:val="000000"/>
          <w:sz w:val="24"/>
          <w:u w:val="single"/>
        </w:rPr>
        <w:t xml:space="preserve"> </w:t>
      </w:r>
      <w:r>
        <w:rPr>
          <w:rFonts w:hint="eastAsia" w:ascii="宋体" w:hAnsi="宋体" w:cs="宋体"/>
          <w:color w:val="000000"/>
          <w:sz w:val="24"/>
          <w:u w:val="single"/>
        </w:rPr>
        <w:t xml:space="preserve"> </w:t>
      </w:r>
      <w:r>
        <w:rPr>
          <w:rFonts w:hint="eastAsia" w:ascii="宋体" w:hAnsi="宋体" w:cs="宋体"/>
          <w:color w:val="000000"/>
          <w:sz w:val="24"/>
        </w:rPr>
        <w:t>元)；</w:t>
      </w:r>
    </w:p>
    <w:p w14:paraId="217359A0">
      <w:pPr>
        <w:spacing w:line="480" w:lineRule="exact"/>
        <w:ind w:firstLine="480" w:firstLineChars="200"/>
        <w:rPr>
          <w:rFonts w:ascii="宋体" w:hAnsi="宋体" w:cs="宋体"/>
          <w:color w:val="000000"/>
          <w:sz w:val="24"/>
        </w:rPr>
      </w:pPr>
      <w:r>
        <w:rPr>
          <w:rFonts w:hint="eastAsia" w:ascii="宋体" w:hAnsi="宋体" w:cs="宋体"/>
          <w:color w:val="000000"/>
          <w:sz w:val="24"/>
        </w:rPr>
        <w:t>其中：</w:t>
      </w:r>
    </w:p>
    <w:p w14:paraId="28FAB7A5">
      <w:pPr>
        <w:spacing w:line="480" w:lineRule="exact"/>
        <w:rPr>
          <w:rFonts w:ascii="宋体" w:hAnsi="宋体" w:cs="宋体"/>
          <w:color w:val="000000"/>
          <w:sz w:val="24"/>
        </w:rPr>
      </w:pPr>
      <w:r>
        <w:rPr>
          <w:rFonts w:hint="eastAsia" w:ascii="宋体" w:hAnsi="宋体" w:cs="宋体"/>
          <w:color w:val="000000"/>
          <w:sz w:val="24"/>
        </w:rPr>
        <w:t xml:space="preserve">   （1）安全文明施工费：人民币（大写）</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w:t>
      </w:r>
      <w:r>
        <w:rPr>
          <w:rFonts w:hint="eastAsia" w:ascii="宋体" w:hAnsi="宋体" w:cs="宋体"/>
          <w:color w:val="000000"/>
          <w:sz w:val="24"/>
          <w:u w:val="single"/>
        </w:rPr>
        <w:t xml:space="preserve">   </w:t>
      </w:r>
      <w:r>
        <w:rPr>
          <w:rFonts w:hint="eastAsia" w:ascii="宋体" w:hAnsi="宋体" w:cs="宋体"/>
          <w:color w:val="000000"/>
          <w:sz w:val="24"/>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w:t>
      </w:r>
      <w:r>
        <w:rPr>
          <w:rFonts w:hint="eastAsia" w:ascii="宋体" w:hAnsi="宋体" w:cs="宋体"/>
          <w:color w:val="000000"/>
          <w:sz w:val="24"/>
          <w:u w:val="single"/>
        </w:rPr>
        <w:t xml:space="preserve">   </w:t>
      </w:r>
      <w:r>
        <w:rPr>
          <w:rFonts w:hint="eastAsia" w:ascii="宋体" w:hAnsi="宋体" w:cs="宋体"/>
          <w:color w:val="000000"/>
          <w:sz w:val="24"/>
        </w:rPr>
        <w:t>元)；</w:t>
      </w:r>
    </w:p>
    <w:p w14:paraId="308494F0">
      <w:pPr>
        <w:spacing w:line="480" w:lineRule="exact"/>
        <w:rPr>
          <w:rFonts w:ascii="宋体" w:hAnsi="宋体" w:cs="宋体"/>
          <w:color w:val="000000"/>
          <w:sz w:val="24"/>
        </w:rPr>
      </w:pPr>
      <w:r>
        <w:rPr>
          <w:rFonts w:hint="eastAsia" w:ascii="宋体" w:hAnsi="宋体" w:cs="宋体"/>
          <w:color w:val="000000"/>
          <w:sz w:val="24"/>
        </w:rPr>
        <w:t xml:space="preserve">    （2）材料和工程设备暂估价金额：人民币（大写）</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w:t>
      </w:r>
      <w:r>
        <w:rPr>
          <w:rFonts w:hint="eastAsia" w:ascii="宋体" w:hAnsi="宋体" w:cs="宋体"/>
          <w:color w:val="000000"/>
          <w:sz w:val="24"/>
          <w:u w:val="single"/>
        </w:rPr>
        <w:t xml:space="preserve">   </w:t>
      </w:r>
      <w:r>
        <w:rPr>
          <w:rFonts w:hint="eastAsia" w:ascii="宋体" w:hAnsi="宋体" w:cs="宋体"/>
          <w:color w:val="000000"/>
          <w:sz w:val="24"/>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w:t>
      </w:r>
      <w:r>
        <w:rPr>
          <w:rFonts w:hint="eastAsia" w:ascii="宋体" w:hAnsi="宋体" w:cs="宋体"/>
          <w:color w:val="000000"/>
          <w:sz w:val="24"/>
          <w:u w:val="single"/>
        </w:rPr>
        <w:t xml:space="preserve"> </w:t>
      </w:r>
      <w:r>
        <w:rPr>
          <w:rFonts w:hint="eastAsia" w:ascii="宋体" w:hAnsi="宋体" w:cs="宋体"/>
          <w:color w:val="000000"/>
          <w:sz w:val="24"/>
        </w:rPr>
        <w:t>元)；</w:t>
      </w:r>
    </w:p>
    <w:p w14:paraId="60065600">
      <w:pPr>
        <w:spacing w:line="480" w:lineRule="exact"/>
        <w:ind w:firstLine="480" w:firstLineChars="200"/>
        <w:rPr>
          <w:rFonts w:ascii="宋体" w:hAnsi="宋体" w:cs="宋体"/>
          <w:color w:val="000000"/>
          <w:sz w:val="24"/>
        </w:rPr>
      </w:pPr>
      <w:r>
        <w:rPr>
          <w:rFonts w:hint="eastAsia" w:ascii="宋体" w:hAnsi="宋体" w:cs="宋体"/>
          <w:color w:val="000000"/>
          <w:sz w:val="24"/>
        </w:rPr>
        <w:t>（3）专业工程暂估价金额：人民币（大写）</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w:t>
      </w:r>
      <w:r>
        <w:rPr>
          <w:rFonts w:hint="eastAsia" w:ascii="宋体" w:hAnsi="宋体" w:cs="宋体"/>
          <w:color w:val="000000"/>
          <w:sz w:val="24"/>
          <w:u w:val="single"/>
        </w:rPr>
        <w:t xml:space="preserve">    </w:t>
      </w:r>
      <w:r>
        <w:rPr>
          <w:rFonts w:hint="eastAsia" w:ascii="宋体" w:hAnsi="宋体" w:cs="宋体"/>
          <w:color w:val="000000"/>
          <w:sz w:val="24"/>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w:t>
      </w:r>
      <w:r>
        <w:rPr>
          <w:rFonts w:hint="eastAsia" w:ascii="宋体" w:hAnsi="宋体" w:cs="宋体"/>
          <w:color w:val="000000"/>
          <w:sz w:val="24"/>
          <w:u w:val="single"/>
        </w:rPr>
        <w:t xml:space="preserve">   </w:t>
      </w:r>
      <w:r>
        <w:rPr>
          <w:rFonts w:hint="eastAsia" w:ascii="宋体" w:hAnsi="宋体" w:cs="宋体"/>
          <w:color w:val="000000"/>
          <w:sz w:val="24"/>
        </w:rPr>
        <w:t>元)；</w:t>
      </w:r>
    </w:p>
    <w:p w14:paraId="2D64D01A">
      <w:pPr>
        <w:spacing w:line="480" w:lineRule="exact"/>
        <w:ind w:firstLine="480" w:firstLineChars="200"/>
        <w:rPr>
          <w:rFonts w:ascii="宋体" w:hAnsi="宋体" w:cs="宋体"/>
          <w:color w:val="000000"/>
          <w:sz w:val="24"/>
        </w:rPr>
      </w:pPr>
      <w:r>
        <w:rPr>
          <w:rFonts w:hint="eastAsia" w:ascii="宋体" w:hAnsi="宋体" w:cs="宋体"/>
          <w:color w:val="000000"/>
          <w:sz w:val="24"/>
        </w:rPr>
        <w:t>（4）暂列金额：人民币（大写）</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w:t>
      </w:r>
      <w:r>
        <w:rPr>
          <w:rFonts w:hint="eastAsia" w:ascii="宋体" w:hAnsi="宋体" w:cs="宋体"/>
          <w:color w:val="000000"/>
          <w:sz w:val="24"/>
          <w:u w:val="single"/>
        </w:rPr>
        <w:t xml:space="preserve">  </w:t>
      </w:r>
      <w:r>
        <w:rPr>
          <w:rFonts w:hint="eastAsia" w:ascii="宋体" w:hAnsi="宋体" w:cs="宋体"/>
          <w:color w:val="000000"/>
          <w:sz w:val="24"/>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w:t>
      </w:r>
      <w:r>
        <w:rPr>
          <w:rFonts w:hint="eastAsia" w:ascii="宋体" w:hAnsi="宋体" w:cs="宋体"/>
          <w:color w:val="000000"/>
          <w:sz w:val="24"/>
          <w:u w:val="single"/>
        </w:rPr>
        <w:t xml:space="preserve"> </w:t>
      </w:r>
      <w:r>
        <w:rPr>
          <w:rFonts w:hint="eastAsia" w:ascii="宋体" w:hAnsi="宋体" w:cs="宋体"/>
          <w:color w:val="000000"/>
          <w:sz w:val="24"/>
        </w:rPr>
        <w:t>元)。</w:t>
      </w:r>
    </w:p>
    <w:p w14:paraId="156CE3BC">
      <w:pPr>
        <w:spacing w:line="480" w:lineRule="exact"/>
        <w:ind w:firstLine="480" w:firstLineChars="200"/>
        <w:rPr>
          <w:rFonts w:ascii="宋体" w:hAnsi="宋体" w:cs="宋体"/>
          <w:color w:val="000000"/>
          <w:sz w:val="24"/>
        </w:rPr>
      </w:pPr>
      <w:r>
        <w:rPr>
          <w:rFonts w:hint="eastAsia" w:ascii="宋体" w:hAnsi="宋体" w:cs="宋体"/>
          <w:color w:val="000000"/>
          <w:sz w:val="24"/>
        </w:rPr>
        <w:t>2.合同价格形式：</w:t>
      </w:r>
      <w:r>
        <w:rPr>
          <w:rFonts w:hint="eastAsia" w:ascii="宋体" w:hAnsi="宋体" w:cs="宋体"/>
          <w:color w:val="000000"/>
          <w:sz w:val="24"/>
          <w:u w:val="single"/>
        </w:rPr>
        <w:t>固定综合单价合同      </w:t>
      </w:r>
      <w:r>
        <w:rPr>
          <w:rFonts w:hint="eastAsia" w:ascii="宋体" w:hAnsi="宋体" w:cs="宋体"/>
          <w:color w:val="000000"/>
          <w:sz w:val="24"/>
        </w:rPr>
        <w:t>。</w:t>
      </w:r>
    </w:p>
    <w:p w14:paraId="53E08210">
      <w:pPr>
        <w:pStyle w:val="3"/>
        <w:spacing w:before="0" w:after="0" w:line="480" w:lineRule="exact"/>
        <w:rPr>
          <w:rFonts w:ascii="宋体" w:hAnsi="宋体" w:eastAsia="宋体" w:cs="宋体"/>
          <w:b w:val="0"/>
          <w:color w:val="000000"/>
          <w:sz w:val="24"/>
          <w:szCs w:val="24"/>
        </w:rPr>
      </w:pPr>
      <w:r>
        <w:rPr>
          <w:rFonts w:hint="eastAsia" w:ascii="宋体" w:hAnsi="宋体" w:eastAsia="宋体" w:cs="宋体"/>
          <w:bCs w:val="0"/>
          <w:color w:val="000000"/>
          <w:sz w:val="24"/>
          <w:szCs w:val="24"/>
        </w:rPr>
        <w:t xml:space="preserve">   </w:t>
      </w:r>
      <w:r>
        <w:rPr>
          <w:rFonts w:hint="eastAsia" w:ascii="宋体" w:hAnsi="宋体" w:eastAsia="宋体" w:cs="宋体"/>
          <w:b w:val="0"/>
          <w:color w:val="000000"/>
          <w:sz w:val="24"/>
          <w:szCs w:val="24"/>
        </w:rPr>
        <w:t xml:space="preserve"> </w:t>
      </w:r>
      <w:bookmarkStart w:id="4" w:name="_Toc351203485"/>
      <w:r>
        <w:rPr>
          <w:rFonts w:hint="eastAsia" w:ascii="宋体" w:hAnsi="宋体" w:eastAsia="宋体" w:cs="宋体"/>
          <w:b w:val="0"/>
          <w:color w:val="000000"/>
          <w:sz w:val="24"/>
          <w:szCs w:val="24"/>
        </w:rPr>
        <w:t>五、</w:t>
      </w:r>
      <w:bookmarkEnd w:id="4"/>
      <w:r>
        <w:rPr>
          <w:rFonts w:hint="eastAsia" w:ascii="宋体" w:hAnsi="宋体" w:eastAsia="宋体" w:cs="宋体"/>
          <w:b w:val="0"/>
          <w:color w:val="000000"/>
          <w:sz w:val="24"/>
          <w:szCs w:val="24"/>
        </w:rPr>
        <w:t>项目经理</w:t>
      </w:r>
    </w:p>
    <w:p w14:paraId="69B2846D">
      <w:pPr>
        <w:spacing w:line="480" w:lineRule="exact"/>
        <w:ind w:firstLine="480" w:firstLineChars="200"/>
        <w:rPr>
          <w:rFonts w:ascii="宋体" w:hAnsi="宋体" w:cs="宋体"/>
          <w:color w:val="000000"/>
          <w:sz w:val="24"/>
        </w:rPr>
      </w:pPr>
      <w:r>
        <w:rPr>
          <w:rFonts w:hint="eastAsia" w:ascii="宋体" w:hAnsi="宋体" w:cs="宋体"/>
          <w:color w:val="000000"/>
          <w:sz w:val="24"/>
        </w:rPr>
        <w:t>承包人项目经理：</w:t>
      </w:r>
      <w:r>
        <w:rPr>
          <w:rFonts w:hint="eastAsia" w:ascii="宋体" w:hAnsi="宋体" w:cs="宋体"/>
          <w:color w:val="000000"/>
          <w:sz w:val="24"/>
          <w:u w:val="single"/>
        </w:rPr>
        <w:t xml:space="preserve">                   </w:t>
      </w:r>
      <w:r>
        <w:rPr>
          <w:rFonts w:hint="eastAsia" w:ascii="宋体" w:hAnsi="宋体" w:cs="宋体"/>
          <w:color w:val="000000"/>
          <w:sz w:val="24"/>
        </w:rPr>
        <w:t>。</w:t>
      </w:r>
    </w:p>
    <w:p w14:paraId="33CE36C9">
      <w:pPr>
        <w:pStyle w:val="3"/>
        <w:spacing w:before="0" w:after="0" w:line="480" w:lineRule="exact"/>
        <w:rPr>
          <w:rFonts w:ascii="宋体" w:hAnsi="宋体" w:eastAsia="宋体" w:cs="宋体"/>
          <w:bCs w:val="0"/>
          <w:color w:val="000000"/>
          <w:sz w:val="24"/>
          <w:szCs w:val="24"/>
        </w:rPr>
      </w:pPr>
      <w:r>
        <w:rPr>
          <w:rFonts w:hint="eastAsia" w:ascii="宋体" w:hAnsi="宋体" w:eastAsia="宋体" w:cs="宋体"/>
          <w:bCs w:val="0"/>
          <w:color w:val="000000"/>
          <w:sz w:val="24"/>
          <w:szCs w:val="24"/>
        </w:rPr>
        <w:t xml:space="preserve">   </w:t>
      </w:r>
      <w:r>
        <w:rPr>
          <w:rFonts w:hint="eastAsia" w:ascii="宋体" w:hAnsi="宋体" w:eastAsia="宋体" w:cs="宋体"/>
          <w:b w:val="0"/>
          <w:color w:val="000000"/>
          <w:sz w:val="24"/>
          <w:szCs w:val="24"/>
        </w:rPr>
        <w:t xml:space="preserve"> </w:t>
      </w:r>
      <w:bookmarkStart w:id="5" w:name="_Toc351203486"/>
      <w:r>
        <w:rPr>
          <w:rFonts w:hint="eastAsia" w:ascii="宋体" w:hAnsi="宋体" w:eastAsia="宋体" w:cs="宋体"/>
          <w:b w:val="0"/>
          <w:color w:val="000000"/>
          <w:sz w:val="24"/>
          <w:szCs w:val="24"/>
        </w:rPr>
        <w:t>六、合同文件构成</w:t>
      </w:r>
      <w:bookmarkEnd w:id="5"/>
    </w:p>
    <w:p w14:paraId="2D8A5D7F">
      <w:pPr>
        <w:spacing w:line="480" w:lineRule="exact"/>
        <w:ind w:firstLine="480" w:firstLineChars="200"/>
        <w:rPr>
          <w:rFonts w:ascii="宋体" w:hAnsi="宋体" w:cs="宋体"/>
          <w:bCs/>
          <w:color w:val="000000"/>
          <w:sz w:val="24"/>
        </w:rPr>
      </w:pPr>
      <w:r>
        <w:rPr>
          <w:rFonts w:hint="eastAsia" w:ascii="宋体" w:hAnsi="宋体" w:cs="宋体"/>
          <w:bCs/>
          <w:color w:val="000000"/>
          <w:sz w:val="24"/>
        </w:rPr>
        <w:t>本协议书与下列文件一起构成合同文件：</w:t>
      </w:r>
    </w:p>
    <w:p w14:paraId="3E7EC15A">
      <w:pPr>
        <w:autoSpaceDE w:val="0"/>
        <w:autoSpaceDN w:val="0"/>
        <w:adjustRightInd w:val="0"/>
        <w:spacing w:line="480" w:lineRule="exact"/>
        <w:ind w:firstLine="480" w:firstLineChars="200"/>
        <w:jc w:val="left"/>
        <w:rPr>
          <w:rFonts w:ascii="宋体" w:hAnsi="宋体" w:cs="宋体"/>
          <w:color w:val="000000"/>
          <w:sz w:val="24"/>
        </w:rPr>
      </w:pPr>
      <w:r>
        <w:rPr>
          <w:rFonts w:hint="eastAsia" w:ascii="宋体" w:hAnsi="宋体" w:cs="宋体"/>
          <w:color w:val="000000"/>
          <w:sz w:val="24"/>
        </w:rPr>
        <w:t>（1）中标通知书（如果有）；</w:t>
      </w:r>
    </w:p>
    <w:p w14:paraId="55098A5B">
      <w:pPr>
        <w:autoSpaceDE w:val="0"/>
        <w:autoSpaceDN w:val="0"/>
        <w:adjustRightInd w:val="0"/>
        <w:spacing w:line="480" w:lineRule="exact"/>
        <w:ind w:firstLine="480" w:firstLineChars="200"/>
        <w:jc w:val="left"/>
        <w:rPr>
          <w:rFonts w:ascii="宋体" w:hAnsi="宋体" w:cs="宋体"/>
          <w:color w:val="000000"/>
          <w:sz w:val="24"/>
        </w:rPr>
      </w:pPr>
      <w:r>
        <w:rPr>
          <w:rFonts w:hint="eastAsia" w:ascii="宋体" w:hAnsi="宋体" w:cs="宋体"/>
          <w:color w:val="000000"/>
          <w:sz w:val="24"/>
        </w:rPr>
        <w:t xml:space="preserve">（2）投标函及其附录（如果有）； </w:t>
      </w:r>
    </w:p>
    <w:p w14:paraId="1CC75E9B">
      <w:pPr>
        <w:autoSpaceDE w:val="0"/>
        <w:autoSpaceDN w:val="0"/>
        <w:adjustRightInd w:val="0"/>
        <w:spacing w:line="480" w:lineRule="exact"/>
        <w:ind w:firstLine="480" w:firstLineChars="200"/>
        <w:jc w:val="left"/>
        <w:rPr>
          <w:rFonts w:ascii="宋体" w:hAnsi="宋体" w:cs="宋体"/>
          <w:color w:val="000000"/>
          <w:sz w:val="24"/>
        </w:rPr>
      </w:pPr>
      <w:r>
        <w:rPr>
          <w:rFonts w:hint="eastAsia" w:ascii="宋体" w:hAnsi="宋体" w:cs="宋体"/>
          <w:color w:val="000000"/>
          <w:sz w:val="24"/>
        </w:rPr>
        <w:t>（</w:t>
      </w:r>
      <w:r>
        <w:rPr>
          <w:rFonts w:hint="eastAsia" w:ascii="宋体" w:hAnsi="宋体" w:cs="宋体"/>
          <w:color w:val="000000"/>
          <w:sz w:val="24"/>
          <w:lang w:val="en-US" w:eastAsia="zh-CN"/>
        </w:rPr>
        <w:t>3</w:t>
      </w:r>
      <w:r>
        <w:rPr>
          <w:rFonts w:hint="eastAsia" w:ascii="宋体" w:hAnsi="宋体" w:cs="宋体"/>
          <w:color w:val="000000"/>
          <w:sz w:val="24"/>
        </w:rPr>
        <w:t>）技术标准和要求；</w:t>
      </w:r>
    </w:p>
    <w:p w14:paraId="186E89E8">
      <w:pPr>
        <w:autoSpaceDE w:val="0"/>
        <w:autoSpaceDN w:val="0"/>
        <w:adjustRightInd w:val="0"/>
        <w:spacing w:line="480" w:lineRule="exact"/>
        <w:ind w:firstLine="480" w:firstLineChars="200"/>
        <w:jc w:val="left"/>
        <w:rPr>
          <w:rFonts w:ascii="宋体" w:hAnsi="宋体" w:cs="宋体"/>
          <w:color w:val="000000"/>
          <w:sz w:val="24"/>
        </w:rPr>
      </w:pPr>
      <w:r>
        <w:rPr>
          <w:rFonts w:hint="eastAsia" w:ascii="宋体" w:hAnsi="宋体" w:cs="宋体"/>
          <w:color w:val="000000"/>
          <w:sz w:val="24"/>
        </w:rPr>
        <w:t>（</w:t>
      </w:r>
      <w:r>
        <w:rPr>
          <w:rFonts w:hint="eastAsia" w:ascii="宋体" w:hAnsi="宋体" w:cs="宋体"/>
          <w:color w:val="000000"/>
          <w:sz w:val="24"/>
          <w:lang w:val="en-US" w:eastAsia="zh-CN"/>
        </w:rPr>
        <w:t>4</w:t>
      </w:r>
      <w:r>
        <w:rPr>
          <w:rFonts w:hint="eastAsia" w:ascii="宋体" w:hAnsi="宋体" w:cs="宋体"/>
          <w:color w:val="000000"/>
          <w:sz w:val="24"/>
        </w:rPr>
        <w:t>）图纸；</w:t>
      </w:r>
    </w:p>
    <w:p w14:paraId="710F2EC2">
      <w:pPr>
        <w:autoSpaceDE w:val="0"/>
        <w:autoSpaceDN w:val="0"/>
        <w:adjustRightInd w:val="0"/>
        <w:spacing w:line="480" w:lineRule="exact"/>
        <w:ind w:firstLine="480" w:firstLineChars="200"/>
        <w:jc w:val="left"/>
        <w:rPr>
          <w:rFonts w:ascii="宋体" w:hAnsi="宋体" w:cs="宋体"/>
          <w:color w:val="000000"/>
          <w:sz w:val="24"/>
        </w:rPr>
      </w:pPr>
      <w:r>
        <w:rPr>
          <w:rFonts w:hint="eastAsia" w:ascii="宋体" w:hAnsi="宋体" w:cs="宋体"/>
          <w:color w:val="000000"/>
          <w:sz w:val="24"/>
        </w:rPr>
        <w:t>（</w:t>
      </w:r>
      <w:r>
        <w:rPr>
          <w:rFonts w:hint="eastAsia" w:ascii="宋体" w:hAnsi="宋体" w:cs="宋体"/>
          <w:color w:val="000000"/>
          <w:sz w:val="24"/>
          <w:lang w:val="en-US" w:eastAsia="zh-CN"/>
        </w:rPr>
        <w:t>5</w:t>
      </w:r>
      <w:r>
        <w:rPr>
          <w:rFonts w:hint="eastAsia" w:ascii="宋体" w:hAnsi="宋体" w:cs="宋体"/>
          <w:color w:val="000000"/>
          <w:sz w:val="24"/>
        </w:rPr>
        <w:t>）已标价工程量清单或预算书；</w:t>
      </w:r>
    </w:p>
    <w:p w14:paraId="61B7B733">
      <w:pPr>
        <w:autoSpaceDE w:val="0"/>
        <w:autoSpaceDN w:val="0"/>
        <w:adjustRightInd w:val="0"/>
        <w:spacing w:line="480" w:lineRule="exact"/>
        <w:ind w:firstLine="480" w:firstLineChars="200"/>
        <w:jc w:val="left"/>
        <w:rPr>
          <w:rFonts w:ascii="宋体" w:hAnsi="宋体" w:cs="宋体"/>
          <w:color w:val="000000"/>
          <w:sz w:val="24"/>
        </w:rPr>
      </w:pPr>
      <w:r>
        <w:rPr>
          <w:rFonts w:hint="eastAsia" w:ascii="宋体" w:hAnsi="宋体" w:cs="宋体"/>
          <w:color w:val="000000"/>
          <w:sz w:val="24"/>
        </w:rPr>
        <w:t>（</w:t>
      </w:r>
      <w:r>
        <w:rPr>
          <w:rFonts w:hint="eastAsia" w:ascii="宋体" w:hAnsi="宋体" w:cs="宋体"/>
          <w:color w:val="000000"/>
          <w:sz w:val="24"/>
          <w:lang w:val="en-US" w:eastAsia="zh-CN"/>
        </w:rPr>
        <w:t>6</w:t>
      </w:r>
      <w:r>
        <w:rPr>
          <w:rFonts w:hint="eastAsia" w:ascii="宋体" w:hAnsi="宋体" w:cs="宋体"/>
          <w:color w:val="000000"/>
          <w:sz w:val="24"/>
        </w:rPr>
        <w:t>）其他合同文件。</w:t>
      </w:r>
    </w:p>
    <w:p w14:paraId="3C1B0F29">
      <w:pPr>
        <w:autoSpaceDE w:val="0"/>
        <w:autoSpaceDN w:val="0"/>
        <w:adjustRightInd w:val="0"/>
        <w:spacing w:line="480" w:lineRule="exact"/>
        <w:jc w:val="left"/>
        <w:rPr>
          <w:rFonts w:ascii="宋体" w:hAnsi="宋体" w:cs="宋体"/>
          <w:color w:val="000000"/>
          <w:sz w:val="24"/>
        </w:rPr>
      </w:pPr>
      <w:r>
        <w:rPr>
          <w:rFonts w:hint="eastAsia" w:ascii="宋体" w:hAnsi="宋体" w:cs="宋体"/>
          <w:color w:val="000000"/>
          <w:sz w:val="24"/>
        </w:rPr>
        <w:t xml:space="preserve">    在合同订立及履行过程中形成的与合同有关的文件均构成合同文件组成部分。</w:t>
      </w:r>
    </w:p>
    <w:p w14:paraId="1513FAF0">
      <w:pPr>
        <w:autoSpaceDE w:val="0"/>
        <w:autoSpaceDN w:val="0"/>
        <w:adjustRightInd w:val="0"/>
        <w:spacing w:line="480" w:lineRule="exact"/>
        <w:jc w:val="left"/>
        <w:rPr>
          <w:rFonts w:ascii="宋体" w:hAnsi="宋体" w:cs="宋体"/>
          <w:color w:val="000000"/>
          <w:sz w:val="24"/>
        </w:rPr>
      </w:pPr>
      <w:r>
        <w:rPr>
          <w:rFonts w:hint="eastAsia" w:ascii="宋体" w:hAnsi="宋体" w:cs="宋体"/>
          <w:color w:val="000000"/>
          <w:sz w:val="24"/>
        </w:rPr>
        <w:t xml:space="preserve">    上述各项合同文件包括合同当事人就该项合同文件所作出的补充和修改，属于同一类内容的文件，应以最新签署的为准。专用合同条款及其附件须经合同当事人签字或盖章。</w:t>
      </w:r>
    </w:p>
    <w:p w14:paraId="49DF9294">
      <w:pPr>
        <w:pStyle w:val="3"/>
        <w:spacing w:before="0" w:after="0" w:line="480" w:lineRule="exact"/>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w:t>
      </w:r>
      <w:r>
        <w:rPr>
          <w:rFonts w:hint="eastAsia" w:ascii="宋体" w:hAnsi="宋体" w:eastAsia="宋体" w:cs="宋体"/>
          <w:b w:val="0"/>
          <w:color w:val="000000"/>
          <w:sz w:val="24"/>
          <w:szCs w:val="24"/>
        </w:rPr>
        <w:t xml:space="preserve"> </w:t>
      </w:r>
      <w:bookmarkStart w:id="6" w:name="_Toc351203487"/>
      <w:r>
        <w:rPr>
          <w:rFonts w:hint="eastAsia" w:ascii="宋体" w:hAnsi="宋体" w:eastAsia="宋体" w:cs="宋体"/>
          <w:b w:val="0"/>
          <w:color w:val="000000"/>
          <w:sz w:val="24"/>
          <w:szCs w:val="24"/>
        </w:rPr>
        <w:t>七、承诺</w:t>
      </w:r>
      <w:bookmarkEnd w:id="6"/>
    </w:p>
    <w:p w14:paraId="7E74C3D9">
      <w:pPr>
        <w:spacing w:line="480" w:lineRule="exact"/>
        <w:ind w:firstLine="480" w:firstLineChars="200"/>
        <w:rPr>
          <w:rFonts w:ascii="宋体" w:hAnsi="宋体" w:cs="宋体"/>
          <w:bCs/>
          <w:color w:val="000000"/>
          <w:sz w:val="24"/>
        </w:rPr>
      </w:pPr>
      <w:r>
        <w:rPr>
          <w:rFonts w:hint="eastAsia" w:ascii="宋体" w:hAnsi="宋体" w:cs="宋体"/>
          <w:bCs/>
          <w:color w:val="000000"/>
          <w:sz w:val="24"/>
        </w:rPr>
        <w:t>1.发包人承诺按照法律规定履行项目审批手续、筹集工程建设资金并按照合同约定的期限和方式支付合同价款。</w:t>
      </w:r>
    </w:p>
    <w:p w14:paraId="6E5D8643">
      <w:pPr>
        <w:spacing w:line="480" w:lineRule="exact"/>
        <w:ind w:firstLine="480" w:firstLineChars="200"/>
        <w:rPr>
          <w:rFonts w:ascii="宋体" w:hAnsi="宋体" w:cs="宋体"/>
          <w:bCs/>
          <w:color w:val="000000"/>
          <w:sz w:val="24"/>
        </w:rPr>
      </w:pPr>
      <w:r>
        <w:rPr>
          <w:rFonts w:hint="eastAsia" w:ascii="宋体" w:hAnsi="宋体" w:cs="宋体"/>
          <w:bCs/>
          <w:color w:val="000000"/>
          <w:sz w:val="24"/>
        </w:rPr>
        <w:t>2.承包人承诺按照法律规定及合同约定组织完成工程施工，确保工程质量和安全，不进行转包及违法分包，并在缺陷责任期及保修期内承担相应的工程维修责任。</w:t>
      </w:r>
    </w:p>
    <w:p w14:paraId="7157F387">
      <w:pPr>
        <w:spacing w:line="480" w:lineRule="exact"/>
        <w:ind w:firstLine="480" w:firstLineChars="200"/>
        <w:rPr>
          <w:rFonts w:ascii="宋体" w:hAnsi="宋体" w:cs="宋体"/>
          <w:bCs/>
          <w:color w:val="000000"/>
          <w:sz w:val="24"/>
        </w:rPr>
      </w:pPr>
      <w:r>
        <w:rPr>
          <w:rFonts w:hint="eastAsia" w:ascii="宋体" w:hAnsi="宋体" w:cs="宋体"/>
          <w:bCs/>
          <w:color w:val="000000"/>
          <w:sz w:val="24"/>
        </w:rPr>
        <w:t>3.发包人和承包人通过招投标形式签订合同的，双方理解并承诺不再就同一工程另行签订与合同实质性内容相背离的协议。</w:t>
      </w:r>
    </w:p>
    <w:p w14:paraId="50573C7B">
      <w:pPr>
        <w:pStyle w:val="3"/>
        <w:spacing w:before="0" w:after="0" w:line="480" w:lineRule="exact"/>
        <w:rPr>
          <w:rFonts w:ascii="宋体" w:hAnsi="宋体" w:eastAsia="宋体" w:cs="宋体"/>
          <w:bCs w:val="0"/>
          <w:color w:val="000000"/>
          <w:sz w:val="24"/>
          <w:szCs w:val="24"/>
        </w:rPr>
      </w:pPr>
      <w:r>
        <w:rPr>
          <w:rFonts w:hint="eastAsia" w:ascii="宋体" w:hAnsi="宋体" w:eastAsia="宋体" w:cs="宋体"/>
          <w:bCs w:val="0"/>
          <w:color w:val="000000"/>
          <w:sz w:val="24"/>
          <w:szCs w:val="24"/>
        </w:rPr>
        <w:t xml:space="preserve">  </w:t>
      </w:r>
      <w:r>
        <w:rPr>
          <w:rFonts w:hint="eastAsia" w:ascii="宋体" w:hAnsi="宋体" w:eastAsia="宋体" w:cs="宋体"/>
          <w:b w:val="0"/>
          <w:color w:val="000000"/>
          <w:sz w:val="24"/>
          <w:szCs w:val="24"/>
        </w:rPr>
        <w:t xml:space="preserve">  </w:t>
      </w:r>
      <w:bookmarkStart w:id="7" w:name="_Toc351203489"/>
      <w:r>
        <w:rPr>
          <w:rFonts w:hint="eastAsia" w:ascii="宋体" w:hAnsi="宋体" w:eastAsia="宋体" w:cs="宋体"/>
          <w:b w:val="0"/>
          <w:color w:val="000000"/>
          <w:sz w:val="24"/>
          <w:szCs w:val="24"/>
          <w:lang w:eastAsia="zh-CN"/>
        </w:rPr>
        <w:t>八</w:t>
      </w:r>
      <w:r>
        <w:rPr>
          <w:rFonts w:hint="eastAsia" w:ascii="宋体" w:hAnsi="宋体" w:eastAsia="宋体" w:cs="宋体"/>
          <w:b w:val="0"/>
          <w:color w:val="000000"/>
          <w:sz w:val="24"/>
          <w:szCs w:val="24"/>
        </w:rPr>
        <w:t>、签订时间</w:t>
      </w:r>
      <w:bookmarkEnd w:id="7"/>
    </w:p>
    <w:p w14:paraId="468CF3A5">
      <w:pPr>
        <w:spacing w:line="480" w:lineRule="exact"/>
        <w:ind w:firstLine="480" w:firstLineChars="200"/>
        <w:rPr>
          <w:rFonts w:ascii="宋体" w:hAnsi="宋体" w:cs="宋体"/>
          <w:bCs/>
          <w:color w:val="000000"/>
          <w:sz w:val="24"/>
        </w:rPr>
      </w:pPr>
      <w:r>
        <w:rPr>
          <w:rFonts w:hint="eastAsia" w:ascii="宋体" w:hAnsi="宋体" w:cs="宋体"/>
          <w:bCs/>
          <w:color w:val="000000"/>
          <w:sz w:val="24"/>
        </w:rPr>
        <w:t>本合同于</w:t>
      </w:r>
      <w:r>
        <w:rPr>
          <w:rFonts w:hint="eastAsia" w:ascii="宋体" w:hAnsi="宋体" w:cs="宋体"/>
          <w:bCs/>
          <w:color w:val="000000"/>
          <w:sz w:val="24"/>
          <w:u w:val="single"/>
        </w:rPr>
        <w:t xml:space="preserve">      </w:t>
      </w:r>
      <w:r>
        <w:rPr>
          <w:rFonts w:hint="eastAsia" w:ascii="宋体" w:hAnsi="宋体" w:cs="宋体"/>
          <w:bCs/>
          <w:color w:val="000000"/>
          <w:sz w:val="24"/>
        </w:rPr>
        <w:t>年</w:t>
      </w:r>
      <w:r>
        <w:rPr>
          <w:rFonts w:hint="eastAsia" w:ascii="宋体" w:hAnsi="宋体" w:cs="宋体"/>
          <w:bCs/>
          <w:color w:val="000000"/>
          <w:sz w:val="24"/>
          <w:u w:val="single"/>
        </w:rPr>
        <w:t xml:space="preserve">    </w:t>
      </w:r>
      <w:r>
        <w:rPr>
          <w:rFonts w:hint="eastAsia" w:ascii="宋体" w:hAnsi="宋体" w:cs="宋体"/>
          <w:bCs/>
          <w:color w:val="000000"/>
          <w:sz w:val="24"/>
        </w:rPr>
        <w:t>月</w:t>
      </w:r>
      <w:r>
        <w:rPr>
          <w:rFonts w:hint="eastAsia" w:ascii="宋体" w:hAnsi="宋体" w:cs="宋体"/>
          <w:bCs/>
          <w:color w:val="000000"/>
          <w:sz w:val="24"/>
          <w:u w:val="single"/>
        </w:rPr>
        <w:t xml:space="preserve"> </w:t>
      </w:r>
      <w:r>
        <w:rPr>
          <w:rFonts w:hint="eastAsia" w:ascii="宋体" w:hAnsi="宋体" w:cs="宋体"/>
          <w:bCs/>
          <w:color w:val="000000"/>
          <w:sz w:val="24"/>
          <w:u w:val="single"/>
          <w:lang w:val="en-US" w:eastAsia="zh-CN"/>
        </w:rPr>
        <w:t xml:space="preserve">     </w:t>
      </w:r>
      <w:r>
        <w:rPr>
          <w:rFonts w:hint="eastAsia" w:ascii="宋体" w:hAnsi="宋体" w:cs="宋体"/>
          <w:bCs/>
          <w:color w:val="000000"/>
          <w:sz w:val="24"/>
          <w:u w:val="single"/>
        </w:rPr>
        <w:t xml:space="preserve"> </w:t>
      </w:r>
      <w:r>
        <w:rPr>
          <w:rFonts w:hint="eastAsia" w:ascii="宋体" w:hAnsi="宋体" w:cs="宋体"/>
          <w:bCs/>
          <w:color w:val="000000"/>
          <w:sz w:val="24"/>
        </w:rPr>
        <w:t>日签订。</w:t>
      </w:r>
    </w:p>
    <w:p w14:paraId="18D09026">
      <w:pPr>
        <w:pStyle w:val="3"/>
        <w:spacing w:before="0" w:after="0" w:line="480" w:lineRule="exact"/>
        <w:rPr>
          <w:rFonts w:ascii="宋体" w:hAnsi="宋体" w:eastAsia="宋体" w:cs="宋体"/>
          <w:bCs w:val="0"/>
          <w:color w:val="000000"/>
          <w:sz w:val="24"/>
          <w:szCs w:val="24"/>
        </w:rPr>
      </w:pPr>
      <w:r>
        <w:rPr>
          <w:rFonts w:hint="eastAsia" w:ascii="宋体" w:hAnsi="宋体" w:eastAsia="宋体" w:cs="宋体"/>
          <w:bCs w:val="0"/>
          <w:color w:val="000000"/>
          <w:sz w:val="24"/>
          <w:szCs w:val="24"/>
        </w:rPr>
        <w:t xml:space="preserve">    </w:t>
      </w:r>
      <w:bookmarkStart w:id="8" w:name="_Toc351203490"/>
      <w:r>
        <w:rPr>
          <w:rFonts w:hint="eastAsia" w:ascii="宋体" w:hAnsi="宋体" w:eastAsia="宋体" w:cs="宋体"/>
          <w:bCs w:val="0"/>
          <w:color w:val="000000"/>
          <w:sz w:val="24"/>
          <w:szCs w:val="24"/>
          <w:lang w:eastAsia="zh-CN"/>
        </w:rPr>
        <w:t>九</w:t>
      </w:r>
      <w:r>
        <w:rPr>
          <w:rFonts w:hint="eastAsia" w:ascii="宋体" w:hAnsi="宋体" w:eastAsia="宋体" w:cs="宋体"/>
          <w:b w:val="0"/>
          <w:color w:val="000000"/>
          <w:sz w:val="24"/>
          <w:szCs w:val="24"/>
        </w:rPr>
        <w:t>、签订地点</w:t>
      </w:r>
      <w:bookmarkEnd w:id="8"/>
    </w:p>
    <w:p w14:paraId="18279E37">
      <w:pPr>
        <w:spacing w:line="480" w:lineRule="exact"/>
        <w:ind w:firstLine="480" w:firstLineChars="200"/>
        <w:rPr>
          <w:rFonts w:ascii="宋体" w:hAnsi="宋体" w:cs="宋体"/>
          <w:bCs/>
          <w:color w:val="000000"/>
          <w:sz w:val="24"/>
        </w:rPr>
      </w:pPr>
      <w:r>
        <w:rPr>
          <w:rFonts w:hint="eastAsia" w:ascii="宋体" w:hAnsi="宋体" w:cs="宋体"/>
          <w:bCs/>
          <w:color w:val="000000"/>
          <w:sz w:val="24"/>
        </w:rPr>
        <w:t>本合同在</w:t>
      </w:r>
      <w:r>
        <w:rPr>
          <w:rFonts w:hint="eastAsia" w:ascii="宋体" w:hAnsi="宋体" w:cs="宋体"/>
          <w:bCs/>
          <w:color w:val="000000"/>
          <w:sz w:val="24"/>
          <w:u w:val="single"/>
        </w:rPr>
        <w:t xml:space="preserve">         </w:t>
      </w:r>
      <w:r>
        <w:rPr>
          <w:rFonts w:hint="eastAsia" w:ascii="宋体" w:hAnsi="宋体" w:cs="宋体"/>
          <w:bCs/>
          <w:color w:val="000000"/>
          <w:sz w:val="24"/>
        </w:rPr>
        <w:t>签订。</w:t>
      </w:r>
    </w:p>
    <w:p w14:paraId="2ED10A0D">
      <w:pPr>
        <w:pStyle w:val="3"/>
        <w:spacing w:before="0" w:after="0" w:line="480" w:lineRule="exact"/>
        <w:rPr>
          <w:rFonts w:ascii="宋体" w:hAnsi="宋体" w:eastAsia="宋体" w:cs="宋体"/>
          <w:bCs w:val="0"/>
          <w:color w:val="000000"/>
          <w:sz w:val="24"/>
          <w:szCs w:val="24"/>
        </w:rPr>
      </w:pPr>
      <w:r>
        <w:rPr>
          <w:rFonts w:hint="eastAsia" w:ascii="宋体" w:hAnsi="宋体" w:eastAsia="宋体" w:cs="宋体"/>
          <w:bCs w:val="0"/>
          <w:color w:val="000000"/>
          <w:sz w:val="24"/>
          <w:szCs w:val="24"/>
        </w:rPr>
        <w:t xml:space="preserve">    </w:t>
      </w:r>
      <w:bookmarkStart w:id="9" w:name="_Toc351203491"/>
      <w:r>
        <w:rPr>
          <w:rFonts w:hint="eastAsia" w:ascii="宋体" w:hAnsi="宋体" w:eastAsia="宋体" w:cs="宋体"/>
          <w:b w:val="0"/>
          <w:color w:val="000000"/>
          <w:sz w:val="24"/>
          <w:szCs w:val="24"/>
        </w:rPr>
        <w:t>十、补充协议</w:t>
      </w:r>
      <w:bookmarkEnd w:id="9"/>
    </w:p>
    <w:p w14:paraId="029311FD">
      <w:pPr>
        <w:spacing w:line="480" w:lineRule="exact"/>
        <w:ind w:firstLine="480" w:firstLineChars="200"/>
        <w:rPr>
          <w:rFonts w:ascii="宋体" w:hAnsi="宋体" w:cs="宋体"/>
          <w:b/>
          <w:bCs/>
          <w:color w:val="000000"/>
          <w:sz w:val="24"/>
        </w:rPr>
      </w:pPr>
      <w:r>
        <w:rPr>
          <w:rFonts w:hint="eastAsia" w:ascii="宋体" w:hAnsi="宋体" w:cs="宋体"/>
          <w:bCs/>
          <w:color w:val="000000"/>
          <w:sz w:val="24"/>
        </w:rPr>
        <w:t>合同未尽事宜，合同当事人另行签订补充协议，补充协议是合同的组成部分。</w:t>
      </w:r>
    </w:p>
    <w:p w14:paraId="4EAFFA96">
      <w:pPr>
        <w:pStyle w:val="3"/>
        <w:spacing w:before="0" w:after="0" w:line="480" w:lineRule="exact"/>
        <w:rPr>
          <w:rFonts w:ascii="宋体" w:hAnsi="宋体" w:eastAsia="宋体" w:cs="宋体"/>
          <w:bCs w:val="0"/>
          <w:color w:val="000000"/>
          <w:sz w:val="24"/>
          <w:szCs w:val="24"/>
        </w:rPr>
      </w:pPr>
      <w:r>
        <w:rPr>
          <w:rFonts w:hint="eastAsia" w:ascii="宋体" w:hAnsi="宋体" w:eastAsia="宋体" w:cs="宋体"/>
          <w:bCs w:val="0"/>
          <w:color w:val="000000"/>
          <w:sz w:val="24"/>
          <w:szCs w:val="24"/>
        </w:rPr>
        <w:t xml:space="preserve">    </w:t>
      </w:r>
      <w:bookmarkStart w:id="10" w:name="_Toc351203492"/>
      <w:r>
        <w:rPr>
          <w:rFonts w:hint="eastAsia" w:ascii="宋体" w:hAnsi="宋体" w:eastAsia="宋体" w:cs="宋体"/>
          <w:b w:val="0"/>
          <w:color w:val="000000"/>
          <w:sz w:val="24"/>
          <w:szCs w:val="24"/>
        </w:rPr>
        <w:t>十</w:t>
      </w:r>
      <w:r>
        <w:rPr>
          <w:rFonts w:hint="eastAsia" w:ascii="宋体" w:hAnsi="宋体" w:eastAsia="宋体" w:cs="宋体"/>
          <w:b w:val="0"/>
          <w:color w:val="000000"/>
          <w:sz w:val="24"/>
          <w:szCs w:val="24"/>
          <w:lang w:eastAsia="zh-CN"/>
        </w:rPr>
        <w:t>一</w:t>
      </w:r>
      <w:r>
        <w:rPr>
          <w:rFonts w:hint="eastAsia" w:ascii="宋体" w:hAnsi="宋体" w:eastAsia="宋体" w:cs="宋体"/>
          <w:b w:val="0"/>
          <w:color w:val="000000"/>
          <w:sz w:val="24"/>
          <w:szCs w:val="24"/>
        </w:rPr>
        <w:t>、合同生效</w:t>
      </w:r>
      <w:bookmarkEnd w:id="10"/>
    </w:p>
    <w:p w14:paraId="2C6B91CD">
      <w:pPr>
        <w:spacing w:line="480" w:lineRule="exact"/>
        <w:ind w:firstLine="480" w:firstLineChars="200"/>
        <w:rPr>
          <w:rFonts w:ascii="宋体" w:hAnsi="宋体" w:cs="宋体"/>
          <w:bCs/>
          <w:color w:val="000000"/>
          <w:sz w:val="24"/>
        </w:rPr>
      </w:pPr>
      <w:r>
        <w:rPr>
          <w:rFonts w:hint="eastAsia" w:ascii="宋体" w:hAnsi="宋体" w:cs="宋体"/>
          <w:bCs/>
          <w:color w:val="000000"/>
          <w:sz w:val="24"/>
        </w:rPr>
        <w:t>本合同自</w:t>
      </w:r>
      <w:r>
        <w:rPr>
          <w:rFonts w:hint="eastAsia" w:ascii="宋体" w:hAnsi="宋体" w:cs="宋体"/>
          <w:bCs/>
          <w:color w:val="000000"/>
          <w:sz w:val="24"/>
          <w:u w:val="single"/>
        </w:rPr>
        <w:t xml:space="preserve">    </w:t>
      </w:r>
      <w:r>
        <w:rPr>
          <w:rFonts w:hint="eastAsia" w:ascii="宋体" w:hAnsi="宋体" w:cs="宋体"/>
          <w:bCs/>
          <w:color w:val="000000"/>
          <w:sz w:val="24"/>
          <w:u w:val="single"/>
          <w:lang w:val="en-US" w:eastAsia="zh-CN"/>
        </w:rPr>
        <w:t xml:space="preserve">   </w:t>
      </w:r>
      <w:r>
        <w:rPr>
          <w:rFonts w:hint="eastAsia" w:ascii="宋体" w:hAnsi="宋体" w:cs="宋体"/>
          <w:bCs/>
          <w:color w:val="000000"/>
          <w:sz w:val="24"/>
          <w:u w:val="single"/>
        </w:rPr>
        <w:t xml:space="preserve"> </w:t>
      </w:r>
      <w:r>
        <w:rPr>
          <w:rFonts w:hint="eastAsia" w:ascii="宋体" w:hAnsi="宋体" w:cs="宋体"/>
          <w:bCs/>
          <w:color w:val="000000"/>
          <w:sz w:val="24"/>
          <w:u w:val="single"/>
          <w:lang w:eastAsia="zh-CN"/>
        </w:rPr>
        <w:t>双方法人签字盖章后</w:t>
      </w:r>
      <w:r>
        <w:rPr>
          <w:rFonts w:hint="eastAsia" w:ascii="宋体" w:hAnsi="宋体" w:cs="宋体"/>
          <w:bCs/>
          <w:color w:val="000000"/>
          <w:sz w:val="24"/>
          <w:u w:val="single"/>
        </w:rPr>
        <w:t xml:space="preserve">    </w:t>
      </w:r>
      <w:r>
        <w:rPr>
          <w:rFonts w:hint="eastAsia" w:ascii="宋体" w:hAnsi="宋体" w:cs="宋体"/>
          <w:bCs/>
          <w:color w:val="000000"/>
          <w:sz w:val="24"/>
        </w:rPr>
        <w:t>生效。</w:t>
      </w:r>
    </w:p>
    <w:p w14:paraId="67C0DB2A">
      <w:pPr>
        <w:pStyle w:val="3"/>
        <w:spacing w:before="0" w:after="0" w:line="480" w:lineRule="exact"/>
        <w:rPr>
          <w:rFonts w:ascii="宋体" w:hAnsi="宋体" w:eastAsia="宋体" w:cs="宋体"/>
          <w:bCs w:val="0"/>
          <w:color w:val="000000"/>
          <w:sz w:val="24"/>
          <w:szCs w:val="24"/>
        </w:rPr>
      </w:pPr>
      <w:r>
        <w:rPr>
          <w:rFonts w:hint="eastAsia" w:ascii="宋体" w:hAnsi="宋体" w:eastAsia="宋体" w:cs="宋体"/>
          <w:bCs w:val="0"/>
          <w:color w:val="000000"/>
          <w:sz w:val="24"/>
          <w:szCs w:val="24"/>
        </w:rPr>
        <w:t xml:space="preserve">    </w:t>
      </w:r>
      <w:bookmarkStart w:id="11" w:name="_Toc351203493"/>
      <w:r>
        <w:rPr>
          <w:rFonts w:hint="eastAsia" w:ascii="宋体" w:hAnsi="宋体" w:eastAsia="宋体" w:cs="宋体"/>
          <w:b w:val="0"/>
          <w:color w:val="000000"/>
          <w:sz w:val="24"/>
          <w:szCs w:val="24"/>
        </w:rPr>
        <w:t>十</w:t>
      </w:r>
      <w:r>
        <w:rPr>
          <w:rFonts w:hint="eastAsia" w:ascii="宋体" w:hAnsi="宋体" w:eastAsia="宋体" w:cs="宋体"/>
          <w:b w:val="0"/>
          <w:color w:val="000000"/>
          <w:sz w:val="24"/>
          <w:szCs w:val="24"/>
          <w:lang w:eastAsia="zh-CN"/>
        </w:rPr>
        <w:t>二</w:t>
      </w:r>
      <w:r>
        <w:rPr>
          <w:rFonts w:hint="eastAsia" w:ascii="宋体" w:hAnsi="宋体" w:eastAsia="宋体" w:cs="宋体"/>
          <w:b w:val="0"/>
          <w:color w:val="000000"/>
          <w:sz w:val="24"/>
          <w:szCs w:val="24"/>
        </w:rPr>
        <w:t>、合同份数</w:t>
      </w:r>
      <w:bookmarkEnd w:id="11"/>
    </w:p>
    <w:p w14:paraId="35E00AF9">
      <w:pPr>
        <w:spacing w:line="480" w:lineRule="exact"/>
        <w:ind w:firstLine="480" w:firstLineChars="200"/>
        <w:rPr>
          <w:rFonts w:ascii="宋体" w:hAnsi="宋体" w:cs="宋体"/>
          <w:bCs/>
          <w:color w:val="000000"/>
          <w:sz w:val="24"/>
        </w:rPr>
      </w:pPr>
      <w:r>
        <w:rPr>
          <w:rFonts w:hint="eastAsia" w:ascii="宋体" w:hAnsi="宋体" w:cs="宋体"/>
          <w:bCs/>
          <w:color w:val="000000"/>
          <w:sz w:val="24"/>
        </w:rPr>
        <w:t>本合同一式</w:t>
      </w:r>
      <w:r>
        <w:rPr>
          <w:rFonts w:hint="eastAsia" w:ascii="宋体" w:hAnsi="宋体" w:cs="宋体"/>
          <w:bCs/>
          <w:color w:val="000000"/>
          <w:sz w:val="24"/>
          <w:u w:val="single"/>
        </w:rPr>
        <w:t xml:space="preserve">   </w:t>
      </w:r>
      <w:r>
        <w:rPr>
          <w:rFonts w:hint="eastAsia" w:ascii="宋体" w:hAnsi="宋体" w:cs="宋体"/>
          <w:bCs/>
          <w:color w:val="000000"/>
          <w:sz w:val="24"/>
          <w:u w:val="single"/>
          <w:lang w:eastAsia="zh-CN"/>
        </w:rPr>
        <w:t>贰</w:t>
      </w:r>
      <w:r>
        <w:rPr>
          <w:rFonts w:hint="eastAsia" w:ascii="宋体" w:hAnsi="宋体" w:cs="宋体"/>
          <w:bCs/>
          <w:color w:val="000000"/>
          <w:sz w:val="24"/>
          <w:u w:val="single"/>
        </w:rPr>
        <w:t xml:space="preserve"> </w:t>
      </w:r>
      <w:r>
        <w:rPr>
          <w:rFonts w:hint="eastAsia" w:ascii="宋体" w:hAnsi="宋体" w:cs="宋体"/>
          <w:bCs/>
          <w:color w:val="000000"/>
          <w:sz w:val="24"/>
        </w:rPr>
        <w:t>份，均具有同等法律效力，发包人执</w:t>
      </w:r>
      <w:r>
        <w:rPr>
          <w:rFonts w:hint="eastAsia" w:ascii="宋体" w:hAnsi="宋体" w:cs="宋体"/>
          <w:bCs/>
          <w:color w:val="000000"/>
          <w:sz w:val="24"/>
          <w:u w:val="single"/>
        </w:rPr>
        <w:t xml:space="preserve">  </w:t>
      </w:r>
      <w:r>
        <w:rPr>
          <w:rFonts w:hint="eastAsia" w:ascii="宋体" w:hAnsi="宋体" w:cs="宋体"/>
          <w:bCs/>
          <w:color w:val="000000"/>
          <w:sz w:val="24"/>
          <w:u w:val="single"/>
          <w:lang w:eastAsia="zh-CN"/>
        </w:rPr>
        <w:t>壹</w:t>
      </w:r>
      <w:r>
        <w:rPr>
          <w:rFonts w:hint="eastAsia" w:ascii="宋体" w:hAnsi="宋体" w:cs="宋体"/>
          <w:bCs/>
          <w:color w:val="000000"/>
          <w:sz w:val="24"/>
          <w:u w:val="single"/>
        </w:rPr>
        <w:t xml:space="preserve">  </w:t>
      </w:r>
      <w:r>
        <w:rPr>
          <w:rFonts w:hint="eastAsia" w:ascii="宋体" w:hAnsi="宋体" w:cs="宋体"/>
          <w:bCs/>
          <w:color w:val="000000"/>
          <w:sz w:val="24"/>
        </w:rPr>
        <w:t>份，承包人执</w:t>
      </w:r>
      <w:r>
        <w:rPr>
          <w:rFonts w:hint="eastAsia" w:ascii="宋体" w:hAnsi="宋体" w:cs="宋体"/>
          <w:bCs/>
          <w:color w:val="000000"/>
          <w:sz w:val="24"/>
          <w:u w:val="single"/>
        </w:rPr>
        <w:t xml:space="preserve"> </w:t>
      </w:r>
      <w:r>
        <w:rPr>
          <w:rFonts w:hint="eastAsia" w:ascii="宋体" w:hAnsi="宋体" w:cs="宋体"/>
          <w:bCs/>
          <w:color w:val="000000"/>
          <w:sz w:val="24"/>
          <w:u w:val="single"/>
          <w:lang w:eastAsia="zh-CN"/>
        </w:rPr>
        <w:t>壹</w:t>
      </w:r>
      <w:r>
        <w:rPr>
          <w:rFonts w:hint="eastAsia" w:ascii="宋体" w:hAnsi="宋体" w:cs="宋体"/>
          <w:bCs/>
          <w:color w:val="000000"/>
          <w:sz w:val="24"/>
          <w:u w:val="single"/>
        </w:rPr>
        <w:t xml:space="preserve">   </w:t>
      </w:r>
      <w:r>
        <w:rPr>
          <w:rFonts w:hint="eastAsia" w:ascii="宋体" w:hAnsi="宋体" w:cs="宋体"/>
          <w:bCs/>
          <w:color w:val="000000"/>
          <w:sz w:val="24"/>
        </w:rPr>
        <w:t>份。</w:t>
      </w:r>
    </w:p>
    <w:p w14:paraId="5AE6AD88">
      <w:pPr>
        <w:spacing w:line="360" w:lineRule="auto"/>
        <w:rPr>
          <w:rFonts w:ascii="宋体" w:hAnsi="宋体" w:cs="宋体"/>
          <w:bCs/>
          <w:color w:val="000000"/>
          <w:sz w:val="24"/>
        </w:rPr>
      </w:pPr>
    </w:p>
    <w:p w14:paraId="0F5176B4">
      <w:pPr>
        <w:spacing w:line="360" w:lineRule="auto"/>
        <w:rPr>
          <w:rFonts w:ascii="宋体" w:hAnsi="宋体" w:cs="宋体"/>
          <w:color w:val="000000"/>
          <w:sz w:val="24"/>
        </w:rPr>
      </w:pPr>
    </w:p>
    <w:p w14:paraId="03861224">
      <w:pPr>
        <w:spacing w:line="360" w:lineRule="auto"/>
        <w:rPr>
          <w:rFonts w:ascii="宋体" w:hAnsi="宋体" w:cs="宋体"/>
          <w:color w:val="000000"/>
          <w:sz w:val="24"/>
        </w:rPr>
      </w:pPr>
      <w:r>
        <w:rPr>
          <w:rFonts w:hint="eastAsia" w:ascii="宋体" w:hAnsi="宋体" w:cs="宋体"/>
          <w:color w:val="000000"/>
          <w:sz w:val="24"/>
        </w:rPr>
        <w:t xml:space="preserve">发包人：  (公章)                    </w:t>
      </w:r>
      <w:r>
        <w:rPr>
          <w:rFonts w:hint="eastAsia" w:ascii="宋体" w:hAnsi="宋体" w:cs="宋体"/>
          <w:color w:val="000000"/>
          <w:sz w:val="24"/>
          <w:lang w:val="en-US" w:eastAsia="zh-CN"/>
        </w:rPr>
        <w:t xml:space="preserve">    </w:t>
      </w:r>
      <w:r>
        <w:rPr>
          <w:rFonts w:hint="eastAsia" w:ascii="宋体" w:hAnsi="宋体" w:cs="宋体"/>
          <w:color w:val="000000"/>
          <w:sz w:val="24"/>
        </w:rPr>
        <w:t>承包人：  (公章)</w:t>
      </w:r>
    </w:p>
    <w:p w14:paraId="2C3BC910">
      <w:pPr>
        <w:spacing w:line="360" w:lineRule="auto"/>
        <w:rPr>
          <w:rFonts w:ascii="宋体" w:hAnsi="宋体" w:cs="宋体"/>
          <w:color w:val="000000"/>
          <w:sz w:val="24"/>
          <w:u w:val="single"/>
        </w:rPr>
      </w:pPr>
      <w:r>
        <w:rPr>
          <w:rFonts w:hint="eastAsia" w:ascii="宋体" w:hAnsi="宋体" w:cs="宋体"/>
          <w:color w:val="000000"/>
          <w:sz w:val="24"/>
        </w:rPr>
        <w:t xml:space="preserve">                                 </w:t>
      </w:r>
    </w:p>
    <w:p w14:paraId="0E7EA11C">
      <w:pPr>
        <w:spacing w:line="360" w:lineRule="auto"/>
        <w:rPr>
          <w:rFonts w:ascii="宋体" w:hAnsi="宋体" w:cs="宋体"/>
          <w:color w:val="000000"/>
          <w:sz w:val="24"/>
        </w:rPr>
      </w:pPr>
      <w:r>
        <w:rPr>
          <w:rFonts w:hint="eastAsia" w:ascii="宋体" w:hAnsi="宋体" w:cs="宋体"/>
          <w:color w:val="000000"/>
          <w:sz w:val="24"/>
        </w:rPr>
        <w:t xml:space="preserve">法定代表人或其委托代理人：         </w:t>
      </w:r>
      <w:r>
        <w:rPr>
          <w:rFonts w:hint="eastAsia" w:ascii="宋体" w:hAnsi="宋体" w:cs="宋体"/>
          <w:color w:val="000000"/>
          <w:sz w:val="24"/>
          <w:lang w:val="en-US" w:eastAsia="zh-CN"/>
        </w:rPr>
        <w:t xml:space="preserve">   </w:t>
      </w:r>
      <w:r>
        <w:rPr>
          <w:rFonts w:hint="eastAsia" w:ascii="宋体" w:hAnsi="宋体" w:cs="宋体"/>
          <w:color w:val="000000"/>
          <w:sz w:val="24"/>
        </w:rPr>
        <w:t>法定代表人或其委托代理人：</w:t>
      </w:r>
    </w:p>
    <w:p w14:paraId="7CA1C288">
      <w:pPr>
        <w:spacing w:line="360" w:lineRule="auto"/>
        <w:ind w:firstLine="720" w:firstLineChars="300"/>
        <w:rPr>
          <w:rFonts w:ascii="宋体" w:hAnsi="宋体" w:cs="宋体"/>
          <w:color w:val="000000"/>
          <w:sz w:val="24"/>
          <w:u w:val="single"/>
        </w:rPr>
      </w:pPr>
      <w:r>
        <w:rPr>
          <w:rFonts w:hint="eastAsia" w:ascii="宋体" w:hAnsi="宋体" w:cs="宋体"/>
          <w:color w:val="000000"/>
          <w:sz w:val="24"/>
        </w:rPr>
        <w:t>（签字）                            （签字）</w:t>
      </w:r>
    </w:p>
    <w:p w14:paraId="44C5EBAF">
      <w:pPr>
        <w:tabs>
          <w:tab w:val="left" w:pos="4410"/>
        </w:tabs>
        <w:spacing w:line="360" w:lineRule="auto"/>
        <w:rPr>
          <w:rFonts w:hint="eastAsia" w:ascii="宋体" w:hAnsi="宋体" w:cs="宋体" w:eastAsiaTheme="minorEastAsia"/>
          <w:color w:val="000000"/>
          <w:sz w:val="24"/>
          <w:lang w:val="en-US" w:eastAsia="zh-CN"/>
        </w:rPr>
      </w:pPr>
      <w:r>
        <w:rPr>
          <w:rFonts w:hint="eastAsia" w:ascii="宋体" w:hAnsi="宋体" w:cs="宋体"/>
          <w:color w:val="000000"/>
          <w:sz w:val="24"/>
        </w:rPr>
        <w:t>组织机构代码：</w:t>
      </w:r>
      <w:r>
        <w:rPr>
          <w:rFonts w:hint="eastAsia" w:ascii="宋体" w:hAnsi="宋体" w:cs="宋体"/>
          <w:color w:val="000000"/>
          <w:sz w:val="24"/>
          <w:u w:val="single"/>
        </w:rPr>
        <w:t xml:space="preserve">            </w:t>
      </w:r>
      <w:r>
        <w:rPr>
          <w:rFonts w:hint="eastAsia" w:ascii="宋体" w:hAnsi="宋体" w:cs="宋体"/>
          <w:color w:val="000000"/>
          <w:sz w:val="24"/>
        </w:rPr>
        <w:t xml:space="preserve">      组织机构代码：</w:t>
      </w:r>
      <w:r>
        <w:rPr>
          <w:rFonts w:hint="eastAsia" w:ascii="宋体" w:hAnsi="宋体" w:cs="宋体"/>
          <w:color w:val="000000"/>
          <w:sz w:val="24"/>
          <w:u w:val="single"/>
        </w:rPr>
        <w:t xml:space="preserve">            </w:t>
      </w:r>
      <w:r>
        <w:rPr>
          <w:rFonts w:hint="eastAsia" w:ascii="宋体" w:hAnsi="宋体" w:cs="宋体"/>
          <w:color w:val="000000"/>
          <w:sz w:val="24"/>
          <w:lang w:val="en-US" w:eastAsia="zh-CN"/>
        </w:rPr>
        <w:t xml:space="preserve"> </w:t>
      </w:r>
    </w:p>
    <w:p w14:paraId="6F47FAD3">
      <w:pPr>
        <w:spacing w:line="360" w:lineRule="auto"/>
        <w:rPr>
          <w:rFonts w:hint="default" w:ascii="宋体" w:hAnsi="宋体" w:cs="宋体" w:eastAsiaTheme="minorEastAsia"/>
          <w:color w:val="000000"/>
          <w:sz w:val="24"/>
          <w:lang w:val="en-US" w:eastAsia="zh-CN"/>
        </w:rPr>
      </w:pPr>
      <w:r>
        <w:rPr>
          <w:rFonts w:hint="eastAsia" w:ascii="宋体" w:hAnsi="宋体" w:cs="宋体"/>
          <w:color w:val="000000"/>
          <w:sz w:val="24"/>
        </w:rPr>
        <w:t>地  址：</w:t>
      </w:r>
      <w:r>
        <w:rPr>
          <w:rFonts w:hint="eastAsia" w:ascii="宋体" w:hAnsi="宋体" w:cs="宋体"/>
          <w:color w:val="000000"/>
          <w:sz w:val="24"/>
          <w:u w:val="single"/>
        </w:rPr>
        <w:t xml:space="preserve">                     </w:t>
      </w:r>
      <w:r>
        <w:rPr>
          <w:rFonts w:hint="eastAsia" w:ascii="宋体" w:hAnsi="宋体" w:cs="宋体"/>
          <w:color w:val="000000"/>
          <w:sz w:val="24"/>
        </w:rPr>
        <w:t xml:space="preserve">     地  址：</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                   </w:t>
      </w:r>
    </w:p>
    <w:p w14:paraId="23637CB8">
      <w:pPr>
        <w:spacing w:line="360" w:lineRule="auto"/>
        <w:rPr>
          <w:rFonts w:ascii="宋体" w:hAnsi="宋体" w:cs="宋体"/>
          <w:color w:val="000000"/>
          <w:sz w:val="24"/>
        </w:rPr>
      </w:pPr>
      <w:r>
        <w:rPr>
          <w:rFonts w:hint="eastAsia" w:ascii="宋体" w:hAnsi="宋体" w:cs="宋体"/>
          <w:color w:val="000000"/>
          <w:sz w:val="24"/>
        </w:rPr>
        <w:t>邮政编码：</w:t>
      </w:r>
      <w:r>
        <w:rPr>
          <w:rFonts w:hint="eastAsia" w:ascii="宋体" w:hAnsi="宋体" w:cs="宋体"/>
          <w:color w:val="000000"/>
          <w:sz w:val="24"/>
          <w:u w:val="single"/>
        </w:rPr>
        <w:t xml:space="preserve">                   </w:t>
      </w:r>
      <w:r>
        <w:rPr>
          <w:rFonts w:hint="eastAsia" w:ascii="宋体" w:hAnsi="宋体" w:cs="宋体"/>
          <w:color w:val="000000"/>
          <w:sz w:val="24"/>
        </w:rPr>
        <w:t xml:space="preserve">     邮政编码：</w:t>
      </w:r>
      <w:r>
        <w:rPr>
          <w:rFonts w:hint="eastAsia" w:ascii="宋体" w:hAnsi="宋体" w:cs="宋体"/>
          <w:color w:val="000000"/>
          <w:sz w:val="24"/>
          <w:u w:val="single"/>
        </w:rPr>
        <w:t xml:space="preserve">                     </w:t>
      </w:r>
    </w:p>
    <w:p w14:paraId="760B7C37">
      <w:pPr>
        <w:spacing w:line="360" w:lineRule="auto"/>
        <w:rPr>
          <w:rFonts w:ascii="宋体" w:hAnsi="宋体" w:cs="宋体"/>
          <w:color w:val="000000"/>
          <w:sz w:val="24"/>
        </w:rPr>
      </w:pPr>
      <w:r>
        <w:rPr>
          <w:rFonts w:hint="eastAsia" w:ascii="宋体" w:hAnsi="宋体" w:cs="宋体"/>
          <w:color w:val="000000"/>
          <w:sz w:val="24"/>
        </w:rPr>
        <w:t>法定代表人：</w:t>
      </w:r>
      <w:r>
        <w:rPr>
          <w:rFonts w:hint="eastAsia" w:ascii="宋体" w:hAnsi="宋体" w:cs="宋体"/>
          <w:color w:val="000000"/>
          <w:sz w:val="24"/>
          <w:u w:val="single"/>
        </w:rPr>
        <w:t xml:space="preserve">             </w:t>
      </w:r>
      <w:r>
        <w:rPr>
          <w:rFonts w:hint="eastAsia" w:ascii="宋体" w:hAnsi="宋体" w:cs="宋体"/>
          <w:color w:val="000000"/>
          <w:sz w:val="24"/>
        </w:rPr>
        <w:t xml:space="preserve">     法定代表人：</w:t>
      </w:r>
      <w:r>
        <w:rPr>
          <w:rFonts w:hint="eastAsia" w:ascii="宋体" w:hAnsi="宋体" w:cs="宋体"/>
          <w:color w:val="000000"/>
          <w:sz w:val="24"/>
          <w:u w:val="single"/>
        </w:rPr>
        <w:t xml:space="preserve">               </w:t>
      </w:r>
    </w:p>
    <w:p w14:paraId="1EC97267">
      <w:pPr>
        <w:spacing w:line="360" w:lineRule="auto"/>
        <w:rPr>
          <w:rFonts w:ascii="宋体" w:hAnsi="宋体" w:cs="宋体"/>
          <w:color w:val="000000"/>
          <w:sz w:val="24"/>
        </w:rPr>
      </w:pPr>
      <w:r>
        <w:rPr>
          <w:rFonts w:hint="eastAsia" w:ascii="宋体" w:hAnsi="宋体" w:cs="宋体"/>
          <w:color w:val="000000"/>
          <w:sz w:val="24"/>
        </w:rPr>
        <w:t>委托代理人：</w:t>
      </w:r>
      <w:r>
        <w:rPr>
          <w:rFonts w:hint="eastAsia" w:ascii="宋体" w:hAnsi="宋体" w:cs="宋体"/>
          <w:color w:val="000000"/>
          <w:sz w:val="24"/>
          <w:u w:val="single"/>
        </w:rPr>
        <w:t xml:space="preserve">                 </w:t>
      </w:r>
      <w:r>
        <w:rPr>
          <w:rFonts w:hint="eastAsia" w:ascii="宋体" w:hAnsi="宋体" w:cs="宋体"/>
          <w:color w:val="000000"/>
          <w:sz w:val="24"/>
        </w:rPr>
        <w:t xml:space="preserve">     委托代理人：</w:t>
      </w:r>
      <w:r>
        <w:rPr>
          <w:rFonts w:hint="eastAsia" w:ascii="宋体" w:hAnsi="宋体" w:cs="宋体"/>
          <w:color w:val="000000"/>
          <w:sz w:val="24"/>
          <w:u w:val="single"/>
        </w:rPr>
        <w:t xml:space="preserve">                   </w:t>
      </w:r>
    </w:p>
    <w:p w14:paraId="1782663C">
      <w:pPr>
        <w:spacing w:line="360" w:lineRule="auto"/>
        <w:rPr>
          <w:rFonts w:ascii="宋体" w:hAnsi="宋体" w:cs="宋体"/>
          <w:color w:val="000000"/>
          <w:sz w:val="24"/>
        </w:rPr>
      </w:pPr>
      <w:r>
        <w:rPr>
          <w:rFonts w:hint="eastAsia" w:ascii="宋体" w:hAnsi="宋体" w:cs="宋体"/>
          <w:color w:val="000000"/>
          <w:sz w:val="24"/>
        </w:rPr>
        <w:t>电  话：</w:t>
      </w:r>
      <w:r>
        <w:rPr>
          <w:rFonts w:hint="eastAsia" w:ascii="宋体" w:hAnsi="宋体" w:cs="宋体"/>
          <w:color w:val="000000"/>
          <w:sz w:val="24"/>
          <w:u w:val="single"/>
        </w:rPr>
        <w:t xml:space="preserve">                     </w:t>
      </w:r>
      <w:r>
        <w:rPr>
          <w:rFonts w:hint="eastAsia" w:ascii="宋体" w:hAnsi="宋体" w:cs="宋体"/>
          <w:color w:val="000000"/>
          <w:sz w:val="24"/>
        </w:rPr>
        <w:t xml:space="preserve">     电  话：</w:t>
      </w:r>
      <w:r>
        <w:rPr>
          <w:rFonts w:hint="eastAsia" w:ascii="宋体" w:hAnsi="宋体" w:cs="宋体"/>
          <w:color w:val="000000"/>
          <w:sz w:val="24"/>
          <w:u w:val="single"/>
        </w:rPr>
        <w:t xml:space="preserve">                       </w:t>
      </w:r>
    </w:p>
    <w:p w14:paraId="79133A1C">
      <w:pPr>
        <w:spacing w:line="360" w:lineRule="auto"/>
        <w:rPr>
          <w:rFonts w:ascii="宋体" w:hAnsi="宋体" w:cs="宋体"/>
          <w:color w:val="000000"/>
          <w:sz w:val="24"/>
        </w:rPr>
      </w:pPr>
      <w:r>
        <w:rPr>
          <w:rFonts w:hint="eastAsia" w:ascii="宋体" w:hAnsi="宋体" w:cs="宋体"/>
          <w:color w:val="000000"/>
          <w:sz w:val="24"/>
        </w:rPr>
        <w:t>传  真：</w:t>
      </w:r>
      <w:r>
        <w:rPr>
          <w:rFonts w:hint="eastAsia" w:ascii="宋体" w:hAnsi="宋体" w:cs="宋体"/>
          <w:color w:val="000000"/>
          <w:sz w:val="24"/>
          <w:u w:val="single"/>
        </w:rPr>
        <w:t xml:space="preserve">                     </w:t>
      </w:r>
      <w:r>
        <w:rPr>
          <w:rFonts w:hint="eastAsia" w:ascii="宋体" w:hAnsi="宋体" w:cs="宋体"/>
          <w:color w:val="000000"/>
          <w:sz w:val="24"/>
        </w:rPr>
        <w:t xml:space="preserve">     传  真：</w:t>
      </w:r>
      <w:r>
        <w:rPr>
          <w:rFonts w:hint="eastAsia" w:ascii="宋体" w:hAnsi="宋体" w:cs="宋体"/>
          <w:color w:val="000000"/>
          <w:sz w:val="24"/>
          <w:u w:val="single"/>
        </w:rPr>
        <w:t xml:space="preserve">                     </w:t>
      </w:r>
    </w:p>
    <w:p w14:paraId="5C5F6E48">
      <w:pPr>
        <w:spacing w:line="360" w:lineRule="auto"/>
        <w:rPr>
          <w:rFonts w:ascii="宋体" w:hAnsi="宋体" w:cs="宋体"/>
          <w:color w:val="000000"/>
          <w:sz w:val="24"/>
        </w:rPr>
      </w:pPr>
      <w:r>
        <w:rPr>
          <w:rFonts w:hint="eastAsia" w:ascii="宋体" w:hAnsi="宋体" w:cs="宋体"/>
          <w:color w:val="000000"/>
          <w:sz w:val="24"/>
        </w:rPr>
        <w:t>电子信箱：</w:t>
      </w:r>
      <w:r>
        <w:rPr>
          <w:rFonts w:hint="eastAsia" w:ascii="宋体" w:hAnsi="宋体" w:cs="宋体"/>
          <w:color w:val="000000"/>
          <w:sz w:val="24"/>
          <w:u w:val="single"/>
        </w:rPr>
        <w:t xml:space="preserve">                   </w:t>
      </w:r>
      <w:r>
        <w:rPr>
          <w:rFonts w:hint="eastAsia" w:ascii="宋体" w:hAnsi="宋体" w:cs="宋体"/>
          <w:color w:val="000000"/>
          <w:sz w:val="24"/>
        </w:rPr>
        <w:t xml:space="preserve">     电子信箱：</w:t>
      </w:r>
      <w:r>
        <w:rPr>
          <w:rFonts w:hint="eastAsia" w:ascii="宋体" w:hAnsi="宋体" w:cs="宋体"/>
          <w:color w:val="000000"/>
          <w:sz w:val="24"/>
          <w:u w:val="single"/>
        </w:rPr>
        <w:t xml:space="preserve">                     </w:t>
      </w:r>
    </w:p>
    <w:p w14:paraId="46A546B9">
      <w:pPr>
        <w:spacing w:line="360" w:lineRule="auto"/>
        <w:rPr>
          <w:rFonts w:hint="default" w:ascii="宋体" w:hAnsi="宋体" w:cs="宋体" w:eastAsiaTheme="minorEastAsia"/>
          <w:color w:val="000000"/>
          <w:sz w:val="24"/>
          <w:lang w:val="en-US" w:eastAsia="zh-CN"/>
        </w:rPr>
      </w:pPr>
      <w:r>
        <w:rPr>
          <w:rFonts w:hint="eastAsia" w:ascii="宋体" w:hAnsi="宋体" w:cs="宋体"/>
          <w:color w:val="000000"/>
          <w:sz w:val="24"/>
        </w:rPr>
        <w:t>开户银行：</w:t>
      </w:r>
      <w:r>
        <w:rPr>
          <w:rFonts w:hint="eastAsia" w:ascii="宋体" w:hAnsi="宋体" w:cs="宋体"/>
          <w:color w:val="000000"/>
          <w:sz w:val="24"/>
          <w:u w:val="single"/>
        </w:rPr>
        <w:t xml:space="preserve">                   </w:t>
      </w:r>
      <w:r>
        <w:rPr>
          <w:rFonts w:hint="eastAsia" w:ascii="宋体" w:hAnsi="宋体" w:cs="宋体"/>
          <w:color w:val="000000"/>
          <w:sz w:val="24"/>
        </w:rPr>
        <w:t xml:space="preserve">     开户银行：</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                    </w:t>
      </w:r>
    </w:p>
    <w:p w14:paraId="0B068EBD">
      <w:pPr>
        <w:spacing w:line="360" w:lineRule="auto"/>
        <w:rPr>
          <w:rFonts w:hint="default" w:ascii="宋体" w:hAnsi="宋体" w:cs="宋体" w:eastAsiaTheme="minorEastAsia"/>
          <w:color w:val="000000"/>
          <w:sz w:val="24"/>
          <w:u w:val="single"/>
          <w:lang w:val="en-US" w:eastAsia="zh-CN"/>
        </w:rPr>
      </w:pPr>
      <w:r>
        <w:rPr>
          <w:rFonts w:hint="eastAsia" w:ascii="宋体" w:hAnsi="宋体" w:cs="宋体"/>
          <w:color w:val="000000"/>
          <w:sz w:val="24"/>
        </w:rPr>
        <w:t>账  号：</w:t>
      </w:r>
      <w:r>
        <w:rPr>
          <w:rFonts w:hint="eastAsia" w:ascii="宋体" w:hAnsi="宋体" w:cs="宋体"/>
          <w:color w:val="000000"/>
          <w:sz w:val="24"/>
          <w:u w:val="single"/>
        </w:rPr>
        <w:t xml:space="preserve">                  </w:t>
      </w:r>
      <w:r>
        <w:rPr>
          <w:rFonts w:hint="eastAsia" w:ascii="宋体" w:hAnsi="宋体" w:cs="宋体"/>
          <w:color w:val="000000"/>
          <w:sz w:val="24"/>
        </w:rPr>
        <w:t xml:space="preserve">      账  号：</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               </w:t>
      </w:r>
    </w:p>
    <w:p w14:paraId="153A502E">
      <w:pPr>
        <w:spacing w:line="360" w:lineRule="auto"/>
        <w:ind w:left="2467"/>
        <w:rPr>
          <w:rFonts w:ascii="宋体" w:hAnsi="宋体" w:eastAsia="宋体" w:cs="宋体"/>
          <w:sz w:val="31"/>
          <w:szCs w:val="31"/>
        </w:rPr>
      </w:pPr>
      <w:r>
        <w:rPr>
          <w:rFonts w:ascii="宋体" w:hAnsi="宋体" w:eastAsia="宋体" w:cs="宋体"/>
          <w:spacing w:val="18"/>
          <w:sz w:val="31"/>
          <w:szCs w:val="31"/>
        </w:rPr>
        <w:t>第</w:t>
      </w:r>
      <w:r>
        <w:rPr>
          <w:rFonts w:ascii="宋体" w:hAnsi="宋体" w:eastAsia="宋体" w:cs="宋体"/>
          <w:spacing w:val="12"/>
          <w:sz w:val="31"/>
          <w:szCs w:val="31"/>
        </w:rPr>
        <w:t>四</w:t>
      </w:r>
      <w:r>
        <w:rPr>
          <w:rFonts w:ascii="宋体" w:hAnsi="宋体" w:eastAsia="宋体" w:cs="宋体"/>
          <w:spacing w:val="9"/>
          <w:sz w:val="31"/>
          <w:szCs w:val="31"/>
        </w:rPr>
        <w:t>章  工程范围及质量验收标准</w:t>
      </w:r>
    </w:p>
    <w:p w14:paraId="6CE33FC1">
      <w:pPr>
        <w:spacing w:line="360" w:lineRule="auto"/>
        <w:ind w:left="485"/>
        <w:rPr>
          <w:rFonts w:ascii="宋体" w:hAnsi="宋体" w:eastAsia="宋体" w:cs="宋体"/>
          <w:sz w:val="23"/>
          <w:szCs w:val="23"/>
        </w:rPr>
      </w:pPr>
      <w:r>
        <w:rPr>
          <w:rFonts w:ascii="宋体" w:hAnsi="宋体" w:eastAsia="宋体" w:cs="宋体"/>
          <w:spacing w:val="11"/>
          <w:position w:val="2"/>
          <w:sz w:val="23"/>
          <w:szCs w:val="23"/>
        </w:rPr>
        <w:t>一</w:t>
      </w:r>
      <w:r>
        <w:rPr>
          <w:rFonts w:ascii="宋体" w:hAnsi="宋体" w:eastAsia="宋体" w:cs="宋体"/>
          <w:spacing w:val="8"/>
          <w:position w:val="2"/>
          <w:sz w:val="23"/>
          <w:szCs w:val="23"/>
        </w:rPr>
        <w:t>、工程内容</w:t>
      </w:r>
    </w:p>
    <w:p w14:paraId="6F39C86A">
      <w:pPr>
        <w:spacing w:line="360" w:lineRule="auto"/>
        <w:ind w:left="482"/>
        <w:rPr>
          <w:rFonts w:hint="eastAsia" w:ascii="宋体" w:hAnsi="宋体" w:eastAsia="宋体" w:cs="宋体"/>
          <w:sz w:val="23"/>
          <w:szCs w:val="23"/>
          <w:lang w:eastAsia="zh-CN"/>
        </w:rPr>
      </w:pPr>
      <w:r>
        <w:rPr>
          <w:rFonts w:ascii="宋体" w:hAnsi="宋体" w:eastAsia="宋体" w:cs="宋体"/>
          <w:spacing w:val="18"/>
          <w:position w:val="15"/>
          <w:sz w:val="23"/>
          <w:szCs w:val="23"/>
        </w:rPr>
        <w:t>本</w:t>
      </w:r>
      <w:r>
        <w:rPr>
          <w:rFonts w:ascii="宋体" w:hAnsi="宋体" w:eastAsia="宋体" w:cs="宋体"/>
          <w:spacing w:val="10"/>
          <w:position w:val="15"/>
          <w:sz w:val="23"/>
          <w:szCs w:val="23"/>
        </w:rPr>
        <w:t>工</w:t>
      </w:r>
      <w:r>
        <w:rPr>
          <w:rFonts w:ascii="宋体" w:hAnsi="宋体" w:eastAsia="宋体" w:cs="宋体"/>
          <w:spacing w:val="9"/>
          <w:position w:val="15"/>
          <w:sz w:val="23"/>
          <w:szCs w:val="23"/>
        </w:rPr>
        <w:t>程为</w:t>
      </w:r>
      <w:r>
        <w:rPr>
          <w:rFonts w:hint="eastAsia" w:ascii="宋体" w:hAnsi="宋体" w:eastAsia="宋体" w:cs="宋体"/>
          <w:spacing w:val="9"/>
          <w:position w:val="15"/>
          <w:sz w:val="23"/>
          <w:szCs w:val="23"/>
          <w:lang w:eastAsia="zh-CN"/>
        </w:rPr>
        <w:t>涧池镇新华村11组水毁河堤修复项目</w:t>
      </w:r>
    </w:p>
    <w:p w14:paraId="7E40B69E">
      <w:pPr>
        <w:spacing w:line="360" w:lineRule="auto"/>
        <w:ind w:left="485"/>
        <w:rPr>
          <w:rFonts w:ascii="宋体" w:hAnsi="宋体" w:eastAsia="宋体" w:cs="宋体"/>
          <w:sz w:val="23"/>
          <w:szCs w:val="23"/>
        </w:rPr>
      </w:pPr>
      <w:r>
        <w:rPr>
          <w:rFonts w:ascii="宋体" w:hAnsi="宋体" w:eastAsia="宋体" w:cs="宋体"/>
          <w:spacing w:val="7"/>
          <w:sz w:val="23"/>
          <w:szCs w:val="23"/>
        </w:rPr>
        <w:t>二、工程范围：</w:t>
      </w:r>
    </w:p>
    <w:p w14:paraId="62851005">
      <w:pPr>
        <w:spacing w:line="360" w:lineRule="auto"/>
        <w:ind w:left="482"/>
        <w:rPr>
          <w:rFonts w:ascii="宋体" w:hAnsi="宋体" w:eastAsia="宋体" w:cs="宋体"/>
          <w:sz w:val="23"/>
          <w:szCs w:val="23"/>
        </w:rPr>
      </w:pPr>
      <w:r>
        <w:rPr>
          <w:rFonts w:ascii="宋体" w:hAnsi="宋体" w:eastAsia="宋体" w:cs="宋体"/>
          <w:spacing w:val="6"/>
          <w:sz w:val="23"/>
          <w:szCs w:val="23"/>
        </w:rPr>
        <w:t>本次工程建设内容为</w:t>
      </w:r>
      <w:r>
        <w:rPr>
          <w:rFonts w:hint="eastAsia" w:ascii="宋体" w:hAnsi="宋体" w:eastAsia="宋体" w:cs="宋体"/>
          <w:spacing w:val="6"/>
          <w:sz w:val="23"/>
          <w:szCs w:val="23"/>
          <w:lang w:eastAsia="zh-CN"/>
        </w:rPr>
        <w:t>涧池镇新华村11组水毁河堤修复项目</w:t>
      </w:r>
      <w:r>
        <w:rPr>
          <w:rFonts w:ascii="宋体" w:hAnsi="宋体" w:eastAsia="宋体" w:cs="宋体"/>
          <w:spacing w:val="6"/>
          <w:sz w:val="23"/>
          <w:szCs w:val="23"/>
        </w:rPr>
        <w:t xml:space="preserve">。  (详见工程量清单) </w:t>
      </w:r>
      <w:r>
        <w:rPr>
          <w:rFonts w:ascii="宋体" w:hAnsi="宋体" w:eastAsia="宋体" w:cs="宋体"/>
          <w:spacing w:val="2"/>
          <w:sz w:val="23"/>
          <w:szCs w:val="23"/>
        </w:rPr>
        <w:t>。</w:t>
      </w:r>
    </w:p>
    <w:p w14:paraId="1EA59128">
      <w:pPr>
        <w:spacing w:line="360" w:lineRule="auto"/>
        <w:ind w:left="481"/>
        <w:rPr>
          <w:rFonts w:ascii="宋体" w:hAnsi="宋体" w:eastAsia="宋体" w:cs="宋体"/>
          <w:sz w:val="23"/>
          <w:szCs w:val="23"/>
        </w:rPr>
      </w:pPr>
      <w:r>
        <w:rPr>
          <w:rFonts w:ascii="宋体" w:hAnsi="宋体" w:eastAsia="宋体" w:cs="宋体"/>
          <w:spacing w:val="8"/>
          <w:position w:val="1"/>
          <w:sz w:val="23"/>
          <w:szCs w:val="23"/>
        </w:rPr>
        <w:t>三、工程材料</w:t>
      </w:r>
      <w:r>
        <w:rPr>
          <w:rFonts w:ascii="宋体" w:hAnsi="宋体" w:eastAsia="宋体" w:cs="宋体"/>
          <w:spacing w:val="7"/>
          <w:position w:val="1"/>
          <w:sz w:val="23"/>
          <w:szCs w:val="23"/>
        </w:rPr>
        <w:t>：</w:t>
      </w:r>
    </w:p>
    <w:p w14:paraId="12018E94">
      <w:pPr>
        <w:spacing w:line="360" w:lineRule="auto"/>
        <w:ind w:left="482"/>
        <w:rPr>
          <w:rFonts w:ascii="宋体" w:hAnsi="宋体" w:eastAsia="宋体" w:cs="宋体"/>
          <w:sz w:val="23"/>
          <w:szCs w:val="23"/>
        </w:rPr>
      </w:pPr>
      <w:r>
        <w:rPr>
          <w:rFonts w:ascii="宋体" w:hAnsi="宋体" w:eastAsia="宋体" w:cs="宋体"/>
          <w:spacing w:val="12"/>
          <w:sz w:val="23"/>
          <w:szCs w:val="23"/>
        </w:rPr>
        <w:t>本</w:t>
      </w:r>
      <w:r>
        <w:rPr>
          <w:rFonts w:ascii="宋体" w:hAnsi="宋体" w:eastAsia="宋体" w:cs="宋体"/>
          <w:spacing w:val="9"/>
          <w:sz w:val="23"/>
          <w:szCs w:val="23"/>
        </w:rPr>
        <w:t>工程材料品牌或价格参考市场价，投标人自主报价。</w:t>
      </w:r>
    </w:p>
    <w:p w14:paraId="6D687224">
      <w:pPr>
        <w:spacing w:line="360" w:lineRule="auto"/>
        <w:ind w:left="484"/>
        <w:rPr>
          <w:rFonts w:ascii="宋体" w:hAnsi="宋体" w:eastAsia="宋体" w:cs="宋体"/>
          <w:sz w:val="23"/>
          <w:szCs w:val="23"/>
        </w:rPr>
      </w:pPr>
      <w:r>
        <w:rPr>
          <w:rFonts w:ascii="宋体" w:hAnsi="宋体" w:eastAsia="宋体" w:cs="宋体"/>
          <w:spacing w:val="14"/>
          <w:sz w:val="23"/>
          <w:szCs w:val="23"/>
        </w:rPr>
        <w:t>工</w:t>
      </w:r>
      <w:r>
        <w:rPr>
          <w:rFonts w:ascii="宋体" w:hAnsi="宋体" w:eastAsia="宋体" w:cs="宋体"/>
          <w:spacing w:val="11"/>
          <w:sz w:val="23"/>
          <w:szCs w:val="23"/>
        </w:rPr>
        <w:t>程</w:t>
      </w:r>
      <w:r>
        <w:rPr>
          <w:rFonts w:ascii="宋体" w:hAnsi="宋体" w:eastAsia="宋体" w:cs="宋体"/>
          <w:spacing w:val="7"/>
          <w:sz w:val="23"/>
          <w:szCs w:val="23"/>
        </w:rPr>
        <w:t>材料在工程实施过程中，由采购人认质。凡在工程实施过程因设计变更引起的施工费</w:t>
      </w:r>
    </w:p>
    <w:p w14:paraId="03EDC8C7">
      <w:pPr>
        <w:spacing w:line="360" w:lineRule="auto"/>
        <w:ind w:left="3"/>
        <w:rPr>
          <w:rFonts w:ascii="宋体" w:hAnsi="宋体" w:eastAsia="宋体" w:cs="宋体"/>
          <w:sz w:val="23"/>
          <w:szCs w:val="23"/>
        </w:rPr>
      </w:pPr>
      <w:r>
        <w:rPr>
          <w:rFonts w:ascii="宋体" w:hAnsi="宋体" w:eastAsia="宋体" w:cs="宋体"/>
          <w:spacing w:val="11"/>
          <w:sz w:val="23"/>
          <w:szCs w:val="23"/>
        </w:rPr>
        <w:t>用</w:t>
      </w:r>
      <w:r>
        <w:rPr>
          <w:rFonts w:ascii="宋体" w:hAnsi="宋体" w:eastAsia="宋体" w:cs="宋体"/>
          <w:spacing w:val="9"/>
          <w:sz w:val="23"/>
          <w:szCs w:val="23"/>
        </w:rPr>
        <w:t>，由发包方和承包方共同签字确认变更后协商解决。</w:t>
      </w:r>
    </w:p>
    <w:p w14:paraId="1C8411E7">
      <w:pPr>
        <w:spacing w:line="360" w:lineRule="auto"/>
        <w:ind w:left="504"/>
        <w:rPr>
          <w:rFonts w:ascii="宋体" w:hAnsi="宋体" w:eastAsia="宋体" w:cs="宋体"/>
          <w:sz w:val="23"/>
          <w:szCs w:val="23"/>
        </w:rPr>
      </w:pPr>
      <w:r>
        <w:rPr>
          <w:rFonts w:ascii="宋体" w:hAnsi="宋体" w:eastAsia="宋体" w:cs="宋体"/>
          <w:spacing w:val="9"/>
          <w:sz w:val="23"/>
          <w:szCs w:val="23"/>
        </w:rPr>
        <w:t>四</w:t>
      </w:r>
      <w:r>
        <w:rPr>
          <w:rFonts w:ascii="宋体" w:hAnsi="宋体" w:eastAsia="宋体" w:cs="宋体"/>
          <w:spacing w:val="7"/>
          <w:sz w:val="23"/>
          <w:szCs w:val="23"/>
        </w:rPr>
        <w:t>、材料供应与验收</w:t>
      </w:r>
    </w:p>
    <w:p w14:paraId="31754DF1">
      <w:pPr>
        <w:spacing w:line="360" w:lineRule="auto"/>
        <w:ind w:left="1" w:firstLine="497"/>
        <w:rPr>
          <w:rFonts w:ascii="宋体" w:hAnsi="宋体" w:eastAsia="宋体" w:cs="宋体"/>
          <w:sz w:val="23"/>
          <w:szCs w:val="23"/>
        </w:rPr>
      </w:pPr>
      <w:r>
        <w:rPr>
          <w:rFonts w:ascii="宋体" w:hAnsi="宋体" w:eastAsia="宋体" w:cs="宋体"/>
          <w:spacing w:val="10"/>
          <w:sz w:val="23"/>
          <w:szCs w:val="23"/>
        </w:rPr>
        <w:t>1、承包方供应的材料应按合同规定按时、按质、按量供应，必须附有产品合格证或质</w:t>
      </w:r>
      <w:r>
        <w:rPr>
          <w:rFonts w:ascii="宋体" w:hAnsi="宋体" w:eastAsia="宋体" w:cs="宋体"/>
          <w:spacing w:val="4"/>
          <w:sz w:val="23"/>
          <w:szCs w:val="23"/>
        </w:rPr>
        <w:t>量</w:t>
      </w:r>
      <w:r>
        <w:rPr>
          <w:rFonts w:ascii="宋体" w:hAnsi="宋体" w:eastAsia="宋体" w:cs="宋体"/>
          <w:sz w:val="23"/>
          <w:szCs w:val="23"/>
        </w:rPr>
        <w:t xml:space="preserve"> </w:t>
      </w:r>
      <w:r>
        <w:rPr>
          <w:rFonts w:ascii="宋体" w:hAnsi="宋体" w:eastAsia="宋体" w:cs="宋体"/>
          <w:spacing w:val="6"/>
          <w:sz w:val="23"/>
          <w:szCs w:val="23"/>
        </w:rPr>
        <w:t>检验证书才能用于工程</w:t>
      </w:r>
      <w:r>
        <w:rPr>
          <w:rFonts w:ascii="宋体" w:hAnsi="宋体" w:eastAsia="宋体" w:cs="宋体"/>
          <w:spacing w:val="4"/>
          <w:sz w:val="23"/>
          <w:szCs w:val="23"/>
        </w:rPr>
        <w:t>。</w:t>
      </w:r>
      <w:r>
        <w:rPr>
          <w:rFonts w:ascii="宋体" w:hAnsi="宋体" w:eastAsia="宋体" w:cs="宋体"/>
          <w:spacing w:val="3"/>
          <w:sz w:val="23"/>
          <w:szCs w:val="23"/>
        </w:rPr>
        <w:t>发包方采用抽检办法责成承包方分批次进行检测，费用由承包方承担。</w:t>
      </w:r>
    </w:p>
    <w:p w14:paraId="634382BC">
      <w:pPr>
        <w:spacing w:line="360" w:lineRule="auto"/>
        <w:ind w:left="484"/>
        <w:rPr>
          <w:rFonts w:ascii="宋体" w:hAnsi="宋体" w:eastAsia="宋体" w:cs="宋体"/>
          <w:sz w:val="23"/>
          <w:szCs w:val="23"/>
        </w:rPr>
      </w:pPr>
      <w:r>
        <w:rPr>
          <w:rFonts w:ascii="宋体" w:hAnsi="宋体" w:eastAsia="宋体" w:cs="宋体"/>
          <w:spacing w:val="16"/>
          <w:sz w:val="23"/>
          <w:szCs w:val="23"/>
        </w:rPr>
        <w:t>2、因</w:t>
      </w:r>
      <w:r>
        <w:rPr>
          <w:rFonts w:ascii="宋体" w:hAnsi="宋体" w:eastAsia="宋体" w:cs="宋体"/>
          <w:spacing w:val="8"/>
          <w:sz w:val="23"/>
          <w:szCs w:val="23"/>
        </w:rPr>
        <w:t>材料质量不合格所造成的损失 (包括仓库保管费) 由材料采购方负责。</w:t>
      </w:r>
    </w:p>
    <w:p w14:paraId="16145897">
      <w:pPr>
        <w:spacing w:line="360" w:lineRule="auto"/>
        <w:ind w:left="30" w:right="138" w:firstLine="455"/>
        <w:rPr>
          <w:rFonts w:ascii="宋体" w:hAnsi="宋体" w:eastAsia="宋体" w:cs="宋体"/>
          <w:sz w:val="23"/>
          <w:szCs w:val="23"/>
        </w:rPr>
      </w:pPr>
      <w:r>
        <w:rPr>
          <w:rFonts w:ascii="宋体" w:hAnsi="宋体" w:eastAsia="宋体" w:cs="宋体"/>
          <w:spacing w:val="16"/>
          <w:sz w:val="23"/>
          <w:szCs w:val="23"/>
        </w:rPr>
        <w:t>3、根</w:t>
      </w:r>
      <w:r>
        <w:rPr>
          <w:rFonts w:ascii="宋体" w:hAnsi="宋体" w:eastAsia="宋体" w:cs="宋体"/>
          <w:spacing w:val="10"/>
          <w:sz w:val="23"/>
          <w:szCs w:val="23"/>
        </w:rPr>
        <w:t>据</w:t>
      </w:r>
      <w:r>
        <w:rPr>
          <w:rFonts w:ascii="宋体" w:hAnsi="宋体" w:eastAsia="宋体" w:cs="宋体"/>
          <w:spacing w:val="8"/>
          <w:sz w:val="23"/>
          <w:szCs w:val="23"/>
        </w:rPr>
        <w:t>工程需要，经发包人代表签证，承包方可使用代用材料。因发包方原因使用时，</w:t>
      </w:r>
      <w:r>
        <w:rPr>
          <w:rFonts w:ascii="宋体" w:hAnsi="宋体" w:eastAsia="宋体" w:cs="宋体"/>
          <w:sz w:val="23"/>
          <w:szCs w:val="23"/>
        </w:rPr>
        <w:t xml:space="preserve"> </w:t>
      </w:r>
      <w:r>
        <w:rPr>
          <w:rFonts w:ascii="宋体" w:hAnsi="宋体" w:eastAsia="宋体" w:cs="宋体"/>
          <w:spacing w:val="16"/>
          <w:sz w:val="23"/>
          <w:szCs w:val="23"/>
        </w:rPr>
        <w:t>由发</w:t>
      </w:r>
      <w:r>
        <w:rPr>
          <w:rFonts w:ascii="宋体" w:hAnsi="宋体" w:eastAsia="宋体" w:cs="宋体"/>
          <w:spacing w:val="15"/>
          <w:sz w:val="23"/>
          <w:szCs w:val="23"/>
        </w:rPr>
        <w:t>包</w:t>
      </w:r>
      <w:r>
        <w:rPr>
          <w:rFonts w:ascii="宋体" w:hAnsi="宋体" w:eastAsia="宋体" w:cs="宋体"/>
          <w:spacing w:val="8"/>
          <w:sz w:val="23"/>
          <w:szCs w:val="23"/>
        </w:rPr>
        <w:t>方承担增加的经济支出，因承包方原因使用时，由承包方承担增加的费用。</w:t>
      </w:r>
    </w:p>
    <w:p w14:paraId="4ED973A3">
      <w:pPr>
        <w:spacing w:line="360" w:lineRule="auto"/>
        <w:ind w:left="480"/>
        <w:rPr>
          <w:rFonts w:ascii="宋体" w:hAnsi="宋体" w:eastAsia="宋体" w:cs="宋体"/>
          <w:sz w:val="23"/>
          <w:szCs w:val="23"/>
        </w:rPr>
      </w:pPr>
      <w:r>
        <w:rPr>
          <w:rFonts w:ascii="宋体" w:hAnsi="宋体" w:eastAsia="宋体" w:cs="宋体"/>
          <w:spacing w:val="18"/>
          <w:position w:val="1"/>
          <w:sz w:val="23"/>
          <w:szCs w:val="23"/>
        </w:rPr>
        <w:t>4</w:t>
      </w:r>
      <w:r>
        <w:rPr>
          <w:rFonts w:ascii="宋体" w:hAnsi="宋体" w:eastAsia="宋体" w:cs="宋体"/>
          <w:spacing w:val="10"/>
          <w:position w:val="1"/>
          <w:sz w:val="23"/>
          <w:szCs w:val="23"/>
        </w:rPr>
        <w:t>、</w:t>
      </w:r>
      <w:r>
        <w:rPr>
          <w:rFonts w:ascii="宋体" w:hAnsi="宋体" w:eastAsia="宋体" w:cs="宋体"/>
          <w:spacing w:val="9"/>
          <w:position w:val="1"/>
          <w:sz w:val="23"/>
          <w:szCs w:val="23"/>
        </w:rPr>
        <w:t>因材料供应不及时造成停工待料时，其停、窝工损失由供货责任方承担。</w:t>
      </w:r>
    </w:p>
    <w:p w14:paraId="0B6C15CC">
      <w:pPr>
        <w:spacing w:line="360" w:lineRule="auto"/>
        <w:ind w:left="485"/>
        <w:rPr>
          <w:rFonts w:ascii="宋体" w:hAnsi="宋体" w:eastAsia="宋体" w:cs="宋体"/>
          <w:sz w:val="23"/>
          <w:szCs w:val="23"/>
        </w:rPr>
      </w:pPr>
      <w:r>
        <w:rPr>
          <w:rFonts w:ascii="宋体" w:hAnsi="宋体" w:eastAsia="宋体" w:cs="宋体"/>
          <w:spacing w:val="16"/>
          <w:sz w:val="23"/>
          <w:szCs w:val="23"/>
        </w:rPr>
        <w:t>五</w:t>
      </w:r>
      <w:r>
        <w:rPr>
          <w:rFonts w:ascii="宋体" w:hAnsi="宋体" w:eastAsia="宋体" w:cs="宋体"/>
          <w:spacing w:val="9"/>
          <w:sz w:val="23"/>
          <w:szCs w:val="23"/>
        </w:rPr>
        <w:t>、工程质量、技术要求</w:t>
      </w:r>
    </w:p>
    <w:p w14:paraId="21783885">
      <w:pPr>
        <w:spacing w:line="360" w:lineRule="auto"/>
        <w:ind w:left="499"/>
        <w:rPr>
          <w:rFonts w:ascii="宋体" w:hAnsi="宋体" w:eastAsia="宋体" w:cs="宋体"/>
          <w:sz w:val="23"/>
          <w:szCs w:val="23"/>
        </w:rPr>
      </w:pPr>
      <w:r>
        <w:rPr>
          <w:rFonts w:ascii="宋体" w:hAnsi="宋体" w:eastAsia="宋体" w:cs="宋体"/>
          <w:spacing w:val="7"/>
          <w:position w:val="1"/>
          <w:sz w:val="23"/>
          <w:szCs w:val="23"/>
        </w:rPr>
        <w:t>1、本工程质量等级要求合格</w:t>
      </w:r>
      <w:r>
        <w:rPr>
          <w:rFonts w:ascii="宋体" w:hAnsi="宋体" w:eastAsia="宋体" w:cs="宋体"/>
          <w:spacing w:val="6"/>
          <w:position w:val="1"/>
          <w:sz w:val="23"/>
          <w:szCs w:val="23"/>
        </w:rPr>
        <w:t>。</w:t>
      </w:r>
    </w:p>
    <w:p w14:paraId="5A22F8A9">
      <w:pPr>
        <w:spacing w:line="360" w:lineRule="auto"/>
        <w:ind w:right="80" w:firstLine="483"/>
        <w:rPr>
          <w:rFonts w:ascii="宋体" w:hAnsi="宋体" w:eastAsia="宋体" w:cs="宋体"/>
          <w:sz w:val="23"/>
          <w:szCs w:val="23"/>
        </w:rPr>
      </w:pPr>
      <w:r>
        <w:rPr>
          <w:rFonts w:ascii="宋体" w:hAnsi="宋体" w:eastAsia="宋体" w:cs="宋体"/>
          <w:spacing w:val="19"/>
          <w:sz w:val="23"/>
          <w:szCs w:val="23"/>
        </w:rPr>
        <w:t>2</w:t>
      </w:r>
      <w:r>
        <w:rPr>
          <w:rFonts w:ascii="宋体" w:hAnsi="宋体" w:eastAsia="宋体" w:cs="宋体"/>
          <w:spacing w:val="10"/>
          <w:sz w:val="23"/>
          <w:szCs w:val="23"/>
        </w:rPr>
        <w:t>、承包方必须按照招标要求及国家现行有关施工验收规范组织施工，建立健全质量保证</w:t>
      </w:r>
      <w:r>
        <w:rPr>
          <w:rFonts w:ascii="宋体" w:hAnsi="宋体" w:eastAsia="宋体" w:cs="宋体"/>
          <w:sz w:val="23"/>
          <w:szCs w:val="23"/>
        </w:rPr>
        <w:t xml:space="preserve"> </w:t>
      </w:r>
      <w:r>
        <w:rPr>
          <w:rFonts w:ascii="宋体" w:hAnsi="宋体" w:eastAsia="宋体" w:cs="宋体"/>
          <w:spacing w:val="14"/>
          <w:sz w:val="23"/>
          <w:szCs w:val="23"/>
        </w:rPr>
        <w:t>体系</w:t>
      </w:r>
      <w:r>
        <w:rPr>
          <w:rFonts w:ascii="宋体" w:hAnsi="宋体" w:eastAsia="宋体" w:cs="宋体"/>
          <w:spacing w:val="13"/>
          <w:sz w:val="23"/>
          <w:szCs w:val="23"/>
        </w:rPr>
        <w:t>，</w:t>
      </w:r>
      <w:r>
        <w:rPr>
          <w:rFonts w:ascii="宋体" w:hAnsi="宋体" w:eastAsia="宋体" w:cs="宋体"/>
          <w:spacing w:val="7"/>
          <w:sz w:val="23"/>
          <w:szCs w:val="23"/>
        </w:rPr>
        <w:t>做到安全生产及文明施工，工程竣工验收质量达不到采购人要求的合格标准，发包方有</w:t>
      </w:r>
      <w:r>
        <w:rPr>
          <w:rFonts w:ascii="宋体" w:hAnsi="宋体" w:eastAsia="宋体" w:cs="宋体"/>
          <w:sz w:val="23"/>
          <w:szCs w:val="23"/>
        </w:rPr>
        <w:t xml:space="preserve"> </w:t>
      </w:r>
      <w:r>
        <w:rPr>
          <w:rFonts w:ascii="宋体" w:hAnsi="宋体" w:eastAsia="宋体" w:cs="宋体"/>
          <w:spacing w:val="8"/>
          <w:sz w:val="23"/>
          <w:szCs w:val="23"/>
        </w:rPr>
        <w:t>权罚没质量保证金</w:t>
      </w:r>
      <w:r>
        <w:rPr>
          <w:rFonts w:ascii="宋体" w:hAnsi="宋体" w:eastAsia="宋体" w:cs="宋体"/>
          <w:spacing w:val="7"/>
          <w:sz w:val="23"/>
          <w:szCs w:val="23"/>
        </w:rPr>
        <w:t>。</w:t>
      </w:r>
    </w:p>
    <w:p w14:paraId="2BCBDC6E">
      <w:pPr>
        <w:spacing w:line="360" w:lineRule="auto"/>
        <w:ind w:left="7" w:right="18" w:firstLine="479"/>
        <w:rPr>
          <w:rFonts w:ascii="宋体" w:hAnsi="宋体" w:eastAsia="宋体" w:cs="宋体"/>
          <w:sz w:val="23"/>
          <w:szCs w:val="23"/>
        </w:rPr>
      </w:pPr>
      <w:r>
        <w:rPr>
          <w:rFonts w:ascii="宋体" w:hAnsi="宋体" w:eastAsia="宋体" w:cs="宋体"/>
          <w:spacing w:val="10"/>
          <w:sz w:val="23"/>
          <w:szCs w:val="23"/>
        </w:rPr>
        <w:t>3、本工程</w:t>
      </w:r>
      <w:r>
        <w:rPr>
          <w:rFonts w:ascii="宋体" w:hAnsi="宋体" w:eastAsia="宋体" w:cs="宋体"/>
          <w:spacing w:val="8"/>
          <w:sz w:val="23"/>
          <w:szCs w:val="23"/>
        </w:rPr>
        <w:t>所</w:t>
      </w:r>
      <w:r>
        <w:rPr>
          <w:rFonts w:ascii="宋体" w:hAnsi="宋体" w:eastAsia="宋体" w:cs="宋体"/>
          <w:spacing w:val="5"/>
          <w:sz w:val="23"/>
          <w:szCs w:val="23"/>
        </w:rPr>
        <w:t>需施工材料、设备均由承包方负责供应，必须满足设计要求和国家有关标准，</w:t>
      </w:r>
      <w:r>
        <w:rPr>
          <w:rFonts w:ascii="宋体" w:hAnsi="宋体" w:eastAsia="宋体" w:cs="宋体"/>
          <w:sz w:val="23"/>
          <w:szCs w:val="23"/>
        </w:rPr>
        <w:t xml:space="preserve"> </w:t>
      </w:r>
      <w:r>
        <w:rPr>
          <w:rFonts w:ascii="宋体" w:hAnsi="宋体" w:eastAsia="宋体" w:cs="宋体"/>
          <w:spacing w:val="12"/>
          <w:sz w:val="23"/>
          <w:szCs w:val="23"/>
        </w:rPr>
        <w:t>并</w:t>
      </w:r>
      <w:r>
        <w:rPr>
          <w:rFonts w:ascii="宋体" w:hAnsi="宋体" w:eastAsia="宋体" w:cs="宋体"/>
          <w:spacing w:val="9"/>
          <w:sz w:val="23"/>
          <w:szCs w:val="23"/>
        </w:rPr>
        <w:t>应具有合格证等质量证明资料，经发包方人员认定后方可使用。</w:t>
      </w:r>
    </w:p>
    <w:p w14:paraId="10971666">
      <w:pPr>
        <w:spacing w:line="360" w:lineRule="auto"/>
        <w:ind w:right="80" w:firstLine="480"/>
        <w:rPr>
          <w:rFonts w:ascii="宋体" w:hAnsi="宋体" w:eastAsia="宋体" w:cs="宋体"/>
          <w:sz w:val="23"/>
          <w:szCs w:val="23"/>
        </w:rPr>
      </w:pPr>
      <w:r>
        <w:rPr>
          <w:rFonts w:ascii="宋体" w:hAnsi="宋体" w:eastAsia="宋体" w:cs="宋体"/>
          <w:spacing w:val="20"/>
          <w:sz w:val="23"/>
          <w:szCs w:val="23"/>
        </w:rPr>
        <w:t>4</w:t>
      </w:r>
      <w:r>
        <w:rPr>
          <w:rFonts w:ascii="宋体" w:hAnsi="宋体" w:eastAsia="宋体" w:cs="宋体"/>
          <w:spacing w:val="12"/>
          <w:sz w:val="23"/>
          <w:szCs w:val="23"/>
        </w:rPr>
        <w:t>、</w:t>
      </w:r>
      <w:r>
        <w:rPr>
          <w:rFonts w:ascii="宋体" w:hAnsi="宋体" w:eastAsia="宋体" w:cs="宋体"/>
          <w:spacing w:val="10"/>
          <w:sz w:val="23"/>
          <w:szCs w:val="23"/>
        </w:rPr>
        <w:t>各工序应严格按施工组织设计进行质量控制，每道工序完工后，应进行检查，相关专</w:t>
      </w:r>
      <w:r>
        <w:rPr>
          <w:rFonts w:ascii="宋体" w:hAnsi="宋体" w:eastAsia="宋体" w:cs="宋体"/>
          <w:sz w:val="23"/>
          <w:szCs w:val="23"/>
        </w:rPr>
        <w:t xml:space="preserve"> </w:t>
      </w:r>
      <w:r>
        <w:rPr>
          <w:rFonts w:ascii="宋体" w:hAnsi="宋体" w:eastAsia="宋体" w:cs="宋体"/>
          <w:spacing w:val="18"/>
          <w:sz w:val="23"/>
          <w:szCs w:val="23"/>
        </w:rPr>
        <w:t>业工</w:t>
      </w:r>
      <w:r>
        <w:rPr>
          <w:rFonts w:ascii="宋体" w:hAnsi="宋体" w:eastAsia="宋体" w:cs="宋体"/>
          <w:spacing w:val="9"/>
          <w:sz w:val="23"/>
          <w:szCs w:val="23"/>
        </w:rPr>
        <w:t>种之间应及时进行交接检验，并形成记录。未经检查验收不得进行下一道工序。</w:t>
      </w:r>
    </w:p>
    <w:p w14:paraId="3D46A498">
      <w:pPr>
        <w:spacing w:line="360" w:lineRule="auto"/>
        <w:ind w:right="80" w:firstLine="486"/>
        <w:rPr>
          <w:rFonts w:ascii="宋体" w:hAnsi="宋体" w:eastAsia="宋体" w:cs="宋体"/>
          <w:sz w:val="23"/>
          <w:szCs w:val="23"/>
        </w:rPr>
      </w:pPr>
      <w:r>
        <w:rPr>
          <w:rFonts w:ascii="宋体" w:hAnsi="宋体" w:eastAsia="宋体" w:cs="宋体"/>
          <w:spacing w:val="17"/>
          <w:sz w:val="23"/>
          <w:szCs w:val="23"/>
        </w:rPr>
        <w:t>5</w:t>
      </w:r>
      <w:r>
        <w:rPr>
          <w:rFonts w:ascii="宋体" w:hAnsi="宋体" w:eastAsia="宋体" w:cs="宋体"/>
          <w:spacing w:val="10"/>
          <w:sz w:val="23"/>
          <w:szCs w:val="23"/>
        </w:rPr>
        <w:t>、工程完工后，承包方应在组织有关人员进行自行检验评定后，向发包人提交工程验收</w:t>
      </w:r>
      <w:r>
        <w:rPr>
          <w:rFonts w:ascii="宋体" w:hAnsi="宋体" w:eastAsia="宋体" w:cs="宋体"/>
          <w:sz w:val="23"/>
          <w:szCs w:val="23"/>
        </w:rPr>
        <w:t xml:space="preserve"> </w:t>
      </w:r>
      <w:r>
        <w:rPr>
          <w:rFonts w:ascii="宋体" w:hAnsi="宋体" w:eastAsia="宋体" w:cs="宋体"/>
          <w:spacing w:val="10"/>
          <w:sz w:val="23"/>
          <w:szCs w:val="23"/>
        </w:rPr>
        <w:t>报</w:t>
      </w:r>
      <w:r>
        <w:rPr>
          <w:rFonts w:ascii="宋体" w:hAnsi="宋体" w:eastAsia="宋体" w:cs="宋体"/>
          <w:spacing w:val="8"/>
          <w:sz w:val="23"/>
          <w:szCs w:val="23"/>
        </w:rPr>
        <w:t>告及相关施工资料。</w:t>
      </w:r>
    </w:p>
    <w:p w14:paraId="1E3C2CD2">
      <w:pPr>
        <w:spacing w:line="360" w:lineRule="auto"/>
        <w:ind w:left="3" w:right="80" w:firstLine="480"/>
        <w:rPr>
          <w:rFonts w:ascii="宋体" w:hAnsi="宋体" w:eastAsia="宋体" w:cs="宋体"/>
          <w:sz w:val="23"/>
          <w:szCs w:val="23"/>
        </w:rPr>
      </w:pPr>
      <w:r>
        <w:rPr>
          <w:rFonts w:ascii="宋体" w:hAnsi="宋体" w:eastAsia="宋体" w:cs="宋体"/>
          <w:spacing w:val="20"/>
          <w:sz w:val="23"/>
          <w:szCs w:val="23"/>
        </w:rPr>
        <w:t>6</w:t>
      </w:r>
      <w:r>
        <w:rPr>
          <w:rFonts w:ascii="宋体" w:hAnsi="宋体" w:eastAsia="宋体" w:cs="宋体"/>
          <w:spacing w:val="10"/>
          <w:sz w:val="23"/>
          <w:szCs w:val="23"/>
        </w:rPr>
        <w:t>、保修期依据国务院的《建设工程质量管理条例》第四十条规定，在保修范围和保修期</w:t>
      </w:r>
      <w:r>
        <w:rPr>
          <w:rFonts w:ascii="宋体" w:hAnsi="宋体" w:eastAsia="宋体" w:cs="宋体"/>
          <w:sz w:val="23"/>
          <w:szCs w:val="23"/>
        </w:rPr>
        <w:t xml:space="preserve"> </w:t>
      </w:r>
      <w:r>
        <w:rPr>
          <w:rFonts w:ascii="宋体" w:hAnsi="宋体" w:eastAsia="宋体" w:cs="宋体"/>
          <w:spacing w:val="14"/>
          <w:sz w:val="23"/>
          <w:szCs w:val="23"/>
        </w:rPr>
        <w:t>限内</w:t>
      </w:r>
      <w:r>
        <w:rPr>
          <w:rFonts w:ascii="宋体" w:hAnsi="宋体" w:eastAsia="宋体" w:cs="宋体"/>
          <w:spacing w:val="11"/>
          <w:sz w:val="23"/>
          <w:szCs w:val="23"/>
        </w:rPr>
        <w:t>发</w:t>
      </w:r>
      <w:r>
        <w:rPr>
          <w:rFonts w:ascii="宋体" w:hAnsi="宋体" w:eastAsia="宋体" w:cs="宋体"/>
          <w:spacing w:val="7"/>
          <w:sz w:val="23"/>
          <w:szCs w:val="23"/>
        </w:rPr>
        <w:t>生质量问题的，施工单位应当履行保修义务，并对造成的损失承担赔偿责任；保修期过</w:t>
      </w:r>
      <w:r>
        <w:rPr>
          <w:rFonts w:ascii="宋体" w:hAnsi="宋体" w:eastAsia="宋体" w:cs="宋体"/>
          <w:spacing w:val="9"/>
          <w:sz w:val="23"/>
          <w:szCs w:val="23"/>
        </w:rPr>
        <w:t>后，如出现质量问题，亦应积极协助解决</w:t>
      </w:r>
      <w:r>
        <w:rPr>
          <w:rFonts w:ascii="宋体" w:hAnsi="宋体" w:eastAsia="宋体" w:cs="宋体"/>
          <w:spacing w:val="6"/>
          <w:sz w:val="23"/>
          <w:szCs w:val="23"/>
        </w:rPr>
        <w:t>。</w:t>
      </w:r>
    </w:p>
    <w:p w14:paraId="58EC7BC6">
      <w:pPr>
        <w:spacing w:line="360" w:lineRule="auto"/>
        <w:jc w:val="left"/>
        <w:rPr>
          <w:rFonts w:ascii="宋体" w:hAnsi="宋体" w:eastAsia="宋体" w:cs="宋体"/>
          <w:spacing w:val="6"/>
          <w:sz w:val="23"/>
          <w:szCs w:val="23"/>
        </w:rPr>
      </w:pPr>
      <w:r>
        <w:rPr>
          <w:rFonts w:ascii="宋体" w:hAnsi="宋体" w:eastAsia="宋体" w:cs="宋体"/>
          <w:spacing w:val="12"/>
          <w:sz w:val="23"/>
          <w:szCs w:val="23"/>
        </w:rPr>
        <w:t>7</w:t>
      </w:r>
      <w:r>
        <w:rPr>
          <w:rFonts w:ascii="宋体" w:hAnsi="宋体" w:eastAsia="宋体" w:cs="宋体"/>
          <w:spacing w:val="6"/>
          <w:sz w:val="23"/>
          <w:szCs w:val="23"/>
        </w:rPr>
        <w:t>、服务承诺：要求具有完善的保修服务体系，高效的工作作风，高水平的技术维修人员。</w:t>
      </w:r>
    </w:p>
    <w:p w14:paraId="00C65BE6">
      <w:pPr>
        <w:spacing w:line="360" w:lineRule="auto"/>
        <w:ind w:left="482"/>
        <w:rPr>
          <w:rFonts w:ascii="宋体" w:hAnsi="宋体" w:eastAsia="宋体" w:cs="宋体"/>
          <w:sz w:val="23"/>
          <w:szCs w:val="23"/>
        </w:rPr>
      </w:pPr>
      <w:r>
        <w:rPr>
          <w:rFonts w:ascii="宋体" w:hAnsi="宋体" w:eastAsia="宋体" w:cs="宋体"/>
          <w:spacing w:val="10"/>
          <w:sz w:val="23"/>
          <w:szCs w:val="23"/>
        </w:rPr>
        <w:t>六、工程施工配合要</w:t>
      </w:r>
      <w:r>
        <w:rPr>
          <w:rFonts w:ascii="宋体" w:hAnsi="宋体" w:eastAsia="宋体" w:cs="宋体"/>
          <w:spacing w:val="8"/>
          <w:sz w:val="23"/>
          <w:szCs w:val="23"/>
        </w:rPr>
        <w:t>求</w:t>
      </w:r>
    </w:p>
    <w:p w14:paraId="1B3F2FBE">
      <w:pPr>
        <w:spacing w:line="360" w:lineRule="auto"/>
        <w:ind w:left="498"/>
        <w:rPr>
          <w:rFonts w:ascii="宋体" w:hAnsi="宋体" w:eastAsia="宋体" w:cs="宋体"/>
          <w:sz w:val="23"/>
          <w:szCs w:val="23"/>
        </w:rPr>
      </w:pPr>
      <w:r>
        <w:rPr>
          <w:rFonts w:ascii="宋体" w:hAnsi="宋体" w:eastAsia="宋体" w:cs="宋体"/>
          <w:spacing w:val="8"/>
          <w:position w:val="1"/>
          <w:sz w:val="23"/>
          <w:szCs w:val="23"/>
        </w:rPr>
        <w:t>1</w:t>
      </w:r>
      <w:r>
        <w:rPr>
          <w:rFonts w:ascii="宋体" w:hAnsi="宋体" w:eastAsia="宋体" w:cs="宋体"/>
          <w:spacing w:val="5"/>
          <w:position w:val="1"/>
          <w:sz w:val="23"/>
          <w:szCs w:val="23"/>
        </w:rPr>
        <w:t>、</w:t>
      </w:r>
      <w:r>
        <w:rPr>
          <w:rFonts w:ascii="宋体" w:hAnsi="宋体" w:eastAsia="宋体" w:cs="宋体"/>
          <w:spacing w:val="4"/>
          <w:position w:val="1"/>
          <w:sz w:val="23"/>
          <w:szCs w:val="23"/>
        </w:rPr>
        <w:t>发包方责任：</w:t>
      </w:r>
    </w:p>
    <w:p w14:paraId="66FC4198">
      <w:pPr>
        <w:spacing w:line="360" w:lineRule="auto"/>
        <w:ind w:left="498"/>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10"/>
          <w:sz w:val="23"/>
          <w:szCs w:val="23"/>
        </w:rPr>
        <w:t>.</w:t>
      </w:r>
      <w:r>
        <w:rPr>
          <w:rFonts w:ascii="宋体" w:hAnsi="宋体" w:eastAsia="宋体" w:cs="宋体"/>
          <w:spacing w:val="6"/>
          <w:sz w:val="23"/>
          <w:szCs w:val="23"/>
        </w:rPr>
        <w:t>1 负责工程的总体协调和管理；</w:t>
      </w:r>
    </w:p>
    <w:p w14:paraId="0031EF1C">
      <w:pPr>
        <w:spacing w:line="360" w:lineRule="auto"/>
        <w:ind w:left="498"/>
        <w:rPr>
          <w:rFonts w:ascii="宋体" w:hAnsi="宋体" w:eastAsia="宋体" w:cs="宋体"/>
          <w:sz w:val="23"/>
          <w:szCs w:val="23"/>
        </w:rPr>
      </w:pPr>
      <w:r>
        <w:rPr>
          <w:rFonts w:ascii="宋体" w:hAnsi="宋体" w:eastAsia="宋体" w:cs="宋体"/>
          <w:spacing w:val="9"/>
          <w:sz w:val="23"/>
          <w:szCs w:val="23"/>
        </w:rPr>
        <w:t>1</w:t>
      </w:r>
      <w:r>
        <w:rPr>
          <w:rFonts w:ascii="宋体" w:hAnsi="宋体" w:eastAsia="宋体" w:cs="宋体"/>
          <w:spacing w:val="7"/>
          <w:sz w:val="23"/>
          <w:szCs w:val="23"/>
        </w:rPr>
        <w:t>.2 确认承包人的总体方案和施工方案；</w:t>
      </w:r>
    </w:p>
    <w:p w14:paraId="0F2749BE">
      <w:pPr>
        <w:spacing w:line="360" w:lineRule="auto"/>
        <w:ind w:left="498"/>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7"/>
          <w:sz w:val="23"/>
          <w:szCs w:val="23"/>
        </w:rPr>
        <w:t>.3 审查承包人的施工人员并办理出入证；</w:t>
      </w:r>
    </w:p>
    <w:p w14:paraId="34ED91EC">
      <w:pPr>
        <w:spacing w:line="360" w:lineRule="auto"/>
        <w:ind w:left="498"/>
        <w:rPr>
          <w:rFonts w:ascii="宋体" w:hAnsi="宋体" w:eastAsia="宋体" w:cs="宋体"/>
          <w:sz w:val="23"/>
          <w:szCs w:val="23"/>
        </w:rPr>
      </w:pPr>
      <w:r>
        <w:rPr>
          <w:rFonts w:ascii="宋体" w:hAnsi="宋体" w:eastAsia="宋体" w:cs="宋体"/>
          <w:spacing w:val="16"/>
          <w:sz w:val="23"/>
          <w:szCs w:val="23"/>
        </w:rPr>
        <w:t>1</w:t>
      </w:r>
      <w:r>
        <w:rPr>
          <w:rFonts w:ascii="宋体" w:hAnsi="宋体" w:eastAsia="宋体" w:cs="宋体"/>
          <w:spacing w:val="8"/>
          <w:sz w:val="23"/>
          <w:szCs w:val="23"/>
        </w:rPr>
        <w:t>.4 协助承包人协调水、电及临时设施等相关事宜，为施工创造条件。</w:t>
      </w:r>
    </w:p>
    <w:p w14:paraId="1C74686B">
      <w:pPr>
        <w:spacing w:line="360" w:lineRule="auto"/>
        <w:ind w:left="498"/>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7"/>
          <w:sz w:val="23"/>
          <w:szCs w:val="23"/>
        </w:rPr>
        <w:t>.5 组织对施工材料及总体工程进行验收。</w:t>
      </w:r>
    </w:p>
    <w:p w14:paraId="1178EE3F">
      <w:pPr>
        <w:spacing w:line="360" w:lineRule="auto"/>
        <w:ind w:left="483"/>
        <w:rPr>
          <w:rFonts w:ascii="宋体" w:hAnsi="宋体" w:eastAsia="宋体" w:cs="宋体"/>
          <w:sz w:val="23"/>
          <w:szCs w:val="23"/>
        </w:rPr>
      </w:pPr>
      <w:r>
        <w:rPr>
          <w:rFonts w:ascii="宋体" w:hAnsi="宋体" w:eastAsia="宋体" w:cs="宋体"/>
          <w:spacing w:val="10"/>
          <w:position w:val="1"/>
          <w:sz w:val="23"/>
          <w:szCs w:val="23"/>
        </w:rPr>
        <w:t>2</w:t>
      </w:r>
      <w:r>
        <w:rPr>
          <w:rFonts w:ascii="宋体" w:hAnsi="宋体" w:eastAsia="宋体" w:cs="宋体"/>
          <w:spacing w:val="6"/>
          <w:position w:val="1"/>
          <w:sz w:val="23"/>
          <w:szCs w:val="23"/>
        </w:rPr>
        <w:t>、承包方责任：</w:t>
      </w:r>
    </w:p>
    <w:p w14:paraId="5203F1A4">
      <w:pPr>
        <w:spacing w:line="360" w:lineRule="auto"/>
        <w:ind w:left="483"/>
        <w:rPr>
          <w:rFonts w:ascii="宋体" w:hAnsi="宋体" w:eastAsia="宋体" w:cs="宋体"/>
          <w:sz w:val="23"/>
          <w:szCs w:val="23"/>
        </w:rPr>
      </w:pPr>
      <w:r>
        <w:rPr>
          <w:rFonts w:ascii="宋体" w:hAnsi="宋体" w:eastAsia="宋体" w:cs="宋体"/>
          <w:spacing w:val="11"/>
          <w:sz w:val="23"/>
          <w:szCs w:val="23"/>
        </w:rPr>
        <w:t>2</w:t>
      </w:r>
      <w:r>
        <w:rPr>
          <w:rFonts w:ascii="宋体" w:hAnsi="宋体" w:eastAsia="宋体" w:cs="宋体"/>
          <w:spacing w:val="8"/>
          <w:sz w:val="23"/>
          <w:szCs w:val="23"/>
        </w:rPr>
        <w:t>.1 负责工程施工组织设计，并经发包方确认；</w:t>
      </w:r>
    </w:p>
    <w:p w14:paraId="49F70D8C">
      <w:pPr>
        <w:spacing w:line="360" w:lineRule="auto"/>
        <w:ind w:right="61" w:firstLine="483"/>
        <w:rPr>
          <w:rFonts w:ascii="宋体" w:hAnsi="宋体" w:eastAsia="宋体" w:cs="宋体"/>
          <w:sz w:val="23"/>
          <w:szCs w:val="23"/>
        </w:rPr>
      </w:pPr>
      <w:r>
        <w:rPr>
          <w:rFonts w:ascii="宋体" w:hAnsi="宋体" w:eastAsia="宋体" w:cs="宋体"/>
          <w:spacing w:val="7"/>
          <w:sz w:val="23"/>
          <w:szCs w:val="23"/>
        </w:rPr>
        <w:t>2.2 按照响应文件中确定的施工进度计划和工程方案进行施工，确保按期完工，工程计</w:t>
      </w:r>
      <w:r>
        <w:rPr>
          <w:rFonts w:ascii="宋体" w:hAnsi="宋体" w:eastAsia="宋体" w:cs="宋体"/>
          <w:spacing w:val="4"/>
          <w:sz w:val="23"/>
          <w:szCs w:val="23"/>
        </w:rPr>
        <w:t>划</w:t>
      </w:r>
      <w:r>
        <w:rPr>
          <w:rFonts w:ascii="宋体" w:hAnsi="宋体" w:eastAsia="宋体" w:cs="宋体"/>
          <w:sz w:val="23"/>
          <w:szCs w:val="23"/>
        </w:rPr>
        <w:t xml:space="preserve"> </w:t>
      </w:r>
      <w:r>
        <w:rPr>
          <w:rFonts w:ascii="宋体" w:hAnsi="宋体" w:eastAsia="宋体" w:cs="宋体"/>
          <w:spacing w:val="16"/>
          <w:sz w:val="23"/>
          <w:szCs w:val="23"/>
        </w:rPr>
        <w:t>及</w:t>
      </w:r>
      <w:r>
        <w:rPr>
          <w:rFonts w:ascii="宋体" w:hAnsi="宋体" w:eastAsia="宋体" w:cs="宋体"/>
          <w:spacing w:val="11"/>
          <w:sz w:val="23"/>
          <w:szCs w:val="23"/>
        </w:rPr>
        <w:t>进</w:t>
      </w:r>
      <w:r>
        <w:rPr>
          <w:rFonts w:ascii="宋体" w:hAnsi="宋体" w:eastAsia="宋体" w:cs="宋体"/>
          <w:spacing w:val="8"/>
          <w:sz w:val="23"/>
          <w:szCs w:val="23"/>
        </w:rPr>
        <w:t>度调整必须征得发包人同意。</w:t>
      </w:r>
    </w:p>
    <w:p w14:paraId="66AEB63E">
      <w:pPr>
        <w:spacing w:line="360" w:lineRule="auto"/>
        <w:ind w:left="2" w:firstLine="480"/>
        <w:rPr>
          <w:rFonts w:ascii="宋体" w:hAnsi="宋体" w:eastAsia="宋体" w:cs="宋体"/>
          <w:sz w:val="23"/>
          <w:szCs w:val="23"/>
        </w:rPr>
      </w:pPr>
      <w:r>
        <w:rPr>
          <w:rFonts w:ascii="宋体" w:hAnsi="宋体" w:eastAsia="宋体" w:cs="宋体"/>
          <w:spacing w:val="4"/>
          <w:sz w:val="23"/>
          <w:szCs w:val="23"/>
        </w:rPr>
        <w:t>2.3 服从发包方的管理，施工</w:t>
      </w:r>
      <w:r>
        <w:rPr>
          <w:rFonts w:ascii="宋体" w:hAnsi="宋体" w:eastAsia="宋体" w:cs="宋体"/>
          <w:spacing w:val="3"/>
          <w:sz w:val="23"/>
          <w:szCs w:val="23"/>
        </w:rPr>
        <w:t>人</w:t>
      </w:r>
      <w:r>
        <w:rPr>
          <w:rFonts w:ascii="宋体" w:hAnsi="宋体" w:eastAsia="宋体" w:cs="宋体"/>
          <w:spacing w:val="2"/>
          <w:sz w:val="23"/>
          <w:szCs w:val="23"/>
        </w:rPr>
        <w:t>员必须经发包方审定，遵守发包方的有关规定，服从管理，</w:t>
      </w:r>
      <w:r>
        <w:rPr>
          <w:rFonts w:ascii="宋体" w:hAnsi="宋体" w:eastAsia="宋体" w:cs="宋体"/>
          <w:sz w:val="23"/>
          <w:szCs w:val="23"/>
        </w:rPr>
        <w:t xml:space="preserve"> </w:t>
      </w:r>
      <w:r>
        <w:rPr>
          <w:rFonts w:ascii="宋体" w:hAnsi="宋体" w:eastAsia="宋体" w:cs="宋体"/>
          <w:spacing w:val="8"/>
          <w:sz w:val="23"/>
          <w:szCs w:val="23"/>
        </w:rPr>
        <w:t>文</w:t>
      </w:r>
      <w:r>
        <w:rPr>
          <w:rFonts w:ascii="宋体" w:hAnsi="宋体" w:eastAsia="宋体" w:cs="宋体"/>
          <w:spacing w:val="5"/>
          <w:sz w:val="23"/>
          <w:szCs w:val="23"/>
        </w:rPr>
        <w:t>明施工。</w:t>
      </w:r>
    </w:p>
    <w:p w14:paraId="009C7D22">
      <w:pPr>
        <w:spacing w:line="360" w:lineRule="auto"/>
        <w:ind w:left="483"/>
        <w:rPr>
          <w:rFonts w:ascii="宋体" w:hAnsi="宋体" w:eastAsia="宋体" w:cs="宋体"/>
          <w:sz w:val="23"/>
          <w:szCs w:val="23"/>
        </w:rPr>
      </w:pPr>
      <w:r>
        <w:rPr>
          <w:rFonts w:ascii="宋体" w:hAnsi="宋体" w:eastAsia="宋体" w:cs="宋体"/>
          <w:spacing w:val="11"/>
          <w:sz w:val="23"/>
          <w:szCs w:val="23"/>
        </w:rPr>
        <w:t>2</w:t>
      </w:r>
      <w:r>
        <w:rPr>
          <w:rFonts w:ascii="宋体" w:hAnsi="宋体" w:eastAsia="宋体" w:cs="宋体"/>
          <w:spacing w:val="8"/>
          <w:sz w:val="23"/>
          <w:szCs w:val="23"/>
        </w:rPr>
        <w:t>.4 负责施工区域内的安全、保卫及消防工作。</w:t>
      </w:r>
    </w:p>
    <w:p w14:paraId="1FA93562">
      <w:pPr>
        <w:spacing w:line="360" w:lineRule="auto"/>
        <w:ind w:left="483"/>
        <w:rPr>
          <w:rFonts w:ascii="宋体" w:hAnsi="宋体" w:eastAsia="宋体" w:cs="宋体"/>
          <w:sz w:val="23"/>
          <w:szCs w:val="23"/>
        </w:rPr>
      </w:pPr>
      <w:r>
        <w:rPr>
          <w:rFonts w:ascii="宋体" w:hAnsi="宋体" w:eastAsia="宋体" w:cs="宋体"/>
          <w:spacing w:val="14"/>
          <w:sz w:val="23"/>
          <w:szCs w:val="23"/>
        </w:rPr>
        <w:t>2</w:t>
      </w:r>
      <w:r>
        <w:rPr>
          <w:rFonts w:ascii="宋体" w:hAnsi="宋体" w:eastAsia="宋体" w:cs="宋体"/>
          <w:spacing w:val="8"/>
          <w:sz w:val="23"/>
          <w:szCs w:val="23"/>
        </w:rPr>
        <w:t>.</w:t>
      </w:r>
      <w:r>
        <w:rPr>
          <w:rFonts w:ascii="宋体" w:hAnsi="宋体" w:eastAsia="宋体" w:cs="宋体"/>
          <w:spacing w:val="7"/>
          <w:sz w:val="23"/>
          <w:szCs w:val="23"/>
        </w:rPr>
        <w:t>5 负责交工前的产品保护工作。</w:t>
      </w:r>
    </w:p>
    <w:p w14:paraId="15BB5FF6">
      <w:pPr>
        <w:spacing w:line="360" w:lineRule="auto"/>
        <w:ind w:left="483"/>
        <w:rPr>
          <w:rFonts w:ascii="宋体" w:hAnsi="宋体" w:eastAsia="宋体" w:cs="宋体"/>
          <w:sz w:val="23"/>
          <w:szCs w:val="23"/>
        </w:rPr>
      </w:pPr>
      <w:r>
        <w:rPr>
          <w:rFonts w:ascii="宋体" w:hAnsi="宋体" w:eastAsia="宋体" w:cs="宋体"/>
          <w:spacing w:val="16"/>
          <w:sz w:val="23"/>
          <w:szCs w:val="23"/>
        </w:rPr>
        <w:t>2.</w:t>
      </w:r>
      <w:r>
        <w:rPr>
          <w:rFonts w:ascii="宋体" w:hAnsi="宋体" w:eastAsia="宋体" w:cs="宋体"/>
          <w:spacing w:val="9"/>
          <w:sz w:val="23"/>
          <w:szCs w:val="23"/>
        </w:rPr>
        <w:t>6</w:t>
      </w:r>
      <w:r>
        <w:rPr>
          <w:rFonts w:ascii="宋体" w:hAnsi="宋体" w:eastAsia="宋体" w:cs="宋体"/>
          <w:spacing w:val="8"/>
          <w:sz w:val="23"/>
          <w:szCs w:val="23"/>
        </w:rPr>
        <w:t xml:space="preserve"> 做好安排，合理调度人员，保证连续施工，确保按期完工。</w:t>
      </w:r>
    </w:p>
    <w:p w14:paraId="43FB0F43">
      <w:pPr>
        <w:spacing w:line="360" w:lineRule="auto"/>
        <w:ind w:left="483"/>
        <w:rPr>
          <w:rFonts w:ascii="宋体" w:hAnsi="宋体" w:eastAsia="宋体" w:cs="宋体"/>
          <w:sz w:val="23"/>
          <w:szCs w:val="23"/>
        </w:rPr>
      </w:pPr>
      <w:r>
        <w:rPr>
          <w:rFonts w:ascii="宋体" w:hAnsi="宋体" w:eastAsia="宋体" w:cs="宋体"/>
          <w:spacing w:val="16"/>
          <w:sz w:val="23"/>
          <w:szCs w:val="23"/>
        </w:rPr>
        <w:t>2.</w:t>
      </w:r>
      <w:r>
        <w:rPr>
          <w:rFonts w:ascii="宋体" w:hAnsi="宋体" w:eastAsia="宋体" w:cs="宋体"/>
          <w:spacing w:val="9"/>
          <w:sz w:val="23"/>
          <w:szCs w:val="23"/>
        </w:rPr>
        <w:t>7</w:t>
      </w:r>
      <w:r>
        <w:rPr>
          <w:rFonts w:ascii="宋体" w:hAnsi="宋体" w:eastAsia="宋体" w:cs="宋体"/>
          <w:spacing w:val="8"/>
          <w:sz w:val="23"/>
          <w:szCs w:val="23"/>
        </w:rPr>
        <w:t xml:space="preserve"> 施工期间水、电等相关事宜的协调及费用由中标单位承担。</w:t>
      </w:r>
    </w:p>
    <w:p w14:paraId="23D14CB7">
      <w:pPr>
        <w:spacing w:line="360" w:lineRule="auto"/>
        <w:ind w:left="480"/>
        <w:rPr>
          <w:rFonts w:ascii="宋体" w:hAnsi="宋体" w:eastAsia="宋体" w:cs="宋体"/>
          <w:sz w:val="23"/>
          <w:szCs w:val="23"/>
        </w:rPr>
      </w:pPr>
      <w:r>
        <w:rPr>
          <w:rFonts w:ascii="宋体" w:hAnsi="宋体" w:eastAsia="宋体" w:cs="宋体"/>
          <w:spacing w:val="9"/>
          <w:sz w:val="23"/>
          <w:szCs w:val="23"/>
        </w:rPr>
        <w:t>七、质量验收标</w:t>
      </w:r>
      <w:r>
        <w:rPr>
          <w:rFonts w:ascii="宋体" w:hAnsi="宋体" w:eastAsia="宋体" w:cs="宋体"/>
          <w:spacing w:val="8"/>
          <w:sz w:val="23"/>
          <w:szCs w:val="23"/>
        </w:rPr>
        <w:t>准</w:t>
      </w:r>
    </w:p>
    <w:p w14:paraId="0DB80568">
      <w:pPr>
        <w:spacing w:line="360" w:lineRule="auto"/>
        <w:ind w:left="482"/>
        <w:rPr>
          <w:rFonts w:ascii="宋体" w:hAnsi="宋体" w:eastAsia="宋体" w:cs="宋体"/>
          <w:sz w:val="23"/>
          <w:szCs w:val="23"/>
        </w:rPr>
      </w:pPr>
      <w:r>
        <w:rPr>
          <w:rFonts w:ascii="宋体" w:hAnsi="宋体" w:eastAsia="宋体" w:cs="宋体"/>
          <w:spacing w:val="11"/>
          <w:sz w:val="23"/>
          <w:szCs w:val="23"/>
        </w:rPr>
        <w:t>按</w:t>
      </w:r>
      <w:r>
        <w:rPr>
          <w:rFonts w:ascii="宋体" w:hAnsi="宋体" w:eastAsia="宋体" w:cs="宋体"/>
          <w:spacing w:val="9"/>
          <w:sz w:val="23"/>
          <w:szCs w:val="23"/>
        </w:rPr>
        <w:t>国家及相关地方政策规范执行</w:t>
      </w:r>
    </w:p>
    <w:p w14:paraId="251DB336">
      <w:pPr>
        <w:spacing w:line="360" w:lineRule="auto"/>
      </w:pPr>
    </w:p>
    <w:p w14:paraId="1654628E">
      <w:pPr>
        <w:spacing w:line="360" w:lineRule="auto"/>
        <w:sectPr>
          <w:headerReference r:id="rId12" w:type="default"/>
          <w:footerReference r:id="rId13" w:type="default"/>
          <w:pgSz w:w="11906" w:h="16839"/>
          <w:pgMar w:top="987" w:right="1018" w:bottom="1144" w:left="1088" w:header="779" w:footer="932" w:gutter="0"/>
          <w:pgNumType w:fmt="decimal"/>
          <w:cols w:space="720" w:num="1"/>
        </w:sectPr>
      </w:pPr>
    </w:p>
    <w:p w14:paraId="15E3B8DB">
      <w:pPr>
        <w:spacing w:line="360" w:lineRule="auto"/>
        <w:ind w:left="2701"/>
        <w:rPr>
          <w:rFonts w:ascii="宋体" w:hAnsi="宋体" w:eastAsia="宋体" w:cs="宋体"/>
          <w:sz w:val="31"/>
          <w:szCs w:val="31"/>
        </w:rPr>
      </w:pPr>
      <w:r>
        <w:rPr>
          <w:rFonts w:ascii="宋体" w:hAnsi="宋体" w:eastAsia="宋体" w:cs="宋体"/>
          <w:spacing w:val="18"/>
          <w:sz w:val="31"/>
          <w:szCs w:val="31"/>
        </w:rPr>
        <w:t>第</w:t>
      </w:r>
      <w:r>
        <w:rPr>
          <w:rFonts w:ascii="宋体" w:hAnsi="宋体" w:eastAsia="宋体" w:cs="宋体"/>
          <w:spacing w:val="10"/>
          <w:sz w:val="31"/>
          <w:szCs w:val="31"/>
        </w:rPr>
        <w:t>五</w:t>
      </w:r>
      <w:r>
        <w:rPr>
          <w:rFonts w:ascii="宋体" w:hAnsi="宋体" w:eastAsia="宋体" w:cs="宋体"/>
          <w:spacing w:val="9"/>
          <w:sz w:val="31"/>
          <w:szCs w:val="31"/>
        </w:rPr>
        <w:t>章 磋商响应文件基本格式</w:t>
      </w:r>
    </w:p>
    <w:p w14:paraId="3B67F7DC">
      <w:pPr>
        <w:spacing w:line="360" w:lineRule="auto"/>
        <w:rPr>
          <w:rFonts w:hint="eastAsia" w:ascii="宋体" w:hAnsi="宋体" w:eastAsia="宋体" w:cs="宋体"/>
          <w:sz w:val="28"/>
          <w:szCs w:val="28"/>
          <w:lang w:eastAsia="zh-CN"/>
        </w:rPr>
      </w:pPr>
      <w:r>
        <w:rPr>
          <w:rFonts w:ascii="宋体" w:hAnsi="宋体" w:eastAsia="宋体" w:cs="宋体"/>
          <w:spacing w:val="1"/>
          <w:sz w:val="28"/>
          <w:szCs w:val="28"/>
        </w:rPr>
        <w:t>项目编号：</w:t>
      </w:r>
      <w:r>
        <w:rPr>
          <w:rFonts w:hint="eastAsia" w:ascii="宋体" w:hAnsi="宋体" w:eastAsia="宋体" w:cs="宋体"/>
          <w:sz w:val="28"/>
          <w:szCs w:val="28"/>
          <w:lang w:eastAsia="zh-CN"/>
        </w:rPr>
        <w:t>HXTCCG-AK2026006</w:t>
      </w:r>
    </w:p>
    <w:p w14:paraId="5D87E97F">
      <w:pPr>
        <w:spacing w:line="360" w:lineRule="auto"/>
        <w:rPr>
          <w:rFonts w:ascii="Arial"/>
          <w:sz w:val="21"/>
        </w:rPr>
      </w:pPr>
    </w:p>
    <w:p w14:paraId="2685355D">
      <w:pPr>
        <w:spacing w:line="360" w:lineRule="auto"/>
        <w:rPr>
          <w:rFonts w:ascii="Arial"/>
          <w:sz w:val="21"/>
        </w:rPr>
      </w:pPr>
    </w:p>
    <w:p w14:paraId="4946A4F8">
      <w:pPr>
        <w:spacing w:line="360" w:lineRule="auto"/>
        <w:jc w:val="right"/>
        <w:rPr>
          <w:rFonts w:ascii="宋体" w:hAnsi="宋体" w:eastAsia="宋体" w:cs="宋体"/>
          <w:sz w:val="31"/>
          <w:szCs w:val="31"/>
        </w:rPr>
      </w:pPr>
      <w:r>
        <w:rPr>
          <w:rFonts w:ascii="宋体" w:hAnsi="宋体" w:eastAsia="宋体" w:cs="宋体"/>
          <w:spacing w:val="5"/>
          <w:sz w:val="31"/>
          <w:szCs w:val="31"/>
        </w:rPr>
        <w:t xml:space="preserve">正 (副) </w:t>
      </w:r>
      <w:r>
        <w:rPr>
          <w:rFonts w:ascii="宋体" w:hAnsi="宋体" w:eastAsia="宋体" w:cs="宋体"/>
          <w:spacing w:val="4"/>
          <w:sz w:val="31"/>
          <w:szCs w:val="31"/>
        </w:rPr>
        <w:t>本</w:t>
      </w:r>
    </w:p>
    <w:p w14:paraId="3FBCB06B">
      <w:pPr>
        <w:spacing w:line="360" w:lineRule="auto"/>
        <w:rPr>
          <w:rFonts w:ascii="Arial"/>
          <w:sz w:val="21"/>
        </w:rPr>
      </w:pPr>
    </w:p>
    <w:p w14:paraId="0C31BCB6">
      <w:pPr>
        <w:spacing w:line="360" w:lineRule="auto"/>
        <w:rPr>
          <w:rFonts w:ascii="Arial"/>
          <w:sz w:val="21"/>
        </w:rPr>
      </w:pPr>
    </w:p>
    <w:p w14:paraId="6B570D56">
      <w:pPr>
        <w:spacing w:line="360" w:lineRule="auto"/>
        <w:rPr>
          <w:rFonts w:ascii="Arial"/>
          <w:sz w:val="21"/>
        </w:rPr>
      </w:pPr>
    </w:p>
    <w:p w14:paraId="0CE724E4">
      <w:pPr>
        <w:spacing w:line="360" w:lineRule="auto"/>
        <w:rPr>
          <w:rFonts w:ascii="Arial"/>
          <w:sz w:val="21"/>
        </w:rPr>
      </w:pPr>
    </w:p>
    <w:p w14:paraId="241881C6">
      <w:pPr>
        <w:spacing w:line="360" w:lineRule="auto"/>
        <w:rPr>
          <w:rFonts w:ascii="Arial"/>
          <w:sz w:val="21"/>
        </w:rPr>
      </w:pPr>
    </w:p>
    <w:p w14:paraId="79009A1A">
      <w:pPr>
        <w:spacing w:line="360" w:lineRule="auto"/>
        <w:jc w:val="center"/>
        <w:rPr>
          <w:rFonts w:hint="eastAsia" w:ascii="宋体" w:hAnsi="宋体" w:eastAsia="宋体" w:cs="宋体"/>
          <w:sz w:val="52"/>
          <w:szCs w:val="52"/>
          <w:lang w:eastAsia="zh-CN"/>
        </w:rPr>
      </w:pPr>
      <w:r>
        <w:rPr>
          <w:rFonts w:hint="eastAsia" w:ascii="宋体" w:hAnsi="宋体" w:eastAsia="宋体" w:cs="宋体"/>
          <w:spacing w:val="-1"/>
          <w:sz w:val="52"/>
          <w:szCs w:val="52"/>
          <w:lang w:eastAsia="zh-CN"/>
        </w:rPr>
        <w:t>涧池镇新华村11组水毁河堤修复项目</w:t>
      </w:r>
    </w:p>
    <w:p w14:paraId="6B4E8536">
      <w:pPr>
        <w:spacing w:line="360" w:lineRule="auto"/>
        <w:rPr>
          <w:rFonts w:ascii="Arial"/>
          <w:sz w:val="21"/>
        </w:rPr>
      </w:pPr>
    </w:p>
    <w:p w14:paraId="0E5FF200">
      <w:pPr>
        <w:spacing w:line="360" w:lineRule="auto"/>
        <w:rPr>
          <w:rFonts w:ascii="Arial"/>
          <w:sz w:val="21"/>
        </w:rPr>
      </w:pPr>
    </w:p>
    <w:p w14:paraId="7BABECE5">
      <w:pPr>
        <w:spacing w:line="360" w:lineRule="auto"/>
        <w:rPr>
          <w:rFonts w:ascii="Arial"/>
          <w:sz w:val="21"/>
        </w:rPr>
      </w:pPr>
    </w:p>
    <w:p w14:paraId="189111EA">
      <w:pPr>
        <w:spacing w:line="360" w:lineRule="auto"/>
        <w:rPr>
          <w:rFonts w:ascii="Arial"/>
          <w:sz w:val="21"/>
        </w:rPr>
      </w:pPr>
    </w:p>
    <w:p w14:paraId="0375671B">
      <w:pPr>
        <w:spacing w:line="360" w:lineRule="auto"/>
        <w:rPr>
          <w:rFonts w:ascii="Arial"/>
          <w:sz w:val="21"/>
        </w:rPr>
      </w:pPr>
    </w:p>
    <w:p w14:paraId="04A5A63A">
      <w:pPr>
        <w:spacing w:line="360" w:lineRule="auto"/>
        <w:ind w:left="3309"/>
        <w:rPr>
          <w:rFonts w:ascii="宋体" w:hAnsi="宋体" w:eastAsia="宋体" w:cs="宋体"/>
          <w:sz w:val="52"/>
          <w:szCs w:val="52"/>
        </w:rPr>
      </w:pPr>
      <w:r>
        <w:rPr>
          <w:rFonts w:ascii="宋体" w:hAnsi="宋体" w:eastAsia="宋体" w:cs="宋体"/>
          <w:spacing w:val="-2"/>
          <w:sz w:val="52"/>
          <w:szCs w:val="52"/>
        </w:rPr>
        <w:t>磋</w:t>
      </w:r>
      <w:r>
        <w:rPr>
          <w:rFonts w:ascii="宋体" w:hAnsi="宋体" w:eastAsia="宋体" w:cs="宋体"/>
          <w:spacing w:val="-1"/>
          <w:sz w:val="52"/>
          <w:szCs w:val="52"/>
        </w:rPr>
        <w:t>商响应文件</w:t>
      </w:r>
    </w:p>
    <w:p w14:paraId="4098605B">
      <w:pPr>
        <w:spacing w:line="360" w:lineRule="auto"/>
        <w:rPr>
          <w:rFonts w:ascii="Arial"/>
          <w:sz w:val="21"/>
        </w:rPr>
      </w:pPr>
    </w:p>
    <w:p w14:paraId="36D3AEEE">
      <w:pPr>
        <w:spacing w:line="360" w:lineRule="auto"/>
        <w:rPr>
          <w:rFonts w:ascii="Arial"/>
          <w:sz w:val="21"/>
        </w:rPr>
      </w:pPr>
    </w:p>
    <w:p w14:paraId="1085523C">
      <w:pPr>
        <w:spacing w:line="360" w:lineRule="auto"/>
        <w:rPr>
          <w:rFonts w:ascii="Arial"/>
          <w:sz w:val="21"/>
        </w:rPr>
      </w:pPr>
    </w:p>
    <w:p w14:paraId="47489C86">
      <w:pPr>
        <w:spacing w:line="360" w:lineRule="auto"/>
        <w:rPr>
          <w:rFonts w:ascii="Arial"/>
          <w:sz w:val="21"/>
        </w:rPr>
      </w:pPr>
    </w:p>
    <w:p w14:paraId="72F65FF7">
      <w:pPr>
        <w:spacing w:line="360" w:lineRule="auto"/>
        <w:rPr>
          <w:rFonts w:ascii="Arial"/>
          <w:sz w:val="21"/>
        </w:rPr>
      </w:pPr>
    </w:p>
    <w:p w14:paraId="558C0151">
      <w:pPr>
        <w:spacing w:line="360" w:lineRule="auto"/>
        <w:rPr>
          <w:rFonts w:ascii="Arial"/>
          <w:sz w:val="21"/>
        </w:rPr>
      </w:pPr>
    </w:p>
    <w:p w14:paraId="63CADF63">
      <w:pPr>
        <w:spacing w:line="360" w:lineRule="auto"/>
        <w:rPr>
          <w:rFonts w:ascii="Arial"/>
          <w:sz w:val="21"/>
        </w:rPr>
      </w:pPr>
    </w:p>
    <w:p w14:paraId="1F6B44BD">
      <w:pPr>
        <w:spacing w:line="360" w:lineRule="auto"/>
        <w:ind w:left="1798"/>
        <w:rPr>
          <w:rFonts w:ascii="宋体" w:hAnsi="宋体" w:eastAsia="宋体" w:cs="宋体"/>
          <w:sz w:val="35"/>
          <w:szCs w:val="35"/>
        </w:rPr>
      </w:pPr>
      <w:r>
        <w:rPr>
          <w:rFonts w:ascii="宋体" w:hAnsi="宋体" w:eastAsia="宋体" w:cs="宋体"/>
          <w:spacing w:val="11"/>
          <w:sz w:val="35"/>
          <w:szCs w:val="35"/>
        </w:rPr>
        <w:t>供</w:t>
      </w:r>
      <w:r>
        <w:rPr>
          <w:rFonts w:ascii="宋体" w:hAnsi="宋体" w:eastAsia="宋体" w:cs="宋体"/>
          <w:spacing w:val="6"/>
          <w:sz w:val="35"/>
          <w:szCs w:val="35"/>
        </w:rPr>
        <w:t xml:space="preserve">  应  商  (盖章) ：</w:t>
      </w:r>
      <w:r>
        <w:rPr>
          <w:rFonts w:ascii="宋体" w:hAnsi="宋体" w:eastAsia="宋体" w:cs="宋体"/>
          <w:sz w:val="35"/>
          <w:szCs w:val="35"/>
          <w:u w:val="single" w:color="auto"/>
        </w:rPr>
        <w:t xml:space="preserve">              </w:t>
      </w:r>
    </w:p>
    <w:p w14:paraId="1CD143EF">
      <w:pPr>
        <w:spacing w:line="360" w:lineRule="auto"/>
        <w:ind w:left="1800"/>
        <w:rPr>
          <w:rFonts w:ascii="宋体" w:hAnsi="宋体" w:eastAsia="宋体" w:cs="宋体"/>
          <w:sz w:val="35"/>
          <w:szCs w:val="35"/>
        </w:rPr>
      </w:pPr>
      <w:r>
        <w:rPr>
          <w:rFonts w:ascii="宋体" w:hAnsi="宋体" w:eastAsia="宋体" w:cs="宋体"/>
          <w:spacing w:val="8"/>
          <w:sz w:val="35"/>
          <w:szCs w:val="35"/>
        </w:rPr>
        <w:t xml:space="preserve">法人或被委托人 (签章) </w:t>
      </w:r>
      <w:r>
        <w:rPr>
          <w:rFonts w:ascii="宋体" w:hAnsi="宋体" w:eastAsia="宋体" w:cs="宋体"/>
          <w:spacing w:val="7"/>
          <w:sz w:val="35"/>
          <w:szCs w:val="35"/>
        </w:rPr>
        <w:t>：</w:t>
      </w:r>
      <w:r>
        <w:rPr>
          <w:rFonts w:ascii="宋体" w:hAnsi="宋体" w:eastAsia="宋体" w:cs="宋体"/>
          <w:sz w:val="35"/>
          <w:szCs w:val="35"/>
          <w:u w:val="single" w:color="auto"/>
        </w:rPr>
        <w:t xml:space="preserve">           </w:t>
      </w:r>
    </w:p>
    <w:p w14:paraId="17A123F6">
      <w:pPr>
        <w:widowControl/>
        <w:kinsoku w:val="0"/>
        <w:wordWrap/>
        <w:autoSpaceDE w:val="0"/>
        <w:autoSpaceDN w:val="0"/>
        <w:adjustRightInd w:val="0"/>
        <w:snapToGrid w:val="0"/>
        <w:spacing w:line="360" w:lineRule="auto"/>
        <w:ind w:left="1814"/>
        <w:textAlignment w:val="baseline"/>
        <w:rPr>
          <w:rFonts w:ascii="宋体" w:hAnsi="宋体" w:eastAsia="宋体" w:cs="宋体"/>
          <w:sz w:val="35"/>
          <w:szCs w:val="35"/>
        </w:rPr>
      </w:pPr>
      <w:r>
        <w:rPr>
          <w:rFonts w:ascii="宋体" w:hAnsi="宋体" w:eastAsia="宋体" w:cs="宋体"/>
          <w:spacing w:val="-13"/>
          <w:sz w:val="35"/>
          <w:szCs w:val="35"/>
        </w:rPr>
        <w:t>时</w:t>
      </w:r>
      <w:r>
        <w:rPr>
          <w:rFonts w:ascii="宋体" w:hAnsi="宋体" w:eastAsia="宋体" w:cs="宋体"/>
          <w:spacing w:val="-11"/>
          <w:sz w:val="35"/>
          <w:szCs w:val="35"/>
        </w:rPr>
        <w:t xml:space="preserve">        间 ：</w:t>
      </w:r>
      <w:r>
        <w:rPr>
          <w:rFonts w:ascii="宋体" w:hAnsi="宋体" w:eastAsia="宋体" w:cs="宋体"/>
          <w:sz w:val="35"/>
          <w:szCs w:val="35"/>
          <w:u w:val="single" w:color="auto"/>
        </w:rPr>
        <w:t xml:space="preserve">                      </w:t>
      </w:r>
    </w:p>
    <w:p w14:paraId="7842DEE1">
      <w:pPr>
        <w:spacing w:line="360" w:lineRule="auto"/>
        <w:sectPr>
          <w:headerReference r:id="rId14" w:type="default"/>
          <w:footerReference r:id="rId15" w:type="default"/>
          <w:pgSz w:w="11906" w:h="16839"/>
          <w:pgMar w:top="1417" w:right="1417" w:bottom="1417" w:left="1417" w:header="779" w:footer="932" w:gutter="0"/>
          <w:pgNumType w:fmt="decimal"/>
          <w:cols w:space="720" w:num="1"/>
        </w:sectPr>
      </w:pPr>
    </w:p>
    <w:p w14:paraId="4E1CA70A">
      <w:pPr>
        <w:spacing w:line="360" w:lineRule="auto"/>
        <w:ind w:left="3617"/>
        <w:rPr>
          <w:rFonts w:ascii="宋体" w:hAnsi="宋体" w:eastAsia="宋体" w:cs="宋体"/>
          <w:spacing w:val="-8"/>
          <w:sz w:val="35"/>
          <w:szCs w:val="35"/>
        </w:rPr>
      </w:pPr>
    </w:p>
    <w:p w14:paraId="73BF2DBE">
      <w:pPr>
        <w:spacing w:line="360" w:lineRule="auto"/>
        <w:ind w:left="3617"/>
        <w:rPr>
          <w:rFonts w:ascii="宋体" w:hAnsi="宋体" w:eastAsia="宋体" w:cs="宋体"/>
          <w:spacing w:val="-8"/>
          <w:sz w:val="35"/>
          <w:szCs w:val="35"/>
        </w:rPr>
      </w:pPr>
    </w:p>
    <w:p w14:paraId="3F3BE2CA">
      <w:pPr>
        <w:spacing w:line="360" w:lineRule="auto"/>
        <w:ind w:left="3617"/>
        <w:rPr>
          <w:rFonts w:ascii="宋体" w:hAnsi="宋体" w:eastAsia="宋体" w:cs="宋体"/>
          <w:sz w:val="35"/>
          <w:szCs w:val="35"/>
        </w:rPr>
      </w:pPr>
      <w:r>
        <w:rPr>
          <w:rFonts w:ascii="宋体" w:hAnsi="宋体" w:eastAsia="宋体" w:cs="宋体"/>
          <w:spacing w:val="-8"/>
          <w:sz w:val="35"/>
          <w:szCs w:val="35"/>
        </w:rPr>
        <w:t>目   录</w:t>
      </w:r>
    </w:p>
    <w:p w14:paraId="3BEDE49A">
      <w:pPr>
        <w:spacing w:line="360" w:lineRule="auto"/>
        <w:rPr>
          <w:rFonts w:ascii="Arial"/>
          <w:sz w:val="21"/>
        </w:rPr>
      </w:pPr>
    </w:p>
    <w:p w14:paraId="3CD90D47">
      <w:pPr>
        <w:spacing w:line="360" w:lineRule="auto"/>
        <w:rPr>
          <w:rFonts w:ascii="Arial"/>
          <w:sz w:val="21"/>
        </w:rPr>
      </w:pPr>
    </w:p>
    <w:p w14:paraId="27FBE8E6">
      <w:pPr>
        <w:spacing w:line="360" w:lineRule="auto"/>
        <w:ind w:left="1380"/>
        <w:rPr>
          <w:rFonts w:ascii="宋体" w:hAnsi="宋体" w:eastAsia="宋体" w:cs="宋体"/>
          <w:spacing w:val="-1"/>
          <w:sz w:val="28"/>
          <w:szCs w:val="28"/>
        </w:rPr>
      </w:pPr>
    </w:p>
    <w:p w14:paraId="0ABF0BC4">
      <w:pPr>
        <w:spacing w:line="360" w:lineRule="auto"/>
        <w:ind w:left="1380"/>
        <w:rPr>
          <w:rFonts w:ascii="宋体" w:hAnsi="宋体" w:eastAsia="宋体" w:cs="宋体"/>
          <w:spacing w:val="-1"/>
          <w:sz w:val="28"/>
          <w:szCs w:val="28"/>
        </w:rPr>
      </w:pPr>
      <w:r>
        <w:rPr>
          <w:rFonts w:ascii="宋体" w:hAnsi="宋体" w:eastAsia="宋体" w:cs="宋体"/>
          <w:spacing w:val="-1"/>
          <w:sz w:val="28"/>
          <w:szCs w:val="28"/>
        </w:rPr>
        <w:t>一  磋商响应函</w:t>
      </w:r>
    </w:p>
    <w:p w14:paraId="373DC79F">
      <w:pPr>
        <w:spacing w:line="360" w:lineRule="auto"/>
        <w:ind w:left="1380"/>
        <w:rPr>
          <w:rFonts w:ascii="宋体" w:hAnsi="宋体" w:eastAsia="宋体" w:cs="宋体"/>
          <w:sz w:val="28"/>
          <w:szCs w:val="28"/>
        </w:rPr>
      </w:pPr>
      <w:r>
        <w:rPr>
          <w:rFonts w:ascii="宋体" w:hAnsi="宋体" w:eastAsia="宋体" w:cs="宋体"/>
          <w:spacing w:val="-2"/>
          <w:sz w:val="28"/>
          <w:szCs w:val="28"/>
        </w:rPr>
        <w:t xml:space="preserve">二 </w:t>
      </w:r>
      <w:r>
        <w:rPr>
          <w:rFonts w:ascii="宋体" w:hAnsi="宋体" w:eastAsia="宋体" w:cs="宋体"/>
          <w:spacing w:val="-1"/>
          <w:sz w:val="28"/>
          <w:szCs w:val="28"/>
        </w:rPr>
        <w:t xml:space="preserve"> 报价一览表</w:t>
      </w:r>
    </w:p>
    <w:p w14:paraId="4A589988">
      <w:pPr>
        <w:spacing w:line="360" w:lineRule="auto"/>
        <w:ind w:left="1376"/>
        <w:rPr>
          <w:rFonts w:ascii="宋体" w:hAnsi="宋体" w:eastAsia="宋体" w:cs="宋体"/>
          <w:sz w:val="28"/>
          <w:szCs w:val="28"/>
        </w:rPr>
      </w:pPr>
      <w:r>
        <w:rPr>
          <w:rFonts w:ascii="宋体" w:hAnsi="宋体" w:eastAsia="宋体" w:cs="宋体"/>
          <w:spacing w:val="1"/>
          <w:sz w:val="28"/>
          <w:szCs w:val="28"/>
        </w:rPr>
        <w:t>三</w:t>
      </w:r>
      <w:r>
        <w:rPr>
          <w:rFonts w:ascii="宋体" w:hAnsi="宋体" w:eastAsia="宋体" w:cs="宋体"/>
          <w:sz w:val="28"/>
          <w:szCs w:val="28"/>
        </w:rPr>
        <w:t>、法定代表人授权委托书</w:t>
      </w:r>
    </w:p>
    <w:p w14:paraId="3BE4544A">
      <w:pPr>
        <w:spacing w:line="360" w:lineRule="auto"/>
        <w:ind w:left="1402"/>
        <w:rPr>
          <w:rFonts w:ascii="宋体" w:hAnsi="宋体" w:eastAsia="宋体" w:cs="宋体"/>
          <w:sz w:val="28"/>
          <w:szCs w:val="28"/>
        </w:rPr>
      </w:pPr>
      <w:r>
        <w:rPr>
          <w:rFonts w:ascii="宋体" w:hAnsi="宋体" w:eastAsia="宋体" w:cs="宋体"/>
          <w:spacing w:val="-4"/>
          <w:sz w:val="28"/>
          <w:szCs w:val="28"/>
        </w:rPr>
        <w:t>四、已</w:t>
      </w:r>
      <w:r>
        <w:rPr>
          <w:rFonts w:ascii="宋体" w:hAnsi="宋体" w:eastAsia="宋体" w:cs="宋体"/>
          <w:spacing w:val="-3"/>
          <w:sz w:val="28"/>
          <w:szCs w:val="28"/>
        </w:rPr>
        <w:t>标</w:t>
      </w:r>
      <w:r>
        <w:rPr>
          <w:rFonts w:ascii="宋体" w:hAnsi="宋体" w:eastAsia="宋体" w:cs="宋体"/>
          <w:spacing w:val="-2"/>
          <w:sz w:val="28"/>
          <w:szCs w:val="28"/>
        </w:rPr>
        <w:t>价工程量清单</w:t>
      </w:r>
    </w:p>
    <w:p w14:paraId="6FA5B2F1">
      <w:pPr>
        <w:spacing w:line="360" w:lineRule="auto"/>
        <w:ind w:left="1380"/>
        <w:rPr>
          <w:rFonts w:ascii="宋体" w:hAnsi="宋体" w:eastAsia="宋体" w:cs="宋体"/>
          <w:sz w:val="28"/>
          <w:szCs w:val="28"/>
        </w:rPr>
      </w:pPr>
      <w:r>
        <w:rPr>
          <w:rFonts w:ascii="宋体" w:hAnsi="宋体" w:eastAsia="宋体" w:cs="宋体"/>
          <w:spacing w:val="-1"/>
          <w:sz w:val="28"/>
          <w:szCs w:val="28"/>
        </w:rPr>
        <w:t>五、资格证明文</w:t>
      </w:r>
      <w:r>
        <w:rPr>
          <w:rFonts w:ascii="宋体" w:hAnsi="宋体" w:eastAsia="宋体" w:cs="宋体"/>
          <w:sz w:val="28"/>
          <w:szCs w:val="28"/>
        </w:rPr>
        <w:t>件</w:t>
      </w:r>
    </w:p>
    <w:p w14:paraId="5B2E8F3E">
      <w:pPr>
        <w:spacing w:line="360" w:lineRule="auto"/>
        <w:ind w:left="1378"/>
        <w:rPr>
          <w:rFonts w:ascii="宋体" w:hAnsi="宋体" w:eastAsia="宋体" w:cs="宋体"/>
          <w:sz w:val="28"/>
          <w:szCs w:val="28"/>
        </w:rPr>
      </w:pPr>
      <w:r>
        <w:rPr>
          <w:rFonts w:ascii="宋体" w:hAnsi="宋体" w:eastAsia="宋体" w:cs="宋体"/>
          <w:spacing w:val="-1"/>
          <w:sz w:val="28"/>
          <w:szCs w:val="28"/>
        </w:rPr>
        <w:t>六、施工组</w:t>
      </w:r>
      <w:r>
        <w:rPr>
          <w:rFonts w:ascii="宋体" w:hAnsi="宋体" w:eastAsia="宋体" w:cs="宋体"/>
          <w:sz w:val="28"/>
          <w:szCs w:val="28"/>
        </w:rPr>
        <w:t>织设计</w:t>
      </w:r>
    </w:p>
    <w:p w14:paraId="2879DC0A">
      <w:pPr>
        <w:spacing w:line="360" w:lineRule="auto"/>
        <w:ind w:left="1375"/>
        <w:rPr>
          <w:rFonts w:ascii="宋体" w:hAnsi="宋体" w:eastAsia="宋体" w:cs="宋体"/>
          <w:sz w:val="28"/>
          <w:szCs w:val="28"/>
        </w:rPr>
      </w:pPr>
      <w:r>
        <w:rPr>
          <w:rFonts w:ascii="宋体" w:hAnsi="宋体" w:eastAsia="宋体" w:cs="宋体"/>
          <w:spacing w:val="1"/>
          <w:sz w:val="28"/>
          <w:szCs w:val="28"/>
        </w:rPr>
        <w:t>七、工程质量</w:t>
      </w:r>
      <w:r>
        <w:rPr>
          <w:rFonts w:ascii="宋体" w:hAnsi="宋体" w:eastAsia="宋体" w:cs="宋体"/>
          <w:sz w:val="28"/>
          <w:szCs w:val="28"/>
        </w:rPr>
        <w:t>的保障措施及承诺</w:t>
      </w:r>
    </w:p>
    <w:p w14:paraId="4805A4DB">
      <w:pPr>
        <w:spacing w:line="360" w:lineRule="auto"/>
        <w:ind w:left="1380"/>
        <w:rPr>
          <w:rFonts w:ascii="宋体" w:hAnsi="宋体" w:eastAsia="宋体" w:cs="宋体"/>
          <w:sz w:val="28"/>
          <w:szCs w:val="28"/>
        </w:rPr>
      </w:pPr>
      <w:r>
        <w:rPr>
          <w:rFonts w:ascii="宋体" w:hAnsi="宋体" w:eastAsia="宋体" w:cs="宋体"/>
          <w:spacing w:val="-2"/>
          <w:sz w:val="28"/>
          <w:szCs w:val="28"/>
        </w:rPr>
        <w:t>八、企</w:t>
      </w:r>
      <w:r>
        <w:rPr>
          <w:rFonts w:ascii="宋体" w:hAnsi="宋体" w:eastAsia="宋体" w:cs="宋体"/>
          <w:spacing w:val="-1"/>
          <w:sz w:val="28"/>
          <w:szCs w:val="28"/>
        </w:rPr>
        <w:t>业业绩</w:t>
      </w:r>
    </w:p>
    <w:p w14:paraId="5C513317">
      <w:pPr>
        <w:spacing w:line="360" w:lineRule="auto"/>
        <w:ind w:left="1382"/>
        <w:rPr>
          <w:rFonts w:hint="eastAsia" w:ascii="宋体" w:hAnsi="宋体" w:eastAsia="宋体" w:cs="宋体"/>
          <w:sz w:val="28"/>
          <w:szCs w:val="28"/>
          <w:lang w:eastAsia="zh-CN"/>
        </w:rPr>
      </w:pPr>
      <w:r>
        <w:rPr>
          <w:rFonts w:ascii="宋体" w:hAnsi="宋体" w:eastAsia="宋体" w:cs="宋体"/>
          <w:spacing w:val="1"/>
          <w:sz w:val="28"/>
          <w:szCs w:val="28"/>
        </w:rPr>
        <w:t>九、</w:t>
      </w:r>
      <w:r>
        <w:rPr>
          <w:rFonts w:hint="eastAsia" w:ascii="宋体" w:hAnsi="宋体" w:eastAsia="宋体" w:cs="宋体"/>
          <w:spacing w:val="1"/>
          <w:sz w:val="28"/>
          <w:szCs w:val="28"/>
          <w:lang w:eastAsia="zh-CN"/>
        </w:rPr>
        <w:t>政府采购投标人拒绝政府采购领域商业贿赂承诺书</w:t>
      </w:r>
    </w:p>
    <w:p w14:paraId="6DF01B9A">
      <w:pPr>
        <w:spacing w:line="360" w:lineRule="auto"/>
        <w:sectPr>
          <w:headerReference r:id="rId16" w:type="default"/>
          <w:footerReference r:id="rId17" w:type="default"/>
          <w:pgSz w:w="11906" w:h="16839"/>
          <w:pgMar w:top="987" w:right="1785" w:bottom="1144" w:left="1785" w:header="779" w:footer="932" w:gutter="0"/>
          <w:pgNumType w:fmt="decimal"/>
          <w:cols w:space="720" w:num="1"/>
        </w:sectPr>
      </w:pPr>
    </w:p>
    <w:p w14:paraId="349C97A8">
      <w:pPr>
        <w:spacing w:line="360" w:lineRule="auto"/>
        <w:rPr>
          <w:rFonts w:ascii="Arial"/>
          <w:sz w:val="21"/>
        </w:rPr>
      </w:pPr>
    </w:p>
    <w:p w14:paraId="497CBED2">
      <w:pPr>
        <w:rPr>
          <w:rFonts w:ascii="宋体" w:hAnsi="宋体" w:eastAsia="宋体" w:cs="宋体"/>
          <w:spacing w:val="10"/>
          <w:position w:val="2"/>
          <w:sz w:val="31"/>
          <w:szCs w:val="31"/>
        </w:rPr>
      </w:pPr>
      <w:r>
        <w:rPr>
          <w:rFonts w:ascii="宋体" w:hAnsi="宋体" w:eastAsia="宋体" w:cs="宋体"/>
          <w:spacing w:val="10"/>
          <w:position w:val="2"/>
          <w:sz w:val="31"/>
          <w:szCs w:val="31"/>
        </w:rPr>
        <w:br w:type="page"/>
      </w:r>
    </w:p>
    <w:p w14:paraId="7C396E70">
      <w:pPr>
        <w:spacing w:line="360" w:lineRule="auto"/>
        <w:ind w:left="3756"/>
        <w:rPr>
          <w:rFonts w:ascii="宋体" w:hAnsi="宋体" w:eastAsia="宋体" w:cs="宋体"/>
          <w:sz w:val="31"/>
          <w:szCs w:val="31"/>
        </w:rPr>
      </w:pPr>
      <w:r>
        <w:rPr>
          <w:rFonts w:ascii="宋体" w:hAnsi="宋体" w:eastAsia="宋体" w:cs="宋体"/>
          <w:spacing w:val="10"/>
          <w:position w:val="2"/>
          <w:sz w:val="31"/>
          <w:szCs w:val="31"/>
        </w:rPr>
        <w:t>一</w:t>
      </w:r>
      <w:r>
        <w:rPr>
          <w:rFonts w:ascii="宋体" w:hAnsi="宋体" w:eastAsia="宋体" w:cs="宋体"/>
          <w:spacing w:val="8"/>
          <w:position w:val="2"/>
          <w:sz w:val="31"/>
          <w:szCs w:val="31"/>
        </w:rPr>
        <w:t>、磋商响应函</w:t>
      </w:r>
    </w:p>
    <w:p w14:paraId="5C514F9C">
      <w:pPr>
        <w:spacing w:line="360" w:lineRule="auto"/>
        <w:ind w:left="4"/>
        <w:rPr>
          <w:rFonts w:ascii="宋体" w:hAnsi="宋体" w:eastAsia="宋体" w:cs="宋体"/>
          <w:sz w:val="23"/>
          <w:szCs w:val="23"/>
        </w:rPr>
      </w:pPr>
      <w:r>
        <w:rPr>
          <w:rFonts w:hint="eastAsia" w:ascii="宋体" w:hAnsi="宋体" w:eastAsia="宋体" w:cs="宋体"/>
          <w:spacing w:val="10"/>
          <w:sz w:val="23"/>
          <w:szCs w:val="23"/>
          <w:u w:val="single" w:color="auto"/>
          <w:lang w:eastAsia="zh-CN"/>
        </w:rPr>
        <w:t>华兴天成项目咨询有限公司</w:t>
      </w:r>
      <w:r>
        <w:rPr>
          <w:rFonts w:ascii="宋体" w:hAnsi="宋体" w:eastAsia="宋体" w:cs="宋体"/>
          <w:spacing w:val="9"/>
          <w:sz w:val="23"/>
          <w:szCs w:val="23"/>
          <w:u w:val="single" w:color="auto"/>
        </w:rPr>
        <w:t>：</w:t>
      </w:r>
    </w:p>
    <w:p w14:paraId="73A014E7">
      <w:pPr>
        <w:spacing w:line="360" w:lineRule="auto"/>
        <w:ind w:firstLine="480"/>
        <w:rPr>
          <w:rFonts w:ascii="宋体" w:hAnsi="宋体" w:eastAsia="宋体" w:cs="宋体"/>
          <w:sz w:val="23"/>
          <w:szCs w:val="23"/>
        </w:rPr>
      </w:pPr>
      <w:r>
        <w:rPr>
          <w:rFonts w:ascii="宋体" w:hAnsi="宋体" w:eastAsia="宋体" w:cs="宋体"/>
          <w:spacing w:val="4"/>
          <w:sz w:val="23"/>
          <w:szCs w:val="23"/>
        </w:rPr>
        <w:t>根据贵方为</w:t>
      </w:r>
      <w:r>
        <w:rPr>
          <w:rFonts w:ascii="宋体" w:hAnsi="宋体" w:eastAsia="宋体" w:cs="宋体"/>
          <w:spacing w:val="4"/>
          <w:sz w:val="23"/>
          <w:szCs w:val="23"/>
          <w:u w:val="single" w:color="auto"/>
        </w:rPr>
        <w:t xml:space="preserve">  (采购项目名</w:t>
      </w:r>
      <w:r>
        <w:rPr>
          <w:rFonts w:ascii="宋体" w:hAnsi="宋体" w:eastAsia="宋体" w:cs="宋体"/>
          <w:spacing w:val="2"/>
          <w:sz w:val="23"/>
          <w:szCs w:val="23"/>
          <w:u w:val="single" w:color="auto"/>
        </w:rPr>
        <w:t xml:space="preserve">称 )  </w:t>
      </w:r>
      <w:r>
        <w:rPr>
          <w:rFonts w:ascii="宋体" w:hAnsi="宋体" w:eastAsia="宋体" w:cs="宋体"/>
          <w:spacing w:val="2"/>
          <w:sz w:val="23"/>
          <w:szCs w:val="23"/>
        </w:rPr>
        <w:t xml:space="preserve"> 招标采购工程及服务的磋商邀请函</w:t>
      </w:r>
      <w:r>
        <w:rPr>
          <w:rFonts w:ascii="宋体" w:hAnsi="宋体" w:eastAsia="宋体" w:cs="宋体"/>
          <w:spacing w:val="2"/>
          <w:sz w:val="23"/>
          <w:szCs w:val="23"/>
          <w:u w:val="single" w:color="auto"/>
        </w:rPr>
        <w:t xml:space="preserve"> (项目编号) </w:t>
      </w:r>
      <w:r>
        <w:rPr>
          <w:rFonts w:ascii="宋体" w:hAnsi="宋体" w:eastAsia="宋体" w:cs="宋体"/>
          <w:spacing w:val="2"/>
          <w:sz w:val="23"/>
          <w:szCs w:val="23"/>
        </w:rPr>
        <w:t>，</w:t>
      </w:r>
      <w:r>
        <w:rPr>
          <w:rFonts w:ascii="宋体" w:hAnsi="宋体" w:eastAsia="宋体" w:cs="宋体"/>
          <w:sz w:val="23"/>
          <w:szCs w:val="23"/>
        </w:rPr>
        <w:t xml:space="preserve"> </w:t>
      </w:r>
      <w:r>
        <w:rPr>
          <w:rFonts w:ascii="宋体" w:hAnsi="宋体" w:eastAsia="宋体" w:cs="宋体"/>
          <w:spacing w:val="2"/>
          <w:sz w:val="23"/>
          <w:szCs w:val="23"/>
        </w:rPr>
        <w:t>签字代表</w:t>
      </w:r>
      <w:r>
        <w:rPr>
          <w:rFonts w:ascii="宋体" w:hAnsi="宋体" w:eastAsia="宋体" w:cs="宋体"/>
          <w:spacing w:val="2"/>
          <w:sz w:val="23"/>
          <w:szCs w:val="23"/>
          <w:u w:val="single" w:color="auto"/>
        </w:rPr>
        <w:t xml:space="preserve">  (姓名、职务)  </w:t>
      </w:r>
      <w:r>
        <w:rPr>
          <w:rFonts w:ascii="宋体" w:hAnsi="宋体" w:eastAsia="宋体" w:cs="宋体"/>
          <w:spacing w:val="2"/>
          <w:sz w:val="23"/>
          <w:szCs w:val="23"/>
        </w:rPr>
        <w:t xml:space="preserve"> 经正式授权并代表投标</w:t>
      </w:r>
      <w:r>
        <w:rPr>
          <w:rFonts w:ascii="宋体" w:hAnsi="宋体" w:eastAsia="宋体" w:cs="宋体"/>
          <w:spacing w:val="1"/>
          <w:sz w:val="23"/>
          <w:szCs w:val="23"/>
        </w:rPr>
        <w:t>人</w:t>
      </w:r>
      <w:r>
        <w:rPr>
          <w:rFonts w:ascii="宋体" w:hAnsi="宋体" w:eastAsia="宋体" w:cs="宋体"/>
          <w:spacing w:val="1"/>
          <w:sz w:val="23"/>
          <w:szCs w:val="23"/>
          <w:u w:val="single" w:color="auto"/>
        </w:rPr>
        <w:t xml:space="preserve">    (投标人名称、地址)    </w:t>
      </w:r>
      <w:r>
        <w:rPr>
          <w:rFonts w:ascii="宋体" w:hAnsi="宋体" w:eastAsia="宋体" w:cs="宋体"/>
          <w:spacing w:val="1"/>
          <w:sz w:val="23"/>
          <w:szCs w:val="23"/>
        </w:rPr>
        <w:t xml:space="preserve"> ，提交响应</w:t>
      </w:r>
      <w:r>
        <w:rPr>
          <w:rFonts w:ascii="宋体" w:hAnsi="宋体" w:eastAsia="宋体" w:cs="宋体"/>
          <w:sz w:val="23"/>
          <w:szCs w:val="23"/>
        </w:rPr>
        <w:t xml:space="preserve"> </w:t>
      </w:r>
      <w:r>
        <w:rPr>
          <w:rFonts w:ascii="宋体" w:hAnsi="宋体" w:eastAsia="宋体" w:cs="宋体"/>
          <w:spacing w:val="4"/>
          <w:sz w:val="23"/>
          <w:szCs w:val="23"/>
        </w:rPr>
        <w:t>文</w:t>
      </w:r>
      <w:r>
        <w:rPr>
          <w:rFonts w:ascii="宋体" w:hAnsi="宋体" w:eastAsia="宋体" w:cs="宋体"/>
          <w:spacing w:val="3"/>
          <w:sz w:val="23"/>
          <w:szCs w:val="23"/>
        </w:rPr>
        <w:t>件。</w:t>
      </w:r>
    </w:p>
    <w:p w14:paraId="7C80F731">
      <w:pPr>
        <w:spacing w:line="360" w:lineRule="auto"/>
        <w:ind w:left="479"/>
        <w:rPr>
          <w:rFonts w:ascii="宋体" w:hAnsi="宋体" w:eastAsia="宋体" w:cs="宋体"/>
          <w:sz w:val="23"/>
          <w:szCs w:val="23"/>
        </w:rPr>
      </w:pPr>
      <w:r>
        <w:rPr>
          <w:rFonts w:ascii="宋体" w:hAnsi="宋体" w:eastAsia="宋体" w:cs="宋体"/>
          <w:spacing w:val="16"/>
          <w:sz w:val="23"/>
          <w:szCs w:val="23"/>
        </w:rPr>
        <w:t>在</w:t>
      </w:r>
      <w:r>
        <w:rPr>
          <w:rFonts w:ascii="宋体" w:hAnsi="宋体" w:eastAsia="宋体" w:cs="宋体"/>
          <w:spacing w:val="9"/>
          <w:sz w:val="23"/>
          <w:szCs w:val="23"/>
        </w:rPr>
        <w:t>此，签字代表宣布同意如下：</w:t>
      </w:r>
    </w:p>
    <w:p w14:paraId="60FC894C">
      <w:pPr>
        <w:spacing w:line="360" w:lineRule="auto"/>
        <w:ind w:right="61" w:firstLine="496"/>
        <w:rPr>
          <w:rFonts w:ascii="宋体" w:hAnsi="宋体" w:eastAsia="宋体" w:cs="宋体"/>
          <w:sz w:val="23"/>
          <w:szCs w:val="23"/>
        </w:rPr>
      </w:pPr>
      <w:r>
        <w:rPr>
          <w:rFonts w:ascii="宋体" w:hAnsi="宋体" w:eastAsia="宋体" w:cs="宋体"/>
          <w:spacing w:val="18"/>
          <w:sz w:val="23"/>
          <w:szCs w:val="23"/>
        </w:rPr>
        <w:t>1</w:t>
      </w:r>
      <w:r>
        <w:rPr>
          <w:rFonts w:ascii="宋体" w:hAnsi="宋体" w:eastAsia="宋体" w:cs="宋体"/>
          <w:spacing w:val="15"/>
          <w:sz w:val="23"/>
          <w:szCs w:val="23"/>
        </w:rPr>
        <w:t>．</w:t>
      </w:r>
      <w:r>
        <w:rPr>
          <w:rFonts w:ascii="宋体" w:hAnsi="宋体" w:eastAsia="宋体" w:cs="宋体"/>
          <w:spacing w:val="9"/>
          <w:sz w:val="23"/>
          <w:szCs w:val="23"/>
        </w:rPr>
        <w:t>所附报价表中规定的应提交和交付的工程总报价为</w:t>
      </w:r>
      <w:r>
        <w:rPr>
          <w:rFonts w:ascii="宋体" w:hAnsi="宋体" w:eastAsia="宋体" w:cs="宋体"/>
          <w:spacing w:val="9"/>
          <w:sz w:val="23"/>
          <w:szCs w:val="23"/>
          <w:u w:val="single" w:color="auto"/>
        </w:rPr>
        <w:t xml:space="preserve">  人民币金额数 (同时用汉字大写</w:t>
      </w:r>
      <w:r>
        <w:rPr>
          <w:rFonts w:ascii="宋体" w:hAnsi="宋体" w:eastAsia="宋体" w:cs="宋体"/>
          <w:sz w:val="23"/>
          <w:szCs w:val="23"/>
        </w:rPr>
        <w:t xml:space="preserve"> </w:t>
      </w:r>
      <w:r>
        <w:rPr>
          <w:rFonts w:ascii="宋体" w:hAnsi="宋体" w:eastAsia="宋体" w:cs="宋体"/>
          <w:spacing w:val="10"/>
          <w:sz w:val="23"/>
          <w:szCs w:val="23"/>
          <w:u w:val="single" w:color="auto"/>
        </w:rPr>
        <w:t>和</w:t>
      </w:r>
      <w:r>
        <w:rPr>
          <w:rFonts w:ascii="宋体" w:hAnsi="宋体" w:eastAsia="宋体" w:cs="宋体"/>
          <w:spacing w:val="7"/>
          <w:sz w:val="23"/>
          <w:szCs w:val="23"/>
          <w:u w:val="single" w:color="auto"/>
        </w:rPr>
        <w:t xml:space="preserve">数字表示的总报价)  </w:t>
      </w:r>
      <w:r>
        <w:rPr>
          <w:rFonts w:ascii="宋体" w:hAnsi="宋体" w:eastAsia="宋体" w:cs="宋体"/>
          <w:spacing w:val="7"/>
          <w:sz w:val="23"/>
          <w:szCs w:val="23"/>
        </w:rPr>
        <w:t>。</w:t>
      </w:r>
    </w:p>
    <w:p w14:paraId="481727D9">
      <w:pPr>
        <w:spacing w:line="360" w:lineRule="auto"/>
        <w:ind w:left="482"/>
        <w:rPr>
          <w:rFonts w:ascii="宋体" w:hAnsi="宋体" w:eastAsia="宋体" w:cs="宋体"/>
          <w:sz w:val="23"/>
          <w:szCs w:val="23"/>
        </w:rPr>
      </w:pPr>
      <w:r>
        <w:rPr>
          <w:rFonts w:ascii="宋体" w:hAnsi="宋体" w:eastAsia="宋体" w:cs="宋体"/>
          <w:spacing w:val="9"/>
          <w:position w:val="1"/>
          <w:sz w:val="23"/>
          <w:szCs w:val="23"/>
        </w:rPr>
        <w:t>2．我们将按磋商文件的规定履行合同责任和义务</w:t>
      </w:r>
      <w:r>
        <w:rPr>
          <w:rFonts w:ascii="宋体" w:hAnsi="宋体" w:eastAsia="宋体" w:cs="宋体"/>
          <w:spacing w:val="4"/>
          <w:position w:val="1"/>
          <w:sz w:val="23"/>
          <w:szCs w:val="23"/>
        </w:rPr>
        <w:t>。</w:t>
      </w:r>
    </w:p>
    <w:p w14:paraId="55B0015D">
      <w:pPr>
        <w:spacing w:line="360" w:lineRule="auto"/>
        <w:ind w:left="3" w:right="61" w:firstLine="480"/>
        <w:rPr>
          <w:rFonts w:ascii="宋体" w:hAnsi="宋体" w:eastAsia="宋体" w:cs="宋体"/>
          <w:sz w:val="23"/>
          <w:szCs w:val="23"/>
        </w:rPr>
      </w:pPr>
      <w:r>
        <w:rPr>
          <w:rFonts w:ascii="宋体" w:hAnsi="宋体" w:eastAsia="宋体" w:cs="宋体"/>
          <w:spacing w:val="17"/>
          <w:sz w:val="23"/>
          <w:szCs w:val="23"/>
        </w:rPr>
        <w:t>3</w:t>
      </w:r>
      <w:r>
        <w:rPr>
          <w:rFonts w:ascii="宋体" w:hAnsi="宋体" w:eastAsia="宋体" w:cs="宋体"/>
          <w:spacing w:val="10"/>
          <w:sz w:val="23"/>
          <w:szCs w:val="23"/>
        </w:rPr>
        <w:t>．我们已详细审查全部磋商文件。我们完全理解并同意放弃对这方面有不明及误解的权</w:t>
      </w:r>
      <w:r>
        <w:rPr>
          <w:rFonts w:ascii="宋体" w:hAnsi="宋体" w:eastAsia="宋体" w:cs="宋体"/>
          <w:sz w:val="23"/>
          <w:szCs w:val="23"/>
        </w:rPr>
        <w:t xml:space="preserve"> </w:t>
      </w:r>
      <w:r>
        <w:rPr>
          <w:rFonts w:ascii="宋体" w:hAnsi="宋体" w:eastAsia="宋体" w:cs="宋体"/>
          <w:spacing w:val="-2"/>
          <w:sz w:val="23"/>
          <w:szCs w:val="23"/>
        </w:rPr>
        <w:t>力。</w:t>
      </w:r>
    </w:p>
    <w:p w14:paraId="24D4FC92">
      <w:pPr>
        <w:spacing w:line="360" w:lineRule="auto"/>
        <w:ind w:left="23" w:right="63" w:firstLine="455"/>
        <w:rPr>
          <w:rFonts w:ascii="宋体" w:hAnsi="宋体" w:eastAsia="宋体" w:cs="宋体"/>
          <w:sz w:val="23"/>
          <w:szCs w:val="23"/>
        </w:rPr>
      </w:pPr>
      <w:r>
        <w:rPr>
          <w:rFonts w:ascii="宋体" w:hAnsi="宋体" w:eastAsia="宋体" w:cs="宋体"/>
          <w:spacing w:val="18"/>
          <w:sz w:val="23"/>
          <w:szCs w:val="23"/>
        </w:rPr>
        <w:t>4</w:t>
      </w:r>
      <w:r>
        <w:rPr>
          <w:rFonts w:ascii="宋体" w:hAnsi="宋体" w:eastAsia="宋体" w:cs="宋体"/>
          <w:spacing w:val="13"/>
          <w:sz w:val="23"/>
          <w:szCs w:val="23"/>
        </w:rPr>
        <w:t>．</w:t>
      </w:r>
      <w:r>
        <w:rPr>
          <w:rFonts w:ascii="宋体" w:hAnsi="宋体" w:eastAsia="宋体" w:cs="宋体"/>
          <w:spacing w:val="9"/>
          <w:sz w:val="23"/>
          <w:szCs w:val="23"/>
        </w:rPr>
        <w:t>本磋商有效期为自磋商之日起</w:t>
      </w:r>
      <w:r>
        <w:rPr>
          <w:rFonts w:ascii="宋体" w:hAnsi="宋体" w:eastAsia="宋体" w:cs="宋体"/>
          <w:spacing w:val="9"/>
          <w:sz w:val="23"/>
          <w:szCs w:val="23"/>
          <w:u w:val="single" w:color="auto"/>
        </w:rPr>
        <w:t xml:space="preserve">      </w:t>
      </w:r>
      <w:r>
        <w:rPr>
          <w:rFonts w:ascii="宋体" w:hAnsi="宋体" w:eastAsia="宋体" w:cs="宋体"/>
          <w:spacing w:val="9"/>
          <w:sz w:val="23"/>
          <w:szCs w:val="23"/>
        </w:rPr>
        <w:t>个日历日 (中标人的响应文件有效期延长为与合</w:t>
      </w:r>
      <w:r>
        <w:rPr>
          <w:rFonts w:ascii="宋体" w:hAnsi="宋体" w:eastAsia="宋体" w:cs="宋体"/>
          <w:sz w:val="23"/>
          <w:szCs w:val="23"/>
        </w:rPr>
        <w:t xml:space="preserve"> </w:t>
      </w:r>
      <w:r>
        <w:rPr>
          <w:rFonts w:ascii="宋体" w:hAnsi="宋体" w:eastAsia="宋体" w:cs="宋体"/>
          <w:spacing w:val="6"/>
          <w:sz w:val="23"/>
          <w:szCs w:val="23"/>
        </w:rPr>
        <w:t>同</w:t>
      </w:r>
      <w:r>
        <w:rPr>
          <w:rFonts w:ascii="宋体" w:hAnsi="宋体" w:eastAsia="宋体" w:cs="宋体"/>
          <w:spacing w:val="4"/>
          <w:sz w:val="23"/>
          <w:szCs w:val="23"/>
        </w:rPr>
        <w:t>有效期一致) 。</w:t>
      </w:r>
    </w:p>
    <w:p w14:paraId="757BA386">
      <w:pPr>
        <w:spacing w:line="360" w:lineRule="auto"/>
        <w:ind w:left="484"/>
        <w:rPr>
          <w:rFonts w:ascii="宋体" w:hAnsi="宋体" w:eastAsia="宋体" w:cs="宋体"/>
          <w:sz w:val="23"/>
          <w:szCs w:val="23"/>
        </w:rPr>
      </w:pPr>
      <w:r>
        <w:rPr>
          <w:rFonts w:ascii="宋体" w:hAnsi="宋体" w:eastAsia="宋体" w:cs="宋体"/>
          <w:spacing w:val="17"/>
          <w:position w:val="1"/>
          <w:sz w:val="23"/>
          <w:szCs w:val="23"/>
        </w:rPr>
        <w:t>5</w:t>
      </w:r>
      <w:r>
        <w:rPr>
          <w:rFonts w:ascii="宋体" w:hAnsi="宋体" w:eastAsia="宋体" w:cs="宋体"/>
          <w:spacing w:val="9"/>
          <w:position w:val="1"/>
          <w:sz w:val="23"/>
          <w:szCs w:val="23"/>
        </w:rPr>
        <w:t>．我们完全理解并同意贵方在磋商文件中的有关没收磋商保证金和拒绝磋商的条款。</w:t>
      </w:r>
    </w:p>
    <w:p w14:paraId="590A3BFF">
      <w:pPr>
        <w:spacing w:line="360" w:lineRule="auto"/>
        <w:ind w:left="3" w:right="61" w:firstLine="478"/>
        <w:rPr>
          <w:rFonts w:ascii="宋体" w:hAnsi="宋体" w:eastAsia="宋体" w:cs="宋体"/>
          <w:sz w:val="23"/>
          <w:szCs w:val="23"/>
        </w:rPr>
      </w:pPr>
      <w:r>
        <w:rPr>
          <w:rFonts w:ascii="宋体" w:hAnsi="宋体" w:eastAsia="宋体" w:cs="宋体"/>
          <w:spacing w:val="20"/>
          <w:sz w:val="23"/>
          <w:szCs w:val="23"/>
        </w:rPr>
        <w:t>6</w:t>
      </w:r>
      <w:r>
        <w:rPr>
          <w:rFonts w:ascii="宋体" w:hAnsi="宋体" w:eastAsia="宋体" w:cs="宋体"/>
          <w:spacing w:val="10"/>
          <w:sz w:val="23"/>
          <w:szCs w:val="23"/>
        </w:rPr>
        <w:t>．我们同意提供按照贵方可能要求的与其磋商有关的一切数据或资料，完全理解贵方不</w:t>
      </w:r>
      <w:r>
        <w:rPr>
          <w:rFonts w:ascii="宋体" w:hAnsi="宋体" w:eastAsia="宋体" w:cs="宋体"/>
          <w:sz w:val="23"/>
          <w:szCs w:val="23"/>
        </w:rPr>
        <w:t xml:space="preserve"> </w:t>
      </w:r>
      <w:r>
        <w:rPr>
          <w:rFonts w:ascii="宋体" w:hAnsi="宋体" w:eastAsia="宋体" w:cs="宋体"/>
          <w:spacing w:val="11"/>
          <w:sz w:val="23"/>
          <w:szCs w:val="23"/>
        </w:rPr>
        <w:t>一</w:t>
      </w:r>
      <w:r>
        <w:rPr>
          <w:rFonts w:ascii="宋体" w:hAnsi="宋体" w:eastAsia="宋体" w:cs="宋体"/>
          <w:spacing w:val="9"/>
          <w:sz w:val="23"/>
          <w:szCs w:val="23"/>
        </w:rPr>
        <w:t>定接受最低磋商报价的响应文件或收到的任何响应文件。</w:t>
      </w:r>
    </w:p>
    <w:p w14:paraId="5B2E6A73">
      <w:pPr>
        <w:spacing w:line="360" w:lineRule="auto"/>
        <w:ind w:left="480"/>
        <w:rPr>
          <w:rFonts w:ascii="宋体" w:hAnsi="宋体" w:eastAsia="宋体" w:cs="宋体"/>
          <w:sz w:val="23"/>
          <w:szCs w:val="23"/>
        </w:rPr>
      </w:pPr>
      <w:r>
        <w:rPr>
          <w:rFonts w:ascii="宋体" w:hAnsi="宋体" w:eastAsia="宋体" w:cs="宋体"/>
          <w:spacing w:val="9"/>
          <w:position w:val="1"/>
          <w:sz w:val="23"/>
          <w:szCs w:val="23"/>
        </w:rPr>
        <w:t>7．</w:t>
      </w:r>
      <w:r>
        <w:rPr>
          <w:rFonts w:ascii="宋体" w:hAnsi="宋体" w:eastAsia="宋体" w:cs="宋体"/>
          <w:spacing w:val="8"/>
          <w:position w:val="1"/>
          <w:sz w:val="23"/>
          <w:szCs w:val="23"/>
        </w:rPr>
        <w:t>与本磋商有关的一切正式往来信函请寄：</w:t>
      </w:r>
    </w:p>
    <w:p w14:paraId="1F39EC8C">
      <w:pPr>
        <w:spacing w:line="400" w:lineRule="exact"/>
        <w:ind w:firstLine="492" w:firstLineChars="200"/>
        <w:rPr>
          <w:rFonts w:hint="eastAsia" w:ascii="宋体" w:hAnsi="宋体" w:eastAsia="宋体" w:cs="宋体"/>
          <w:color w:val="auto"/>
          <w:sz w:val="23"/>
          <w:szCs w:val="23"/>
          <w:u w:val="single"/>
        </w:rPr>
      </w:pPr>
      <w:r>
        <w:rPr>
          <w:rFonts w:hint="eastAsia" w:ascii="宋体" w:hAnsi="宋体" w:eastAsia="宋体" w:cs="宋体"/>
          <w:spacing w:val="8"/>
          <w:position w:val="1"/>
          <w:sz w:val="23"/>
          <w:szCs w:val="23"/>
        </w:rPr>
        <w:t>供应商名称（公章）：</w:t>
      </w:r>
      <w:r>
        <w:rPr>
          <w:rFonts w:hint="eastAsia" w:ascii="宋体" w:hAnsi="宋体" w:eastAsia="宋体" w:cs="宋体"/>
          <w:color w:val="auto"/>
          <w:sz w:val="23"/>
          <w:szCs w:val="23"/>
          <w:u w:val="single"/>
        </w:rPr>
        <w:t xml:space="preserve">                              </w:t>
      </w:r>
    </w:p>
    <w:p w14:paraId="18B97F9A">
      <w:pPr>
        <w:spacing w:line="400" w:lineRule="exact"/>
        <w:ind w:firstLine="460" w:firstLineChars="200"/>
        <w:rPr>
          <w:rFonts w:hint="eastAsia" w:ascii="宋体" w:hAnsi="宋体" w:eastAsia="宋体" w:cs="宋体"/>
          <w:color w:val="auto"/>
          <w:sz w:val="23"/>
          <w:szCs w:val="23"/>
          <w:u w:val="single"/>
          <w:lang w:val="en-US" w:eastAsia="zh-CN"/>
        </w:rPr>
      </w:pPr>
      <w:r>
        <w:rPr>
          <w:rFonts w:hint="eastAsia" w:ascii="宋体" w:hAnsi="宋体" w:eastAsia="宋体" w:cs="宋体"/>
          <w:color w:val="auto"/>
          <w:sz w:val="23"/>
          <w:szCs w:val="23"/>
        </w:rPr>
        <w:t>法定代表人或授权代理人签字：</w:t>
      </w:r>
      <w:r>
        <w:rPr>
          <w:rFonts w:hint="eastAsia" w:ascii="宋体" w:hAnsi="宋体" w:eastAsia="宋体" w:cs="宋体"/>
          <w:color w:val="auto"/>
          <w:sz w:val="23"/>
          <w:szCs w:val="23"/>
          <w:u w:val="single"/>
        </w:rPr>
        <w:t>           </w:t>
      </w:r>
      <w:r>
        <w:rPr>
          <w:rFonts w:hint="eastAsia" w:ascii="宋体" w:hAnsi="宋体" w:eastAsia="宋体" w:cs="宋体"/>
          <w:color w:val="auto"/>
          <w:sz w:val="23"/>
          <w:szCs w:val="23"/>
          <w:u w:val="single"/>
          <w:lang w:val="en-US" w:eastAsia="zh-CN"/>
        </w:rPr>
        <w:t xml:space="preserve"> </w:t>
      </w:r>
    </w:p>
    <w:p w14:paraId="74EEFC8D">
      <w:pPr>
        <w:spacing w:line="400" w:lineRule="exact"/>
        <w:ind w:firstLine="460" w:firstLineChars="200"/>
        <w:rPr>
          <w:rFonts w:hint="eastAsia" w:ascii="宋体" w:hAnsi="宋体" w:eastAsia="宋体" w:cs="宋体"/>
          <w:color w:val="auto"/>
          <w:sz w:val="23"/>
          <w:szCs w:val="23"/>
          <w:u w:val="single"/>
        </w:rPr>
      </w:pPr>
      <w:r>
        <w:rPr>
          <w:rFonts w:hint="eastAsia" w:ascii="宋体" w:hAnsi="宋体" w:eastAsia="宋体" w:cs="宋体"/>
          <w:color w:val="auto"/>
          <w:sz w:val="23"/>
          <w:szCs w:val="23"/>
        </w:rPr>
        <w:t>详   细   地   址：</w:t>
      </w:r>
      <w:r>
        <w:rPr>
          <w:rFonts w:hint="eastAsia" w:ascii="宋体" w:hAnsi="宋体" w:eastAsia="宋体" w:cs="宋体"/>
          <w:color w:val="auto"/>
          <w:sz w:val="23"/>
          <w:szCs w:val="23"/>
          <w:u w:val="single"/>
        </w:rPr>
        <w:t xml:space="preserve">                                </w:t>
      </w:r>
    </w:p>
    <w:p w14:paraId="3A1C20FE">
      <w:pPr>
        <w:tabs>
          <w:tab w:val="left" w:pos="360"/>
        </w:tabs>
        <w:spacing w:line="400" w:lineRule="exact"/>
        <w:ind w:firstLine="460" w:firstLineChars="200"/>
        <w:rPr>
          <w:rFonts w:hint="eastAsia" w:ascii="宋体" w:hAnsi="宋体" w:eastAsia="宋体" w:cs="宋体"/>
          <w:color w:val="auto"/>
          <w:sz w:val="23"/>
          <w:szCs w:val="23"/>
          <w:u w:val="single"/>
        </w:rPr>
      </w:pPr>
      <w:r>
        <w:rPr>
          <w:rFonts w:hint="eastAsia" w:ascii="宋体" w:hAnsi="宋体" w:eastAsia="宋体" w:cs="宋体"/>
          <w:color w:val="auto"/>
          <w:sz w:val="23"/>
          <w:szCs w:val="23"/>
        </w:rPr>
        <w:t>邮   政   编   码：</w:t>
      </w:r>
      <w:r>
        <w:rPr>
          <w:rFonts w:hint="eastAsia" w:ascii="宋体" w:hAnsi="宋体" w:eastAsia="宋体" w:cs="宋体"/>
          <w:color w:val="auto"/>
          <w:sz w:val="23"/>
          <w:szCs w:val="23"/>
          <w:u w:val="single"/>
        </w:rPr>
        <w:t xml:space="preserve">                                </w:t>
      </w:r>
    </w:p>
    <w:p w14:paraId="0FE81910">
      <w:pPr>
        <w:autoSpaceDE w:val="0"/>
        <w:autoSpaceDN w:val="0"/>
        <w:adjustRightInd w:val="0"/>
        <w:spacing w:line="400" w:lineRule="exact"/>
        <w:ind w:firstLine="460" w:firstLineChars="200"/>
        <w:rPr>
          <w:rFonts w:hint="eastAsia" w:ascii="宋体" w:hAnsi="宋体" w:eastAsia="宋体" w:cs="宋体"/>
          <w:color w:val="auto"/>
          <w:sz w:val="23"/>
          <w:szCs w:val="23"/>
          <w:u w:val="single"/>
          <w:lang w:val="zh-CN"/>
        </w:rPr>
      </w:pPr>
      <w:r>
        <w:rPr>
          <w:rFonts w:hint="eastAsia" w:ascii="宋体" w:hAnsi="宋体" w:eastAsia="宋体" w:cs="宋体"/>
          <w:color w:val="auto"/>
          <w:sz w:val="23"/>
          <w:szCs w:val="23"/>
          <w:lang w:val="zh-CN"/>
        </w:rPr>
        <w:t>电             话：</w:t>
      </w:r>
      <w:r>
        <w:rPr>
          <w:rFonts w:hint="eastAsia" w:ascii="宋体" w:hAnsi="宋体" w:eastAsia="宋体" w:cs="宋体"/>
          <w:color w:val="auto"/>
          <w:sz w:val="23"/>
          <w:szCs w:val="23"/>
          <w:u w:val="single"/>
          <w:lang w:val="zh-CN"/>
        </w:rPr>
        <w:t xml:space="preserve">                                </w:t>
      </w:r>
    </w:p>
    <w:p w14:paraId="45CD2B7F">
      <w:pPr>
        <w:autoSpaceDE w:val="0"/>
        <w:autoSpaceDN w:val="0"/>
        <w:adjustRightInd w:val="0"/>
        <w:spacing w:line="400" w:lineRule="exact"/>
        <w:ind w:firstLine="460" w:firstLineChars="200"/>
        <w:rPr>
          <w:rFonts w:hint="eastAsia" w:ascii="宋体" w:hAnsi="宋体" w:eastAsia="宋体" w:cs="宋体"/>
          <w:color w:val="auto"/>
          <w:sz w:val="23"/>
          <w:szCs w:val="23"/>
          <w:lang w:val="zh-CN"/>
        </w:rPr>
      </w:pPr>
      <w:r>
        <w:rPr>
          <w:rFonts w:hint="eastAsia" w:ascii="宋体" w:hAnsi="宋体" w:eastAsia="宋体" w:cs="宋体"/>
          <w:color w:val="auto"/>
          <w:sz w:val="23"/>
          <w:szCs w:val="23"/>
          <w:lang w:val="zh-CN"/>
        </w:rPr>
        <w:t>传             真：</w:t>
      </w:r>
      <w:r>
        <w:rPr>
          <w:rFonts w:hint="eastAsia" w:ascii="宋体" w:hAnsi="宋体" w:eastAsia="宋体" w:cs="宋体"/>
          <w:color w:val="auto"/>
          <w:sz w:val="23"/>
          <w:szCs w:val="23"/>
          <w:u w:val="single"/>
          <w:lang w:val="zh-CN"/>
        </w:rPr>
        <w:t xml:space="preserve">                                </w:t>
      </w:r>
    </w:p>
    <w:p w14:paraId="29AD2279">
      <w:pPr>
        <w:tabs>
          <w:tab w:val="left" w:pos="360"/>
        </w:tabs>
        <w:spacing w:line="400" w:lineRule="exact"/>
        <w:ind w:firstLine="460" w:firstLineChars="200"/>
        <w:rPr>
          <w:rFonts w:hint="eastAsia" w:ascii="宋体" w:hAnsi="宋体" w:eastAsia="宋体" w:cs="宋体"/>
          <w:color w:val="auto"/>
          <w:sz w:val="23"/>
          <w:szCs w:val="23"/>
        </w:rPr>
      </w:pPr>
      <w:r>
        <w:rPr>
          <w:rFonts w:hint="eastAsia" w:ascii="宋体" w:hAnsi="宋体" w:eastAsia="宋体" w:cs="宋体"/>
          <w:color w:val="auto"/>
          <w:sz w:val="23"/>
          <w:szCs w:val="23"/>
        </w:rPr>
        <w:t>电 子 邮 件 地 址：</w:t>
      </w:r>
      <w:r>
        <w:rPr>
          <w:rFonts w:hint="eastAsia" w:ascii="宋体" w:hAnsi="宋体" w:eastAsia="宋体" w:cs="宋体"/>
          <w:color w:val="auto"/>
          <w:sz w:val="23"/>
          <w:szCs w:val="23"/>
          <w:u w:val="single"/>
        </w:rPr>
        <w:t xml:space="preserve">                                </w:t>
      </w:r>
    </w:p>
    <w:p w14:paraId="6D79D674">
      <w:pPr>
        <w:autoSpaceDE w:val="0"/>
        <w:autoSpaceDN w:val="0"/>
        <w:adjustRightInd w:val="0"/>
        <w:spacing w:line="400" w:lineRule="exact"/>
        <w:ind w:firstLine="460" w:firstLineChars="200"/>
        <w:rPr>
          <w:rFonts w:hint="eastAsia" w:ascii="宋体" w:hAnsi="宋体" w:eastAsia="宋体" w:cs="宋体"/>
          <w:color w:val="auto"/>
          <w:sz w:val="23"/>
          <w:szCs w:val="23"/>
          <w:u w:val="single"/>
          <w:lang w:val="zh-CN"/>
        </w:rPr>
      </w:pPr>
      <w:r>
        <w:rPr>
          <w:rFonts w:hint="eastAsia" w:ascii="宋体" w:hAnsi="宋体" w:eastAsia="宋体" w:cs="宋体"/>
          <w:color w:val="auto"/>
          <w:sz w:val="23"/>
          <w:szCs w:val="23"/>
          <w:lang w:val="zh-CN"/>
        </w:rPr>
        <w:t>开   户   银   行：</w:t>
      </w:r>
      <w:r>
        <w:rPr>
          <w:rFonts w:hint="eastAsia" w:ascii="宋体" w:hAnsi="宋体" w:eastAsia="宋体" w:cs="宋体"/>
          <w:color w:val="auto"/>
          <w:sz w:val="23"/>
          <w:szCs w:val="23"/>
          <w:u w:val="single"/>
          <w:lang w:val="zh-CN"/>
        </w:rPr>
        <w:t xml:space="preserve">                                </w:t>
      </w:r>
    </w:p>
    <w:p w14:paraId="2B3D68E1">
      <w:pPr>
        <w:autoSpaceDE w:val="0"/>
        <w:autoSpaceDN w:val="0"/>
        <w:adjustRightInd w:val="0"/>
        <w:spacing w:line="400" w:lineRule="exact"/>
        <w:ind w:firstLine="460" w:firstLineChars="200"/>
        <w:rPr>
          <w:rFonts w:hint="eastAsia" w:ascii="宋体" w:hAnsi="宋体" w:eastAsia="宋体" w:cs="宋体"/>
          <w:color w:val="auto"/>
          <w:sz w:val="23"/>
          <w:szCs w:val="23"/>
          <w:lang w:val="zh-CN"/>
        </w:rPr>
      </w:pPr>
      <w:r>
        <w:rPr>
          <w:rFonts w:hint="eastAsia" w:ascii="宋体" w:hAnsi="宋体" w:eastAsia="宋体" w:cs="宋体"/>
          <w:color w:val="auto"/>
          <w:sz w:val="23"/>
          <w:szCs w:val="23"/>
          <w:lang w:val="zh-CN"/>
        </w:rPr>
        <w:t>账             号：</w:t>
      </w:r>
      <w:r>
        <w:rPr>
          <w:rFonts w:hint="eastAsia" w:ascii="宋体" w:hAnsi="宋体" w:eastAsia="宋体" w:cs="宋体"/>
          <w:color w:val="auto"/>
          <w:sz w:val="23"/>
          <w:szCs w:val="23"/>
          <w:u w:val="single"/>
          <w:lang w:val="zh-CN"/>
        </w:rPr>
        <w:t xml:space="preserve">                                </w:t>
      </w:r>
    </w:p>
    <w:p w14:paraId="437019F0">
      <w:pPr>
        <w:spacing w:line="360" w:lineRule="auto"/>
        <w:rPr>
          <w:rFonts w:ascii="Arial"/>
          <w:sz w:val="21"/>
        </w:rPr>
      </w:pPr>
    </w:p>
    <w:p w14:paraId="6E0D3156">
      <w:pPr>
        <w:spacing w:line="360" w:lineRule="auto"/>
        <w:rPr>
          <w:rFonts w:ascii="Arial"/>
          <w:sz w:val="21"/>
        </w:rPr>
      </w:pPr>
    </w:p>
    <w:p w14:paraId="2BF201C6">
      <w:pPr>
        <w:spacing w:line="360" w:lineRule="auto"/>
        <w:rPr>
          <w:rFonts w:ascii="Arial"/>
          <w:sz w:val="21"/>
        </w:rPr>
      </w:pPr>
    </w:p>
    <w:p w14:paraId="3879E6F0">
      <w:pPr>
        <w:spacing w:line="360" w:lineRule="auto"/>
        <w:ind w:left="7587"/>
        <w:rPr>
          <w:rFonts w:ascii="宋体" w:hAnsi="宋体" w:eastAsia="宋体" w:cs="宋体"/>
          <w:sz w:val="23"/>
          <w:szCs w:val="23"/>
        </w:rPr>
      </w:pPr>
      <w:r>
        <w:rPr>
          <w:rFonts w:ascii="宋体" w:hAnsi="宋体" w:eastAsia="宋体" w:cs="宋体"/>
          <w:spacing w:val="10"/>
          <w:sz w:val="23"/>
          <w:szCs w:val="23"/>
        </w:rPr>
        <w:t>年</w:t>
      </w:r>
      <w:r>
        <w:rPr>
          <w:rFonts w:ascii="宋体" w:hAnsi="宋体" w:eastAsia="宋体" w:cs="宋体"/>
          <w:spacing w:val="9"/>
          <w:sz w:val="23"/>
          <w:szCs w:val="23"/>
        </w:rPr>
        <w:t xml:space="preserve">    月    日</w:t>
      </w:r>
    </w:p>
    <w:p w14:paraId="643D0471">
      <w:pPr>
        <w:spacing w:line="360" w:lineRule="auto"/>
        <w:sectPr>
          <w:headerReference r:id="rId18" w:type="default"/>
          <w:footerReference r:id="rId19" w:type="default"/>
          <w:type w:val="continuous"/>
          <w:pgSz w:w="11906" w:h="16839"/>
          <w:pgMar w:top="987" w:right="1018" w:bottom="1144" w:left="1089" w:header="779" w:footer="932" w:gutter="0"/>
          <w:pgNumType w:fmt="decimal"/>
          <w:cols w:space="720" w:num="1"/>
        </w:sectPr>
      </w:pPr>
    </w:p>
    <w:p w14:paraId="25016B59">
      <w:pPr>
        <w:spacing w:line="360" w:lineRule="auto"/>
        <w:ind w:left="3590"/>
        <w:rPr>
          <w:rFonts w:ascii="宋体" w:hAnsi="宋体" w:eastAsia="宋体" w:cs="宋体"/>
          <w:sz w:val="31"/>
          <w:szCs w:val="31"/>
        </w:rPr>
      </w:pPr>
      <w:r>
        <w:rPr>
          <w:rFonts w:ascii="宋体" w:hAnsi="宋体" w:eastAsia="宋体" w:cs="宋体"/>
          <w:spacing w:val="9"/>
          <w:sz w:val="23"/>
          <w:szCs w:val="23"/>
        </w:rPr>
        <w:t>二、</w:t>
      </w:r>
      <w:r>
        <w:rPr>
          <w:rFonts w:ascii="宋体" w:hAnsi="宋体" w:eastAsia="宋体" w:cs="宋体"/>
          <w:spacing w:val="9"/>
          <w:sz w:val="31"/>
          <w:szCs w:val="31"/>
        </w:rPr>
        <w:t>报价一览</w:t>
      </w:r>
      <w:r>
        <w:rPr>
          <w:rFonts w:ascii="宋体" w:hAnsi="宋体" w:eastAsia="宋体" w:cs="宋体"/>
          <w:spacing w:val="8"/>
          <w:sz w:val="31"/>
          <w:szCs w:val="31"/>
        </w:rPr>
        <w:t>表</w:t>
      </w:r>
    </w:p>
    <w:p w14:paraId="7D724B98">
      <w:pPr>
        <w:spacing w:line="360" w:lineRule="auto"/>
        <w:rPr>
          <w:rFonts w:ascii="Arial"/>
          <w:sz w:val="21"/>
        </w:rPr>
      </w:pPr>
    </w:p>
    <w:p w14:paraId="3C260CEF">
      <w:pPr>
        <w:spacing w:line="360" w:lineRule="auto"/>
        <w:rPr>
          <w:rFonts w:ascii="Arial"/>
          <w:sz w:val="21"/>
        </w:rPr>
      </w:pPr>
    </w:p>
    <w:p w14:paraId="0BF4A2FC">
      <w:pPr>
        <w:spacing w:line="360" w:lineRule="auto"/>
        <w:ind w:left="5705"/>
        <w:rPr>
          <w:rFonts w:hint="eastAsia" w:ascii="宋体" w:hAnsi="宋体" w:eastAsia="宋体" w:cs="宋体"/>
          <w:sz w:val="23"/>
          <w:szCs w:val="23"/>
          <w:lang w:eastAsia="zh-CN"/>
        </w:rPr>
      </w:pPr>
      <w:r>
        <w:rPr>
          <w:rFonts w:ascii="宋体" w:hAnsi="宋体" w:eastAsia="宋体" w:cs="宋体"/>
          <w:spacing w:val="9"/>
          <w:sz w:val="23"/>
          <w:szCs w:val="23"/>
        </w:rPr>
        <w:t>项目编号：</w:t>
      </w:r>
      <w:r>
        <w:rPr>
          <w:rFonts w:hint="eastAsia" w:ascii="宋体" w:hAnsi="宋体" w:eastAsia="宋体" w:cs="宋体"/>
          <w:sz w:val="23"/>
          <w:szCs w:val="23"/>
          <w:lang w:eastAsia="zh-CN"/>
        </w:rPr>
        <w:t>HXTCCG-AK2026006</w:t>
      </w:r>
    </w:p>
    <w:p w14:paraId="6710D21D">
      <w:pPr>
        <w:spacing w:line="360" w:lineRule="auto"/>
      </w:pPr>
    </w:p>
    <w:p w14:paraId="24178FFC">
      <w:pPr>
        <w:spacing w:line="360" w:lineRule="auto"/>
      </w:pPr>
    </w:p>
    <w:tbl>
      <w:tblPr>
        <w:tblStyle w:val="22"/>
        <w:tblW w:w="9169" w:type="dxa"/>
        <w:tblInd w:w="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35"/>
        <w:gridCol w:w="3161"/>
        <w:gridCol w:w="1331"/>
        <w:gridCol w:w="1742"/>
      </w:tblGrid>
      <w:tr w14:paraId="5E85A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9" w:hRule="atLeast"/>
        </w:trPr>
        <w:tc>
          <w:tcPr>
            <w:tcW w:w="2935" w:type="dxa"/>
            <w:vAlign w:val="center"/>
          </w:tcPr>
          <w:p w14:paraId="4C249A89">
            <w:pPr>
              <w:spacing w:line="360" w:lineRule="auto"/>
              <w:jc w:val="center"/>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目名称</w:t>
            </w:r>
          </w:p>
        </w:tc>
        <w:tc>
          <w:tcPr>
            <w:tcW w:w="3161" w:type="dxa"/>
            <w:vAlign w:val="center"/>
          </w:tcPr>
          <w:p w14:paraId="5876795E">
            <w:pPr>
              <w:spacing w:line="360" w:lineRule="auto"/>
              <w:jc w:val="center"/>
              <w:rPr>
                <w:rFonts w:ascii="宋体" w:hAnsi="宋体" w:eastAsia="宋体" w:cs="宋体"/>
                <w:sz w:val="23"/>
                <w:szCs w:val="23"/>
              </w:rPr>
            </w:pPr>
            <w:r>
              <w:rPr>
                <w:rFonts w:ascii="宋体" w:hAnsi="宋体" w:eastAsia="宋体" w:cs="宋体"/>
                <w:spacing w:val="6"/>
                <w:sz w:val="23"/>
                <w:szCs w:val="23"/>
              </w:rPr>
              <w:t>总</w:t>
            </w:r>
            <w:r>
              <w:rPr>
                <w:rFonts w:ascii="宋体" w:hAnsi="宋体" w:eastAsia="宋体" w:cs="宋体"/>
                <w:spacing w:val="4"/>
                <w:sz w:val="23"/>
                <w:szCs w:val="23"/>
              </w:rPr>
              <w:t>报价</w:t>
            </w:r>
          </w:p>
        </w:tc>
        <w:tc>
          <w:tcPr>
            <w:tcW w:w="1331" w:type="dxa"/>
            <w:vAlign w:val="center"/>
          </w:tcPr>
          <w:p w14:paraId="6E18778C">
            <w:pPr>
              <w:spacing w:line="360" w:lineRule="auto"/>
              <w:jc w:val="center"/>
              <w:rPr>
                <w:rFonts w:ascii="宋体" w:hAnsi="宋体" w:eastAsia="宋体" w:cs="宋体"/>
                <w:sz w:val="23"/>
                <w:szCs w:val="23"/>
              </w:rPr>
            </w:pPr>
            <w:r>
              <w:rPr>
                <w:rFonts w:ascii="宋体" w:hAnsi="宋体" w:eastAsia="宋体" w:cs="宋体"/>
                <w:spacing w:val="7"/>
                <w:sz w:val="23"/>
                <w:szCs w:val="23"/>
              </w:rPr>
              <w:t>工</w:t>
            </w:r>
            <w:r>
              <w:rPr>
                <w:rFonts w:ascii="宋体" w:hAnsi="宋体" w:eastAsia="宋体" w:cs="宋体"/>
                <w:spacing w:val="4"/>
                <w:sz w:val="23"/>
                <w:szCs w:val="23"/>
              </w:rPr>
              <w:t>期 (天)</w:t>
            </w:r>
          </w:p>
        </w:tc>
        <w:tc>
          <w:tcPr>
            <w:tcW w:w="1742" w:type="dxa"/>
            <w:vAlign w:val="center"/>
          </w:tcPr>
          <w:p w14:paraId="0D8CC2E4">
            <w:pPr>
              <w:spacing w:line="360" w:lineRule="auto"/>
              <w:jc w:val="center"/>
              <w:rPr>
                <w:rFonts w:ascii="宋体" w:hAnsi="宋体" w:eastAsia="宋体" w:cs="宋体"/>
                <w:sz w:val="23"/>
                <w:szCs w:val="23"/>
              </w:rPr>
            </w:pPr>
            <w:r>
              <w:rPr>
                <w:rFonts w:ascii="宋体" w:hAnsi="宋体" w:eastAsia="宋体" w:cs="宋体"/>
                <w:spacing w:val="8"/>
                <w:sz w:val="23"/>
                <w:szCs w:val="23"/>
              </w:rPr>
              <w:t>质</w:t>
            </w:r>
            <w:r>
              <w:rPr>
                <w:rFonts w:ascii="宋体" w:hAnsi="宋体" w:eastAsia="宋体" w:cs="宋体"/>
                <w:spacing w:val="7"/>
                <w:sz w:val="23"/>
                <w:szCs w:val="23"/>
              </w:rPr>
              <w:t>量等级</w:t>
            </w:r>
          </w:p>
        </w:tc>
      </w:tr>
      <w:tr w14:paraId="30D2D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2" w:hRule="atLeast"/>
        </w:trPr>
        <w:tc>
          <w:tcPr>
            <w:tcW w:w="2935" w:type="dxa"/>
            <w:vAlign w:val="center"/>
          </w:tcPr>
          <w:p w14:paraId="5D35341C">
            <w:pPr>
              <w:spacing w:line="360" w:lineRule="auto"/>
              <w:jc w:val="center"/>
              <w:rPr>
                <w:rFonts w:ascii="宋体" w:hAnsi="宋体" w:eastAsia="宋体" w:cs="宋体"/>
                <w:spacing w:val="6"/>
                <w:sz w:val="23"/>
                <w:szCs w:val="23"/>
              </w:rPr>
            </w:pPr>
            <w:r>
              <w:rPr>
                <w:rFonts w:hint="eastAsia" w:ascii="宋体" w:hAnsi="宋体" w:eastAsia="宋体" w:cs="宋体"/>
                <w:spacing w:val="6"/>
                <w:sz w:val="23"/>
                <w:szCs w:val="23"/>
                <w:lang w:eastAsia="zh-CN"/>
              </w:rPr>
              <w:t>涧池镇新华村11组水毁河堤修复项目</w:t>
            </w:r>
          </w:p>
        </w:tc>
        <w:tc>
          <w:tcPr>
            <w:tcW w:w="3161" w:type="dxa"/>
            <w:vAlign w:val="top"/>
          </w:tcPr>
          <w:p w14:paraId="5B95D40B">
            <w:pPr>
              <w:spacing w:line="360" w:lineRule="auto"/>
              <w:rPr>
                <w:rFonts w:ascii="Arial"/>
                <w:sz w:val="21"/>
              </w:rPr>
            </w:pPr>
          </w:p>
        </w:tc>
        <w:tc>
          <w:tcPr>
            <w:tcW w:w="1331" w:type="dxa"/>
            <w:vAlign w:val="top"/>
          </w:tcPr>
          <w:p w14:paraId="407C4E1F">
            <w:pPr>
              <w:spacing w:line="360" w:lineRule="auto"/>
              <w:rPr>
                <w:rFonts w:ascii="Arial"/>
                <w:sz w:val="21"/>
              </w:rPr>
            </w:pPr>
          </w:p>
          <w:p w14:paraId="2C00ECA5">
            <w:pPr>
              <w:spacing w:line="360" w:lineRule="auto"/>
              <w:rPr>
                <w:rFonts w:ascii="Arial"/>
                <w:sz w:val="21"/>
              </w:rPr>
            </w:pPr>
          </w:p>
          <w:p w14:paraId="0A138DD2">
            <w:pPr>
              <w:spacing w:line="360" w:lineRule="auto"/>
              <w:rPr>
                <w:rFonts w:ascii="Arial"/>
                <w:sz w:val="21"/>
              </w:rPr>
            </w:pPr>
          </w:p>
          <w:p w14:paraId="208BDE92">
            <w:pPr>
              <w:spacing w:line="360" w:lineRule="auto"/>
              <w:rPr>
                <w:rFonts w:ascii="Arial"/>
                <w:sz w:val="21"/>
              </w:rPr>
            </w:pPr>
          </w:p>
          <w:p w14:paraId="3E437BFA">
            <w:pPr>
              <w:spacing w:line="360" w:lineRule="auto"/>
              <w:ind w:left="679"/>
              <w:rPr>
                <w:rFonts w:ascii="宋体" w:hAnsi="宋体" w:eastAsia="宋体" w:cs="宋体"/>
                <w:sz w:val="23"/>
                <w:szCs w:val="23"/>
              </w:rPr>
            </w:pPr>
          </w:p>
        </w:tc>
        <w:tc>
          <w:tcPr>
            <w:tcW w:w="1742" w:type="dxa"/>
            <w:vAlign w:val="top"/>
          </w:tcPr>
          <w:p w14:paraId="3CEDCF04">
            <w:pPr>
              <w:spacing w:line="360" w:lineRule="auto"/>
              <w:rPr>
                <w:rFonts w:ascii="Arial"/>
                <w:sz w:val="21"/>
              </w:rPr>
            </w:pPr>
          </w:p>
        </w:tc>
      </w:tr>
      <w:tr w14:paraId="0E8A0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8" w:hRule="atLeast"/>
        </w:trPr>
        <w:tc>
          <w:tcPr>
            <w:tcW w:w="2935" w:type="dxa"/>
            <w:vAlign w:val="top"/>
          </w:tcPr>
          <w:p w14:paraId="28E664B6">
            <w:pPr>
              <w:spacing w:line="360" w:lineRule="auto"/>
              <w:rPr>
                <w:rFonts w:ascii="Arial"/>
                <w:sz w:val="21"/>
              </w:rPr>
            </w:pPr>
          </w:p>
          <w:p w14:paraId="2F7E1974">
            <w:pPr>
              <w:spacing w:line="360" w:lineRule="auto"/>
              <w:rPr>
                <w:rFonts w:ascii="Arial"/>
                <w:sz w:val="21"/>
              </w:rPr>
            </w:pPr>
          </w:p>
          <w:p w14:paraId="33F6BBF8">
            <w:pPr>
              <w:spacing w:line="360" w:lineRule="auto"/>
              <w:ind w:left="642"/>
              <w:rPr>
                <w:rFonts w:ascii="宋体" w:hAnsi="宋体" w:eastAsia="宋体" w:cs="宋体"/>
                <w:sz w:val="23"/>
                <w:szCs w:val="23"/>
              </w:rPr>
            </w:pPr>
            <w:r>
              <w:rPr>
                <w:rFonts w:ascii="宋体" w:hAnsi="宋体" w:eastAsia="宋体" w:cs="宋体"/>
                <w:spacing w:val="9"/>
                <w:sz w:val="23"/>
                <w:szCs w:val="23"/>
              </w:rPr>
              <w:t>总</w:t>
            </w:r>
            <w:r>
              <w:rPr>
                <w:rFonts w:ascii="宋体" w:hAnsi="宋体" w:eastAsia="宋体" w:cs="宋体"/>
                <w:spacing w:val="5"/>
                <w:sz w:val="23"/>
                <w:szCs w:val="23"/>
              </w:rPr>
              <w:t>报价 (大写)</w:t>
            </w:r>
          </w:p>
        </w:tc>
        <w:tc>
          <w:tcPr>
            <w:tcW w:w="6234" w:type="dxa"/>
            <w:gridSpan w:val="3"/>
            <w:vAlign w:val="top"/>
          </w:tcPr>
          <w:p w14:paraId="56C638B3">
            <w:pPr>
              <w:spacing w:line="360" w:lineRule="auto"/>
              <w:rPr>
                <w:rFonts w:ascii="Arial"/>
                <w:sz w:val="21"/>
              </w:rPr>
            </w:pPr>
          </w:p>
        </w:tc>
      </w:tr>
    </w:tbl>
    <w:p w14:paraId="312000C6">
      <w:pPr>
        <w:spacing w:line="360" w:lineRule="auto"/>
        <w:rPr>
          <w:rFonts w:ascii="Arial"/>
          <w:sz w:val="21"/>
        </w:rPr>
      </w:pPr>
    </w:p>
    <w:p w14:paraId="0ECD3FA4">
      <w:pPr>
        <w:spacing w:line="360" w:lineRule="auto"/>
        <w:ind w:left="1"/>
        <w:rPr>
          <w:rFonts w:ascii="宋体" w:hAnsi="宋体" w:eastAsia="宋体" w:cs="宋体"/>
          <w:sz w:val="23"/>
          <w:szCs w:val="23"/>
        </w:rPr>
      </w:pPr>
      <w:r>
        <w:rPr>
          <w:rFonts w:ascii="宋体" w:hAnsi="宋体" w:eastAsia="宋体" w:cs="宋体"/>
          <w:spacing w:val="-7"/>
          <w:sz w:val="23"/>
          <w:szCs w:val="23"/>
        </w:rPr>
        <w:t>投标人：  (盖章</w:t>
      </w:r>
      <w:r>
        <w:rPr>
          <w:rFonts w:ascii="宋体" w:hAnsi="宋体" w:eastAsia="宋体" w:cs="宋体"/>
          <w:spacing w:val="-6"/>
          <w:sz w:val="23"/>
          <w:szCs w:val="23"/>
        </w:rPr>
        <w:t>)</w:t>
      </w:r>
      <w:r>
        <w:rPr>
          <w:rFonts w:ascii="宋体" w:hAnsi="宋体" w:eastAsia="宋体" w:cs="宋体"/>
          <w:sz w:val="23"/>
          <w:szCs w:val="23"/>
          <w:u w:val="single" w:color="auto"/>
        </w:rPr>
        <w:t xml:space="preserve">                          </w:t>
      </w:r>
    </w:p>
    <w:p w14:paraId="529968AA">
      <w:pPr>
        <w:spacing w:line="360" w:lineRule="auto"/>
        <w:rPr>
          <w:rFonts w:ascii="Arial"/>
          <w:sz w:val="21"/>
        </w:rPr>
      </w:pPr>
    </w:p>
    <w:p w14:paraId="778DA476">
      <w:pPr>
        <w:spacing w:line="360" w:lineRule="auto"/>
        <w:rPr>
          <w:rFonts w:ascii="Arial"/>
          <w:sz w:val="21"/>
        </w:rPr>
      </w:pPr>
    </w:p>
    <w:p w14:paraId="189E255D">
      <w:pPr>
        <w:spacing w:line="360" w:lineRule="auto"/>
        <w:rPr>
          <w:rFonts w:ascii="宋体" w:hAnsi="宋体" w:eastAsia="宋体" w:cs="宋体"/>
          <w:sz w:val="23"/>
          <w:szCs w:val="23"/>
        </w:rPr>
      </w:pPr>
      <w:r>
        <w:rPr>
          <w:rFonts w:ascii="宋体" w:hAnsi="宋体" w:eastAsia="宋体" w:cs="宋体"/>
          <w:spacing w:val="15"/>
          <w:sz w:val="23"/>
          <w:szCs w:val="23"/>
        </w:rPr>
        <w:t>法</w:t>
      </w:r>
      <w:r>
        <w:rPr>
          <w:rFonts w:ascii="宋体" w:hAnsi="宋体" w:eastAsia="宋体" w:cs="宋体"/>
          <w:spacing w:val="8"/>
          <w:sz w:val="23"/>
          <w:szCs w:val="23"/>
        </w:rPr>
        <w:t>定代表人或授权代理人签字：</w:t>
      </w:r>
      <w:r>
        <w:rPr>
          <w:rFonts w:ascii="宋体" w:hAnsi="宋体" w:eastAsia="宋体" w:cs="宋体"/>
          <w:sz w:val="23"/>
          <w:szCs w:val="23"/>
          <w:u w:val="single" w:color="auto"/>
        </w:rPr>
        <w:t xml:space="preserve">                          </w:t>
      </w:r>
    </w:p>
    <w:p w14:paraId="58F8EB73">
      <w:pPr>
        <w:spacing w:line="360" w:lineRule="auto"/>
        <w:rPr>
          <w:rFonts w:ascii="Arial"/>
          <w:sz w:val="21"/>
        </w:rPr>
      </w:pPr>
    </w:p>
    <w:p w14:paraId="5D781F6A">
      <w:pPr>
        <w:spacing w:line="360" w:lineRule="auto"/>
        <w:rPr>
          <w:rFonts w:ascii="Arial"/>
          <w:sz w:val="21"/>
        </w:rPr>
      </w:pPr>
    </w:p>
    <w:p w14:paraId="211E4D88">
      <w:pPr>
        <w:spacing w:line="360" w:lineRule="auto"/>
        <w:rPr>
          <w:rFonts w:ascii="Arial"/>
          <w:sz w:val="21"/>
        </w:rPr>
      </w:pPr>
    </w:p>
    <w:p w14:paraId="716F1540">
      <w:pPr>
        <w:spacing w:line="360" w:lineRule="auto"/>
        <w:rPr>
          <w:rFonts w:ascii="Arial"/>
          <w:sz w:val="21"/>
        </w:rPr>
      </w:pPr>
    </w:p>
    <w:p w14:paraId="1C5C979A">
      <w:pPr>
        <w:spacing w:line="360" w:lineRule="auto"/>
        <w:jc w:val="right"/>
        <w:rPr>
          <w:rFonts w:ascii="宋体" w:hAnsi="宋体" w:eastAsia="宋体" w:cs="宋体"/>
          <w:sz w:val="23"/>
          <w:szCs w:val="23"/>
        </w:rPr>
      </w:pPr>
      <w:r>
        <w:rPr>
          <w:rFonts w:ascii="宋体" w:hAnsi="宋体" w:eastAsia="宋体" w:cs="宋体"/>
          <w:spacing w:val="-16"/>
          <w:sz w:val="23"/>
          <w:szCs w:val="23"/>
        </w:rPr>
        <w:t>日期</w:t>
      </w:r>
      <w:r>
        <w:rPr>
          <w:rFonts w:ascii="宋体" w:hAnsi="宋体" w:eastAsia="宋体" w:cs="宋体"/>
          <w:spacing w:val="-9"/>
          <w:sz w:val="23"/>
          <w:szCs w:val="23"/>
        </w:rPr>
        <w:t>：</w:t>
      </w:r>
      <w:r>
        <w:rPr>
          <w:rFonts w:ascii="宋体" w:hAnsi="宋体" w:eastAsia="宋体" w:cs="宋体"/>
          <w:spacing w:val="-8"/>
          <w:sz w:val="23"/>
          <w:szCs w:val="23"/>
          <w:u w:val="single" w:color="auto"/>
        </w:rPr>
        <w:t xml:space="preserve">        </w:t>
      </w:r>
      <w:r>
        <w:rPr>
          <w:rFonts w:ascii="宋体" w:hAnsi="宋体" w:eastAsia="宋体" w:cs="宋体"/>
          <w:spacing w:val="-8"/>
          <w:sz w:val="23"/>
          <w:szCs w:val="23"/>
        </w:rPr>
        <w:t>年</w:t>
      </w:r>
      <w:r>
        <w:rPr>
          <w:rFonts w:ascii="宋体" w:hAnsi="宋体" w:eastAsia="宋体" w:cs="宋体"/>
          <w:spacing w:val="-8"/>
          <w:sz w:val="23"/>
          <w:szCs w:val="23"/>
          <w:u w:val="single" w:color="auto"/>
        </w:rPr>
        <w:t xml:space="preserve">      </w:t>
      </w:r>
      <w:r>
        <w:rPr>
          <w:rFonts w:ascii="宋体" w:hAnsi="宋体" w:eastAsia="宋体" w:cs="宋体"/>
          <w:spacing w:val="-8"/>
          <w:sz w:val="23"/>
          <w:szCs w:val="23"/>
        </w:rPr>
        <w:t xml:space="preserve"> 月</w:t>
      </w:r>
      <w:r>
        <w:rPr>
          <w:rFonts w:ascii="宋体" w:hAnsi="宋体" w:eastAsia="宋体" w:cs="宋体"/>
          <w:spacing w:val="-8"/>
          <w:sz w:val="23"/>
          <w:szCs w:val="23"/>
          <w:u w:val="single" w:color="auto"/>
        </w:rPr>
        <w:t xml:space="preserve">      </w:t>
      </w:r>
      <w:r>
        <w:rPr>
          <w:rFonts w:ascii="宋体" w:hAnsi="宋体" w:eastAsia="宋体" w:cs="宋体"/>
          <w:spacing w:val="-8"/>
          <w:sz w:val="23"/>
          <w:szCs w:val="23"/>
        </w:rPr>
        <w:t xml:space="preserve"> 日</w:t>
      </w:r>
    </w:p>
    <w:p w14:paraId="2BD53190">
      <w:pPr>
        <w:spacing w:line="360" w:lineRule="auto"/>
        <w:sectPr>
          <w:headerReference r:id="rId20" w:type="default"/>
          <w:footerReference r:id="rId21" w:type="default"/>
          <w:pgSz w:w="11906" w:h="16839"/>
          <w:pgMar w:top="1417" w:right="1417" w:bottom="1417" w:left="1417" w:header="779" w:footer="932" w:gutter="0"/>
          <w:pgNumType w:fmt="decimal"/>
          <w:cols w:space="720" w:num="1"/>
        </w:sectPr>
      </w:pPr>
    </w:p>
    <w:p w14:paraId="2A5AEBE7">
      <w:pPr>
        <w:spacing w:line="360" w:lineRule="auto"/>
        <w:ind w:left="2957"/>
        <w:rPr>
          <w:rFonts w:ascii="宋体" w:hAnsi="宋体" w:eastAsia="宋体" w:cs="宋体"/>
          <w:sz w:val="31"/>
          <w:szCs w:val="31"/>
        </w:rPr>
      </w:pPr>
      <w:r>
        <w:rPr>
          <w:rFonts w:ascii="宋体" w:hAnsi="宋体" w:eastAsia="宋体" w:cs="宋体"/>
          <w:spacing w:val="10"/>
          <w:sz w:val="31"/>
          <w:szCs w:val="31"/>
        </w:rPr>
        <w:t>三、法定代表人授权委托</w:t>
      </w:r>
      <w:r>
        <w:rPr>
          <w:rFonts w:ascii="宋体" w:hAnsi="宋体" w:eastAsia="宋体" w:cs="宋体"/>
          <w:spacing w:val="9"/>
          <w:sz w:val="31"/>
          <w:szCs w:val="31"/>
        </w:rPr>
        <w:t>书</w:t>
      </w:r>
    </w:p>
    <w:p w14:paraId="12359770">
      <w:pPr>
        <w:spacing w:line="360" w:lineRule="auto"/>
        <w:rPr>
          <w:rFonts w:ascii="Arial"/>
          <w:sz w:val="21"/>
        </w:rPr>
      </w:pPr>
    </w:p>
    <w:p w14:paraId="5AF562E2">
      <w:pPr>
        <w:spacing w:line="360" w:lineRule="auto"/>
        <w:rPr>
          <w:rFonts w:ascii="Arial"/>
          <w:sz w:val="21"/>
        </w:rPr>
      </w:pPr>
    </w:p>
    <w:p w14:paraId="29837BE0">
      <w:pPr>
        <w:tabs>
          <w:tab w:val="left" w:pos="135"/>
        </w:tabs>
        <w:spacing w:line="360" w:lineRule="auto"/>
        <w:ind w:firstLine="447"/>
        <w:rPr>
          <w:rFonts w:ascii="宋体" w:hAnsi="宋体" w:eastAsia="宋体" w:cs="宋体"/>
          <w:sz w:val="23"/>
          <w:szCs w:val="23"/>
        </w:rPr>
      </w:pPr>
      <w:r>
        <w:rPr>
          <w:rFonts w:ascii="宋体" w:hAnsi="宋体" w:eastAsia="宋体" w:cs="宋体"/>
          <w:spacing w:val="7"/>
          <w:sz w:val="23"/>
          <w:szCs w:val="23"/>
        </w:rPr>
        <w:t xml:space="preserve">本授权书声明：注册于中华人民共和国的 </w:t>
      </w:r>
      <w:r>
        <w:rPr>
          <w:rFonts w:ascii="宋体" w:hAnsi="宋体" w:eastAsia="宋体" w:cs="宋体"/>
          <w:spacing w:val="7"/>
          <w:sz w:val="23"/>
          <w:szCs w:val="23"/>
          <w:u w:val="single" w:color="auto"/>
        </w:rPr>
        <w:t xml:space="preserve">       (投标人名称)       </w:t>
      </w:r>
      <w:r>
        <w:rPr>
          <w:rFonts w:ascii="宋体" w:hAnsi="宋体" w:eastAsia="宋体" w:cs="宋体"/>
          <w:spacing w:val="7"/>
          <w:sz w:val="23"/>
          <w:szCs w:val="23"/>
        </w:rPr>
        <w:t xml:space="preserve"> 的在下面签字</w:t>
      </w:r>
      <w:r>
        <w:rPr>
          <w:rFonts w:ascii="宋体" w:hAnsi="宋体" w:eastAsia="宋体" w:cs="宋体"/>
          <w:sz w:val="23"/>
          <w:szCs w:val="23"/>
        </w:rPr>
        <w:t xml:space="preserve">的 </w:t>
      </w:r>
      <w:r>
        <w:rPr>
          <w:rFonts w:ascii="宋体" w:hAnsi="宋体" w:eastAsia="宋体" w:cs="宋体"/>
          <w:sz w:val="23"/>
          <w:szCs w:val="23"/>
          <w:u w:val="single" w:color="auto"/>
        </w:rPr>
        <w:tab/>
      </w:r>
      <w:r>
        <w:rPr>
          <w:rFonts w:ascii="宋体" w:hAnsi="宋体" w:eastAsia="宋体" w:cs="宋体"/>
          <w:spacing w:val="11"/>
          <w:sz w:val="23"/>
          <w:szCs w:val="23"/>
          <w:u w:val="single" w:color="auto"/>
        </w:rPr>
        <w:t>(</w:t>
      </w:r>
      <w:r>
        <w:rPr>
          <w:rFonts w:ascii="宋体" w:hAnsi="宋体" w:eastAsia="宋体" w:cs="宋体"/>
          <w:spacing w:val="6"/>
          <w:sz w:val="23"/>
          <w:szCs w:val="23"/>
          <w:u w:val="single" w:color="auto"/>
        </w:rPr>
        <w:t xml:space="preserve">法定代表人姓名、职务)      </w:t>
      </w:r>
      <w:r>
        <w:rPr>
          <w:rFonts w:ascii="宋体" w:hAnsi="宋体" w:eastAsia="宋体" w:cs="宋体"/>
          <w:spacing w:val="6"/>
          <w:sz w:val="23"/>
          <w:szCs w:val="23"/>
        </w:rPr>
        <w:t xml:space="preserve"> 代表本公司授权的在下面签字的</w:t>
      </w:r>
      <w:r>
        <w:rPr>
          <w:rFonts w:ascii="宋体" w:hAnsi="宋体" w:eastAsia="宋体" w:cs="宋体"/>
          <w:spacing w:val="6"/>
          <w:sz w:val="23"/>
          <w:szCs w:val="23"/>
          <w:u w:val="single" w:color="auto"/>
        </w:rPr>
        <w:t xml:space="preserve">     (被授权人的姓名、职</w:t>
      </w:r>
      <w:r>
        <w:rPr>
          <w:rFonts w:ascii="宋体" w:hAnsi="宋体" w:eastAsia="宋体" w:cs="宋体"/>
          <w:sz w:val="23"/>
          <w:szCs w:val="23"/>
        </w:rPr>
        <w:t xml:space="preserve"> </w:t>
      </w:r>
      <w:r>
        <w:rPr>
          <w:rFonts w:ascii="宋体" w:hAnsi="宋体" w:eastAsia="宋体" w:cs="宋体"/>
          <w:spacing w:val="6"/>
          <w:sz w:val="23"/>
          <w:szCs w:val="23"/>
          <w:u w:val="single" w:color="auto"/>
        </w:rPr>
        <w:t xml:space="preserve">务)     </w:t>
      </w:r>
      <w:r>
        <w:rPr>
          <w:rFonts w:ascii="宋体" w:hAnsi="宋体" w:eastAsia="宋体" w:cs="宋体"/>
          <w:spacing w:val="6"/>
          <w:sz w:val="23"/>
          <w:szCs w:val="23"/>
        </w:rPr>
        <w:t xml:space="preserve"> 为本公司的</w:t>
      </w:r>
      <w:r>
        <w:rPr>
          <w:rFonts w:ascii="宋体" w:hAnsi="宋体" w:eastAsia="宋体" w:cs="宋体"/>
          <w:spacing w:val="3"/>
          <w:sz w:val="23"/>
          <w:szCs w:val="23"/>
        </w:rPr>
        <w:t xml:space="preserve">合法代理人，就项目编号为 </w:t>
      </w:r>
      <w:r>
        <w:rPr>
          <w:rFonts w:ascii="宋体" w:hAnsi="宋体" w:eastAsia="宋体" w:cs="宋体"/>
          <w:spacing w:val="3"/>
          <w:sz w:val="23"/>
          <w:szCs w:val="23"/>
          <w:u w:val="single" w:color="auto"/>
        </w:rPr>
        <w:t xml:space="preserve">  (项目编号)  </w:t>
      </w:r>
      <w:r>
        <w:rPr>
          <w:rFonts w:ascii="宋体" w:hAnsi="宋体" w:eastAsia="宋体" w:cs="宋体"/>
          <w:spacing w:val="3"/>
          <w:sz w:val="23"/>
          <w:szCs w:val="23"/>
        </w:rPr>
        <w:t xml:space="preserve"> 的 </w:t>
      </w:r>
      <w:r>
        <w:rPr>
          <w:rFonts w:ascii="宋体" w:hAnsi="宋体" w:eastAsia="宋体" w:cs="宋体"/>
          <w:spacing w:val="3"/>
          <w:sz w:val="23"/>
          <w:szCs w:val="23"/>
          <w:u w:val="single" w:color="auto"/>
        </w:rPr>
        <w:t xml:space="preserve">       (采购项目名称)</w:t>
      </w:r>
      <w:r>
        <w:rPr>
          <w:rFonts w:ascii="宋体" w:hAnsi="宋体" w:eastAsia="宋体" w:cs="宋体"/>
          <w:sz w:val="23"/>
          <w:szCs w:val="23"/>
        </w:rPr>
        <w:t xml:space="preserve"> </w:t>
      </w:r>
      <w:r>
        <w:rPr>
          <w:rFonts w:ascii="宋体" w:hAnsi="宋体" w:eastAsia="宋体" w:cs="宋体"/>
          <w:spacing w:val="18"/>
          <w:sz w:val="23"/>
          <w:szCs w:val="23"/>
        </w:rPr>
        <w:t>的</w:t>
      </w:r>
      <w:r>
        <w:rPr>
          <w:rFonts w:ascii="宋体" w:hAnsi="宋体" w:eastAsia="宋体" w:cs="宋体"/>
          <w:spacing w:val="12"/>
          <w:sz w:val="23"/>
          <w:szCs w:val="23"/>
        </w:rPr>
        <w:t>投</w:t>
      </w:r>
      <w:r>
        <w:rPr>
          <w:rFonts w:ascii="宋体" w:hAnsi="宋体" w:eastAsia="宋体" w:cs="宋体"/>
          <w:spacing w:val="9"/>
          <w:sz w:val="23"/>
          <w:szCs w:val="23"/>
        </w:rPr>
        <w:t>标，以本公司名义处理一切与之有关的事务。</w:t>
      </w:r>
    </w:p>
    <w:p w14:paraId="5815FB4A">
      <w:pPr>
        <w:spacing w:line="360" w:lineRule="auto"/>
        <w:ind w:left="447"/>
        <w:rPr>
          <w:rFonts w:ascii="宋体" w:hAnsi="宋体" w:eastAsia="宋体" w:cs="宋体"/>
          <w:sz w:val="23"/>
          <w:szCs w:val="23"/>
        </w:rPr>
      </w:pPr>
      <w:r>
        <w:rPr>
          <w:rFonts w:ascii="宋体" w:hAnsi="宋体" w:eastAsia="宋体" w:cs="宋体"/>
          <w:spacing w:val="-4"/>
          <w:sz w:val="23"/>
          <w:szCs w:val="23"/>
        </w:rPr>
        <w:t>本授权书于</w:t>
      </w:r>
      <w:r>
        <w:rPr>
          <w:rFonts w:ascii="宋体" w:hAnsi="宋体" w:eastAsia="宋体" w:cs="宋体"/>
          <w:spacing w:val="-4"/>
          <w:sz w:val="23"/>
          <w:szCs w:val="23"/>
          <w:u w:val="single" w:color="auto"/>
        </w:rPr>
        <w:t xml:space="preserve">    </w:t>
      </w:r>
      <w:r>
        <w:rPr>
          <w:rFonts w:ascii="宋体" w:hAnsi="宋体" w:eastAsia="宋体" w:cs="宋体"/>
          <w:spacing w:val="-2"/>
          <w:sz w:val="23"/>
          <w:szCs w:val="23"/>
          <w:u w:val="single" w:color="auto"/>
        </w:rPr>
        <w:t xml:space="preserve">   </w:t>
      </w:r>
      <w:r>
        <w:rPr>
          <w:rFonts w:ascii="宋体" w:hAnsi="宋体" w:eastAsia="宋体" w:cs="宋体"/>
          <w:spacing w:val="-2"/>
          <w:sz w:val="23"/>
          <w:szCs w:val="23"/>
        </w:rPr>
        <w:t xml:space="preserve"> 年</w:t>
      </w:r>
      <w:r>
        <w:rPr>
          <w:rFonts w:ascii="宋体" w:hAnsi="宋体" w:eastAsia="宋体" w:cs="宋体"/>
          <w:spacing w:val="-2"/>
          <w:sz w:val="23"/>
          <w:szCs w:val="23"/>
          <w:u w:val="single" w:color="auto"/>
        </w:rPr>
        <w:t xml:space="preserve">      </w:t>
      </w:r>
      <w:r>
        <w:rPr>
          <w:rFonts w:ascii="宋体" w:hAnsi="宋体" w:eastAsia="宋体" w:cs="宋体"/>
          <w:spacing w:val="-2"/>
          <w:sz w:val="23"/>
          <w:szCs w:val="23"/>
        </w:rPr>
        <w:t xml:space="preserve"> 月</w:t>
      </w:r>
      <w:r>
        <w:rPr>
          <w:rFonts w:ascii="宋体" w:hAnsi="宋体" w:eastAsia="宋体" w:cs="宋体"/>
          <w:spacing w:val="-2"/>
          <w:sz w:val="23"/>
          <w:szCs w:val="23"/>
          <w:u w:val="single" w:color="auto"/>
        </w:rPr>
        <w:t xml:space="preserve">     </w:t>
      </w:r>
      <w:r>
        <w:rPr>
          <w:rFonts w:ascii="宋体" w:hAnsi="宋体" w:eastAsia="宋体" w:cs="宋体"/>
          <w:spacing w:val="-2"/>
          <w:sz w:val="23"/>
          <w:szCs w:val="23"/>
        </w:rPr>
        <w:t xml:space="preserve"> 日签字生效，特此声明。</w:t>
      </w:r>
    </w:p>
    <w:p w14:paraId="5F08C245">
      <w:pPr>
        <w:spacing w:line="360" w:lineRule="auto"/>
      </w:pPr>
    </w:p>
    <w:p w14:paraId="37AE9E8B">
      <w:pPr>
        <w:spacing w:line="360" w:lineRule="auto"/>
      </w:pPr>
    </w:p>
    <w:p w14:paraId="5AF2BE4F">
      <w:pPr>
        <w:spacing w:line="360" w:lineRule="auto"/>
      </w:pPr>
    </w:p>
    <w:tbl>
      <w:tblPr>
        <w:tblStyle w:val="22"/>
        <w:tblW w:w="8724" w:type="dxa"/>
        <w:tblInd w:w="5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51"/>
        <w:gridCol w:w="4373"/>
      </w:tblGrid>
      <w:tr w14:paraId="0D18A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4" w:hRule="atLeast"/>
        </w:trPr>
        <w:tc>
          <w:tcPr>
            <w:tcW w:w="4351" w:type="dxa"/>
            <w:vAlign w:val="top"/>
          </w:tcPr>
          <w:p w14:paraId="3D876C67">
            <w:pPr>
              <w:spacing w:line="360" w:lineRule="auto"/>
              <w:rPr>
                <w:rFonts w:ascii="Arial"/>
                <w:sz w:val="21"/>
              </w:rPr>
            </w:pPr>
          </w:p>
          <w:p w14:paraId="1D2972AA">
            <w:pPr>
              <w:spacing w:line="360" w:lineRule="auto"/>
              <w:rPr>
                <w:rFonts w:ascii="Arial"/>
                <w:sz w:val="21"/>
              </w:rPr>
            </w:pPr>
          </w:p>
          <w:p w14:paraId="708D8CB0">
            <w:pPr>
              <w:spacing w:line="360" w:lineRule="auto"/>
              <w:ind w:left="118"/>
              <w:rPr>
                <w:rFonts w:ascii="宋体" w:hAnsi="宋体" w:eastAsia="宋体" w:cs="宋体"/>
                <w:sz w:val="23"/>
                <w:szCs w:val="23"/>
              </w:rPr>
            </w:pPr>
            <w:r>
              <w:rPr>
                <w:rFonts w:ascii="宋体" w:hAnsi="宋体" w:eastAsia="宋体" w:cs="宋体"/>
                <w:spacing w:val="7"/>
                <w:sz w:val="23"/>
                <w:szCs w:val="23"/>
              </w:rPr>
              <w:t>法人代表签名：</w:t>
            </w:r>
            <w:r>
              <w:rPr>
                <w:rFonts w:ascii="宋体" w:hAnsi="宋体" w:eastAsia="宋体" w:cs="宋体"/>
                <w:sz w:val="23"/>
                <w:szCs w:val="23"/>
                <w:u w:val="single" w:color="auto"/>
              </w:rPr>
              <w:t xml:space="preserve">                      </w:t>
            </w:r>
          </w:p>
          <w:p w14:paraId="1FEBB589">
            <w:pPr>
              <w:spacing w:line="360" w:lineRule="auto"/>
              <w:rPr>
                <w:rFonts w:ascii="Arial"/>
                <w:sz w:val="21"/>
              </w:rPr>
            </w:pPr>
          </w:p>
          <w:p w14:paraId="3D618E45">
            <w:pPr>
              <w:spacing w:line="360" w:lineRule="auto"/>
              <w:rPr>
                <w:rFonts w:ascii="Arial"/>
                <w:sz w:val="21"/>
              </w:rPr>
            </w:pPr>
          </w:p>
          <w:p w14:paraId="1ABC5627">
            <w:pPr>
              <w:spacing w:line="360" w:lineRule="auto"/>
              <w:ind w:left="129"/>
              <w:rPr>
                <w:rFonts w:ascii="宋体" w:hAnsi="宋体" w:eastAsia="宋体" w:cs="宋体"/>
                <w:sz w:val="23"/>
                <w:szCs w:val="23"/>
              </w:rPr>
            </w:pPr>
            <w:r>
              <w:rPr>
                <w:rFonts w:ascii="宋体" w:hAnsi="宋体" w:eastAsia="宋体" w:cs="宋体"/>
                <w:spacing w:val="25"/>
                <w:sz w:val="23"/>
                <w:szCs w:val="23"/>
              </w:rPr>
              <w:t>(</w:t>
            </w:r>
            <w:r>
              <w:rPr>
                <w:rFonts w:ascii="宋体" w:hAnsi="宋体" w:eastAsia="宋体" w:cs="宋体"/>
                <w:spacing w:val="22"/>
                <w:sz w:val="23"/>
                <w:szCs w:val="23"/>
              </w:rPr>
              <w:t>公章) ：</w:t>
            </w:r>
          </w:p>
          <w:p w14:paraId="5E4EBA29">
            <w:pPr>
              <w:spacing w:line="360" w:lineRule="auto"/>
              <w:rPr>
                <w:rFonts w:ascii="Arial"/>
                <w:sz w:val="21"/>
              </w:rPr>
            </w:pPr>
          </w:p>
          <w:p w14:paraId="6E3FB539">
            <w:pPr>
              <w:spacing w:line="360" w:lineRule="auto"/>
              <w:rPr>
                <w:rFonts w:ascii="Arial"/>
                <w:sz w:val="21"/>
              </w:rPr>
            </w:pPr>
          </w:p>
          <w:p w14:paraId="22BEEADA">
            <w:pPr>
              <w:spacing w:line="360" w:lineRule="auto"/>
              <w:ind w:left="2398"/>
              <w:rPr>
                <w:rFonts w:ascii="宋体" w:hAnsi="宋体" w:eastAsia="宋体" w:cs="宋体"/>
                <w:sz w:val="23"/>
                <w:szCs w:val="23"/>
              </w:rPr>
            </w:pPr>
            <w:r>
              <w:rPr>
                <w:rFonts w:ascii="宋体" w:hAnsi="宋体" w:eastAsia="宋体" w:cs="宋体"/>
                <w:spacing w:val="10"/>
                <w:sz w:val="23"/>
                <w:szCs w:val="23"/>
              </w:rPr>
              <w:t>年   月   日</w:t>
            </w:r>
          </w:p>
        </w:tc>
        <w:tc>
          <w:tcPr>
            <w:tcW w:w="4373" w:type="dxa"/>
            <w:vAlign w:val="top"/>
          </w:tcPr>
          <w:p w14:paraId="2FEDFB07">
            <w:pPr>
              <w:spacing w:line="360" w:lineRule="auto"/>
              <w:rPr>
                <w:rFonts w:ascii="Arial"/>
                <w:sz w:val="21"/>
              </w:rPr>
            </w:pPr>
          </w:p>
          <w:p w14:paraId="77D0509C">
            <w:pPr>
              <w:spacing w:line="360" w:lineRule="auto"/>
              <w:rPr>
                <w:rFonts w:ascii="Arial"/>
                <w:sz w:val="21"/>
              </w:rPr>
            </w:pPr>
          </w:p>
          <w:p w14:paraId="1BD33912">
            <w:pPr>
              <w:spacing w:line="360" w:lineRule="auto"/>
              <w:rPr>
                <w:rFonts w:ascii="Arial"/>
                <w:sz w:val="21"/>
              </w:rPr>
            </w:pPr>
          </w:p>
          <w:p w14:paraId="1F2B20CC">
            <w:pPr>
              <w:spacing w:line="360" w:lineRule="auto"/>
              <w:rPr>
                <w:rFonts w:ascii="Arial"/>
                <w:sz w:val="21"/>
              </w:rPr>
            </w:pPr>
          </w:p>
          <w:p w14:paraId="151F0E1D">
            <w:pPr>
              <w:spacing w:line="360" w:lineRule="auto"/>
              <w:rPr>
                <w:rFonts w:ascii="Arial"/>
                <w:sz w:val="21"/>
              </w:rPr>
            </w:pPr>
          </w:p>
          <w:p w14:paraId="64CD946A">
            <w:pPr>
              <w:spacing w:line="360" w:lineRule="auto"/>
              <w:ind w:left="763"/>
              <w:rPr>
                <w:rFonts w:ascii="宋体" w:hAnsi="宋体" w:eastAsia="宋体" w:cs="宋体"/>
                <w:sz w:val="23"/>
                <w:szCs w:val="23"/>
              </w:rPr>
            </w:pPr>
            <w:r>
              <w:rPr>
                <w:rFonts w:ascii="宋体" w:hAnsi="宋体" w:eastAsia="宋体" w:cs="宋体"/>
                <w:spacing w:val="17"/>
                <w:sz w:val="23"/>
                <w:szCs w:val="23"/>
              </w:rPr>
              <w:t>(法人代表身份证复印件)</w:t>
            </w:r>
          </w:p>
        </w:tc>
      </w:tr>
    </w:tbl>
    <w:p w14:paraId="40EDA586">
      <w:pPr>
        <w:spacing w:line="360" w:lineRule="auto"/>
      </w:pPr>
    </w:p>
    <w:p w14:paraId="1D50C16E">
      <w:pPr>
        <w:spacing w:line="360" w:lineRule="auto"/>
      </w:pPr>
    </w:p>
    <w:tbl>
      <w:tblPr>
        <w:tblStyle w:val="22"/>
        <w:tblW w:w="8724" w:type="dxa"/>
        <w:tblInd w:w="5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51"/>
        <w:gridCol w:w="4373"/>
      </w:tblGrid>
      <w:tr w14:paraId="2D89A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4" w:hRule="atLeast"/>
        </w:trPr>
        <w:tc>
          <w:tcPr>
            <w:tcW w:w="4351" w:type="dxa"/>
            <w:vAlign w:val="top"/>
          </w:tcPr>
          <w:p w14:paraId="7EBBE455">
            <w:pPr>
              <w:spacing w:line="360" w:lineRule="auto"/>
              <w:rPr>
                <w:rFonts w:ascii="Arial"/>
                <w:sz w:val="21"/>
              </w:rPr>
            </w:pPr>
          </w:p>
          <w:p w14:paraId="524DB250">
            <w:pPr>
              <w:spacing w:line="360" w:lineRule="auto"/>
              <w:rPr>
                <w:rFonts w:ascii="Arial"/>
                <w:sz w:val="21"/>
              </w:rPr>
            </w:pPr>
          </w:p>
          <w:p w14:paraId="0BB68517">
            <w:pPr>
              <w:spacing w:line="360" w:lineRule="auto"/>
              <w:ind w:left="116"/>
              <w:rPr>
                <w:rFonts w:ascii="宋体" w:hAnsi="宋体" w:eastAsia="宋体" w:cs="宋体"/>
                <w:sz w:val="23"/>
                <w:szCs w:val="23"/>
              </w:rPr>
            </w:pPr>
            <w:r>
              <w:rPr>
                <w:rFonts w:ascii="宋体" w:hAnsi="宋体" w:eastAsia="宋体" w:cs="宋体"/>
                <w:spacing w:val="10"/>
                <w:sz w:val="23"/>
                <w:szCs w:val="23"/>
              </w:rPr>
              <w:t>代</w:t>
            </w:r>
            <w:r>
              <w:rPr>
                <w:rFonts w:ascii="宋体" w:hAnsi="宋体" w:eastAsia="宋体" w:cs="宋体"/>
                <w:spacing w:val="7"/>
                <w:sz w:val="23"/>
                <w:szCs w:val="23"/>
              </w:rPr>
              <w:t>理人 (被授权人) 签字：</w:t>
            </w:r>
            <w:r>
              <w:rPr>
                <w:rFonts w:ascii="宋体" w:hAnsi="宋体" w:eastAsia="宋体" w:cs="宋体"/>
                <w:sz w:val="23"/>
                <w:szCs w:val="23"/>
                <w:u w:val="single" w:color="auto"/>
              </w:rPr>
              <w:t xml:space="preserve">            </w:t>
            </w:r>
          </w:p>
          <w:p w14:paraId="2F9C91E1">
            <w:pPr>
              <w:spacing w:line="360" w:lineRule="auto"/>
              <w:rPr>
                <w:rFonts w:ascii="Arial"/>
                <w:sz w:val="21"/>
              </w:rPr>
            </w:pPr>
          </w:p>
          <w:p w14:paraId="6C3A90DE">
            <w:pPr>
              <w:spacing w:line="360" w:lineRule="auto"/>
              <w:rPr>
                <w:rFonts w:ascii="Arial"/>
                <w:sz w:val="21"/>
              </w:rPr>
            </w:pPr>
          </w:p>
          <w:p w14:paraId="3BD36612">
            <w:pPr>
              <w:spacing w:line="360" w:lineRule="auto"/>
              <w:ind w:left="118"/>
              <w:rPr>
                <w:rFonts w:ascii="宋体" w:hAnsi="宋体" w:eastAsia="宋体" w:cs="宋体"/>
                <w:sz w:val="23"/>
                <w:szCs w:val="23"/>
              </w:rPr>
            </w:pPr>
            <w:r>
              <w:rPr>
                <w:rFonts w:ascii="宋体" w:hAnsi="宋体" w:eastAsia="宋体" w:cs="宋体"/>
                <w:spacing w:val="3"/>
                <w:sz w:val="23"/>
                <w:szCs w:val="23"/>
              </w:rPr>
              <w:t>职务：</w:t>
            </w:r>
            <w:r>
              <w:rPr>
                <w:rFonts w:ascii="宋体" w:hAnsi="宋体" w:eastAsia="宋体" w:cs="宋体"/>
                <w:sz w:val="23"/>
                <w:szCs w:val="23"/>
                <w:u w:val="single" w:color="auto"/>
              </w:rPr>
              <w:t xml:space="preserve">                               </w:t>
            </w:r>
          </w:p>
          <w:p w14:paraId="4FCB8708">
            <w:pPr>
              <w:spacing w:line="360" w:lineRule="auto"/>
              <w:rPr>
                <w:rFonts w:ascii="Arial"/>
                <w:sz w:val="21"/>
              </w:rPr>
            </w:pPr>
          </w:p>
          <w:p w14:paraId="3ADBD322">
            <w:pPr>
              <w:spacing w:line="360" w:lineRule="auto"/>
              <w:rPr>
                <w:rFonts w:ascii="Arial"/>
                <w:sz w:val="21"/>
              </w:rPr>
            </w:pPr>
          </w:p>
          <w:p w14:paraId="00D3EA7D">
            <w:pPr>
              <w:spacing w:line="360" w:lineRule="auto"/>
              <w:ind w:left="2398"/>
              <w:rPr>
                <w:rFonts w:ascii="宋体" w:hAnsi="宋体" w:eastAsia="宋体" w:cs="宋体"/>
                <w:sz w:val="23"/>
                <w:szCs w:val="23"/>
              </w:rPr>
            </w:pPr>
            <w:r>
              <w:rPr>
                <w:rFonts w:ascii="宋体" w:hAnsi="宋体" w:eastAsia="宋体" w:cs="宋体"/>
                <w:spacing w:val="10"/>
                <w:sz w:val="23"/>
                <w:szCs w:val="23"/>
              </w:rPr>
              <w:t>年   月   日</w:t>
            </w:r>
          </w:p>
        </w:tc>
        <w:tc>
          <w:tcPr>
            <w:tcW w:w="4373" w:type="dxa"/>
            <w:vAlign w:val="top"/>
          </w:tcPr>
          <w:p w14:paraId="0D306AED">
            <w:pPr>
              <w:spacing w:line="360" w:lineRule="auto"/>
              <w:rPr>
                <w:rFonts w:ascii="Arial"/>
                <w:sz w:val="21"/>
              </w:rPr>
            </w:pPr>
          </w:p>
          <w:p w14:paraId="488412AE">
            <w:pPr>
              <w:spacing w:line="360" w:lineRule="auto"/>
              <w:rPr>
                <w:rFonts w:ascii="Arial"/>
                <w:sz w:val="21"/>
              </w:rPr>
            </w:pPr>
          </w:p>
          <w:p w14:paraId="7C034567">
            <w:pPr>
              <w:spacing w:line="360" w:lineRule="auto"/>
              <w:rPr>
                <w:rFonts w:ascii="Arial"/>
                <w:sz w:val="21"/>
              </w:rPr>
            </w:pPr>
          </w:p>
          <w:p w14:paraId="14B5EA18">
            <w:pPr>
              <w:spacing w:line="360" w:lineRule="auto"/>
              <w:rPr>
                <w:rFonts w:ascii="Arial"/>
                <w:sz w:val="21"/>
              </w:rPr>
            </w:pPr>
          </w:p>
          <w:p w14:paraId="12A91031">
            <w:pPr>
              <w:spacing w:line="360" w:lineRule="auto"/>
              <w:rPr>
                <w:rFonts w:ascii="Arial"/>
                <w:sz w:val="21"/>
              </w:rPr>
            </w:pPr>
          </w:p>
          <w:p w14:paraId="5B7350AB">
            <w:pPr>
              <w:spacing w:line="360" w:lineRule="auto"/>
              <w:ind w:left="763"/>
              <w:rPr>
                <w:rFonts w:ascii="宋体" w:hAnsi="宋体" w:eastAsia="宋体" w:cs="宋体"/>
                <w:sz w:val="23"/>
                <w:szCs w:val="23"/>
              </w:rPr>
            </w:pPr>
            <w:r>
              <w:rPr>
                <w:rFonts w:ascii="宋体" w:hAnsi="宋体" w:eastAsia="宋体" w:cs="宋体"/>
                <w:spacing w:val="17"/>
                <w:sz w:val="23"/>
                <w:szCs w:val="23"/>
              </w:rPr>
              <w:t>(被授权人身份证复印件)</w:t>
            </w:r>
          </w:p>
        </w:tc>
      </w:tr>
    </w:tbl>
    <w:p w14:paraId="5903A2E9">
      <w:pPr>
        <w:spacing w:line="360" w:lineRule="auto"/>
        <w:rPr>
          <w:rFonts w:ascii="Arial"/>
          <w:sz w:val="21"/>
        </w:rPr>
      </w:pPr>
    </w:p>
    <w:p w14:paraId="620E73CD">
      <w:pPr>
        <w:spacing w:line="360" w:lineRule="auto"/>
        <w:sectPr>
          <w:headerReference r:id="rId22" w:type="default"/>
          <w:footerReference r:id="rId23" w:type="default"/>
          <w:pgSz w:w="11906" w:h="16839"/>
          <w:pgMar w:top="987" w:right="1079" w:bottom="1144" w:left="1080" w:header="779" w:footer="932" w:gutter="0"/>
          <w:pgNumType w:fmt="decimal"/>
          <w:cols w:space="720" w:num="1"/>
        </w:sectPr>
      </w:pPr>
    </w:p>
    <w:p w14:paraId="21B43156">
      <w:pPr>
        <w:spacing w:line="360" w:lineRule="auto"/>
        <w:rPr>
          <w:rFonts w:ascii="Arial"/>
          <w:sz w:val="21"/>
        </w:rPr>
      </w:pPr>
    </w:p>
    <w:p w14:paraId="7A1342D1">
      <w:pPr>
        <w:spacing w:line="360" w:lineRule="auto"/>
        <w:rPr>
          <w:rFonts w:ascii="Arial"/>
          <w:sz w:val="21"/>
        </w:rPr>
      </w:pPr>
    </w:p>
    <w:p w14:paraId="08B51D48">
      <w:pPr>
        <w:spacing w:line="360" w:lineRule="auto"/>
        <w:rPr>
          <w:rFonts w:ascii="Arial"/>
          <w:sz w:val="21"/>
        </w:rPr>
      </w:pPr>
    </w:p>
    <w:p w14:paraId="7712F86F">
      <w:pPr>
        <w:spacing w:line="360" w:lineRule="auto"/>
        <w:ind w:left="3225"/>
        <w:rPr>
          <w:rFonts w:ascii="宋体" w:hAnsi="宋体" w:eastAsia="宋体" w:cs="宋体"/>
          <w:sz w:val="31"/>
          <w:szCs w:val="31"/>
        </w:rPr>
      </w:pPr>
      <w:r>
        <w:rPr>
          <w:rFonts w:ascii="宋体" w:hAnsi="宋体" w:eastAsia="宋体" w:cs="宋体"/>
          <w:spacing w:val="7"/>
          <w:sz w:val="31"/>
          <w:szCs w:val="31"/>
        </w:rPr>
        <w:t>四、已标价工程量清</w:t>
      </w:r>
      <w:r>
        <w:rPr>
          <w:rFonts w:ascii="宋体" w:hAnsi="宋体" w:eastAsia="宋体" w:cs="宋体"/>
          <w:spacing w:val="5"/>
          <w:sz w:val="31"/>
          <w:szCs w:val="31"/>
        </w:rPr>
        <w:t>单</w:t>
      </w:r>
    </w:p>
    <w:p w14:paraId="51D93A45">
      <w:pPr>
        <w:spacing w:line="360" w:lineRule="auto"/>
        <w:rPr>
          <w:rFonts w:ascii="Arial"/>
          <w:sz w:val="21"/>
        </w:rPr>
      </w:pPr>
    </w:p>
    <w:p w14:paraId="5A0C895B">
      <w:pPr>
        <w:spacing w:line="360" w:lineRule="auto"/>
        <w:ind w:firstLine="553"/>
        <w:rPr>
          <w:rFonts w:ascii="宋体" w:hAnsi="宋体" w:eastAsia="宋体" w:cs="宋体"/>
          <w:sz w:val="28"/>
          <w:szCs w:val="28"/>
        </w:rPr>
      </w:pPr>
      <w:r>
        <w:rPr>
          <w:rFonts w:ascii="宋体" w:hAnsi="宋体" w:eastAsia="宋体" w:cs="宋体"/>
          <w:spacing w:val="-8"/>
          <w:sz w:val="28"/>
          <w:szCs w:val="28"/>
        </w:rPr>
        <w:t>注：报价时必须用计价软件按工程量清单表格所列内容进行报价，不得更改</w:t>
      </w:r>
      <w:r>
        <w:rPr>
          <w:rFonts w:ascii="宋体" w:hAnsi="宋体" w:eastAsia="宋体" w:cs="宋体"/>
          <w:spacing w:val="-4"/>
          <w:sz w:val="28"/>
          <w:szCs w:val="28"/>
        </w:rPr>
        <w:t>，</w:t>
      </w:r>
      <w:r>
        <w:rPr>
          <w:rFonts w:ascii="宋体" w:hAnsi="宋体" w:eastAsia="宋体" w:cs="宋体"/>
          <w:sz w:val="28"/>
          <w:szCs w:val="28"/>
        </w:rPr>
        <w:t xml:space="preserve"> 凡与清单不符的一律视为无效投标。</w:t>
      </w:r>
    </w:p>
    <w:p w14:paraId="48531F94">
      <w:pPr>
        <w:spacing w:line="360" w:lineRule="auto"/>
        <w:sectPr>
          <w:headerReference r:id="rId24" w:type="default"/>
          <w:footerReference r:id="rId25" w:type="default"/>
          <w:pgSz w:w="11906" w:h="16839"/>
          <w:pgMar w:top="987" w:right="1003" w:bottom="1144" w:left="1096" w:header="779" w:footer="932" w:gutter="0"/>
          <w:pgNumType w:fmt="decimal"/>
          <w:cols w:space="720" w:num="1"/>
        </w:sectPr>
      </w:pPr>
    </w:p>
    <w:p w14:paraId="7C1776D1">
      <w:pPr>
        <w:spacing w:line="360" w:lineRule="auto"/>
        <w:rPr>
          <w:rFonts w:ascii="Arial"/>
          <w:sz w:val="21"/>
        </w:rPr>
      </w:pPr>
    </w:p>
    <w:p w14:paraId="18D1D483">
      <w:pPr>
        <w:spacing w:line="360" w:lineRule="auto"/>
        <w:rPr>
          <w:rFonts w:ascii="Arial"/>
          <w:sz w:val="21"/>
        </w:rPr>
      </w:pPr>
    </w:p>
    <w:p w14:paraId="0DDDD523">
      <w:pPr>
        <w:spacing w:line="360" w:lineRule="auto"/>
        <w:ind w:left="3598"/>
        <w:rPr>
          <w:rFonts w:ascii="宋体" w:hAnsi="宋体" w:eastAsia="宋体" w:cs="宋体"/>
          <w:sz w:val="31"/>
          <w:szCs w:val="31"/>
        </w:rPr>
      </w:pPr>
      <w:r>
        <w:rPr>
          <w:rFonts w:ascii="宋体" w:hAnsi="宋体" w:eastAsia="宋体" w:cs="宋体"/>
          <w:spacing w:val="14"/>
          <w:sz w:val="31"/>
          <w:szCs w:val="31"/>
        </w:rPr>
        <w:t>五</w:t>
      </w:r>
      <w:r>
        <w:rPr>
          <w:rFonts w:ascii="宋体" w:hAnsi="宋体" w:eastAsia="宋体" w:cs="宋体"/>
          <w:spacing w:val="8"/>
          <w:sz w:val="31"/>
          <w:szCs w:val="31"/>
        </w:rPr>
        <w:t>、资格证明文件</w:t>
      </w:r>
    </w:p>
    <w:p w14:paraId="0A59E4B9">
      <w:pPr>
        <w:spacing w:line="360" w:lineRule="auto"/>
        <w:ind w:left="490"/>
        <w:rPr>
          <w:rFonts w:ascii="宋体" w:hAnsi="宋体" w:eastAsia="宋体" w:cs="宋体"/>
          <w:sz w:val="23"/>
          <w:szCs w:val="23"/>
        </w:rPr>
      </w:pPr>
      <w:r>
        <w:rPr>
          <w:rFonts w:ascii="宋体" w:hAnsi="宋体" w:eastAsia="宋体" w:cs="宋体"/>
          <w:spacing w:val="10"/>
          <w:position w:val="1"/>
          <w:sz w:val="23"/>
          <w:szCs w:val="23"/>
        </w:rPr>
        <w:t>1</w:t>
      </w:r>
      <w:r>
        <w:rPr>
          <w:rFonts w:ascii="宋体" w:hAnsi="宋体" w:eastAsia="宋体" w:cs="宋体"/>
          <w:spacing w:val="7"/>
          <w:position w:val="1"/>
          <w:sz w:val="23"/>
          <w:szCs w:val="23"/>
        </w:rPr>
        <w:t>.磋商文件中规定的资格证明文件；</w:t>
      </w:r>
    </w:p>
    <w:p w14:paraId="5F208D06">
      <w:pPr>
        <w:pStyle w:val="12"/>
        <w:widowControl/>
        <w:wordWrap/>
        <w:adjustRightInd/>
        <w:snapToGrid/>
        <w:spacing w:before="0" w:beforeAutospacing="0" w:after="0" w:afterAutospacing="0" w:line="360" w:lineRule="auto"/>
        <w:ind w:left="0" w:firstLine="440" w:firstLineChars="200"/>
        <w:textAlignment w:val="auto"/>
        <w:rPr>
          <w:rFonts w:hint="eastAsia" w:ascii="宋体" w:hAnsi="宋体" w:eastAsia="宋体" w:cs="宋体"/>
          <w:color w:val="333333"/>
          <w:sz w:val="22"/>
          <w:szCs w:val="22"/>
          <w:lang w:val="en-US" w:eastAsia="zh-CN"/>
        </w:rPr>
      </w:pPr>
      <w:r>
        <w:rPr>
          <w:rFonts w:hint="eastAsia" w:ascii="宋体" w:hAnsi="宋体" w:eastAsia="宋体" w:cs="宋体"/>
          <w:color w:val="333333"/>
          <w:sz w:val="22"/>
          <w:szCs w:val="22"/>
          <w:lang w:val="en-US" w:eastAsia="zh-CN"/>
        </w:rPr>
        <w:t>（1）具有独立承担民事责任的能力，提供营业执照、税务登记证、组织机构代码证或登载有统一社会信用代码的营业执照（或《事业单位法人证书》或其他合法组织登记证书、自然人只须提交身份证）；</w:t>
      </w:r>
    </w:p>
    <w:p w14:paraId="7B5BDD02">
      <w:pPr>
        <w:pStyle w:val="12"/>
        <w:widowControl/>
        <w:wordWrap/>
        <w:adjustRightInd/>
        <w:snapToGrid/>
        <w:spacing w:before="0" w:beforeAutospacing="0" w:after="0" w:afterAutospacing="0" w:line="360" w:lineRule="auto"/>
        <w:ind w:left="0" w:firstLine="440" w:firstLineChars="200"/>
        <w:textAlignment w:val="auto"/>
        <w:rPr>
          <w:rFonts w:hint="eastAsia" w:ascii="宋体" w:hAnsi="宋体" w:eastAsia="宋体" w:cs="宋体"/>
          <w:color w:val="333333"/>
          <w:sz w:val="22"/>
          <w:szCs w:val="22"/>
          <w:lang w:val="en-US" w:eastAsia="zh-CN"/>
        </w:rPr>
      </w:pPr>
      <w:r>
        <w:rPr>
          <w:rFonts w:hint="eastAsia" w:ascii="宋体" w:hAnsi="宋体" w:eastAsia="宋体" w:cs="宋体"/>
          <w:color w:val="333333"/>
          <w:sz w:val="22"/>
          <w:szCs w:val="22"/>
          <w:lang w:val="en-US" w:eastAsia="zh-CN"/>
        </w:rPr>
        <w:t>（2）具备建设行政主管部门核发的水利水电工程或市政公用工程施工总承包三级及以上资质，具有有效的安全生产许可证，并在人员、设备、资金等方面具备相应的施工能力。其中，拟派项目经理具</w:t>
      </w:r>
      <w:r>
        <w:rPr>
          <w:rFonts w:hint="eastAsia" w:eastAsia="宋体" w:cs="宋体"/>
          <w:color w:val="333333"/>
          <w:sz w:val="22"/>
          <w:szCs w:val="22"/>
          <w:lang w:val="en-US" w:eastAsia="zh-CN"/>
        </w:rPr>
        <w:t>水利水电工程或市政公用工程</w:t>
      </w:r>
      <w:r>
        <w:rPr>
          <w:rFonts w:hint="eastAsia" w:ascii="宋体" w:hAnsi="宋体" w:eastAsia="宋体" w:cs="宋体"/>
          <w:color w:val="333333"/>
          <w:sz w:val="22"/>
          <w:szCs w:val="22"/>
          <w:lang w:val="en-US" w:eastAsia="zh-CN"/>
        </w:rPr>
        <w:t>专业二级及以上注册建造师执业资格和有效的安全生产考核合格证书，且未担任其他在建工程项目的项目经理；</w:t>
      </w:r>
    </w:p>
    <w:p w14:paraId="582A3E95">
      <w:pPr>
        <w:pStyle w:val="12"/>
        <w:widowControl/>
        <w:wordWrap/>
        <w:adjustRightInd/>
        <w:snapToGrid/>
        <w:spacing w:before="0" w:beforeAutospacing="0" w:after="0" w:afterAutospacing="0" w:line="360" w:lineRule="auto"/>
        <w:ind w:left="0" w:firstLine="440" w:firstLineChars="200"/>
        <w:textAlignment w:val="auto"/>
        <w:rPr>
          <w:rFonts w:hint="eastAsia" w:ascii="宋体" w:hAnsi="宋体" w:eastAsia="宋体" w:cs="宋体"/>
          <w:color w:val="333333"/>
          <w:sz w:val="22"/>
          <w:szCs w:val="22"/>
        </w:rPr>
      </w:pPr>
      <w:r>
        <w:rPr>
          <w:rFonts w:hint="eastAsia" w:ascii="宋体" w:hAnsi="宋体" w:eastAsia="宋体" w:cs="宋体"/>
          <w:color w:val="333333"/>
          <w:sz w:val="22"/>
          <w:szCs w:val="22"/>
          <w:lang w:val="en-US" w:eastAsia="zh-CN"/>
        </w:rPr>
        <w:t xml:space="preserve">（3）法定代表人参加投标时，提供本人身份证原件；授权代表参加投标时，提供法定代表人授权书、被授权人身份证原件和复印件、被授权人本单位证明（即投标截止前的社保缴纳证明，社保证明投标单位名称和报名时投标单位名称必须一致）或劳务合同； </w:t>
      </w:r>
    </w:p>
    <w:p w14:paraId="2A8F1902">
      <w:pPr>
        <w:pStyle w:val="12"/>
        <w:widowControl/>
        <w:wordWrap/>
        <w:adjustRightInd/>
        <w:snapToGrid/>
        <w:spacing w:before="0" w:beforeAutospacing="0" w:after="0" w:afterAutospacing="0" w:line="360" w:lineRule="auto"/>
        <w:ind w:left="0" w:firstLine="440" w:firstLineChars="200"/>
        <w:textAlignment w:val="auto"/>
        <w:rPr>
          <w:rFonts w:hint="eastAsia" w:ascii="宋体" w:hAnsi="宋体" w:eastAsia="宋体" w:cs="宋体"/>
          <w:color w:val="333333"/>
          <w:sz w:val="22"/>
          <w:szCs w:val="22"/>
          <w:lang w:val="en-US" w:eastAsia="zh-CN"/>
        </w:rPr>
      </w:pPr>
      <w:r>
        <w:rPr>
          <w:rFonts w:hint="eastAsia" w:ascii="宋体" w:hAnsi="宋体" w:eastAsia="宋体" w:cs="宋体"/>
          <w:color w:val="333333"/>
          <w:sz w:val="22"/>
          <w:szCs w:val="22"/>
          <w:lang w:val="en-US" w:eastAsia="zh-CN"/>
        </w:rPr>
        <w:t xml:space="preserve">（4）财务状况报告：提供2023年或2024年财务审计报告（成立时间至提交响应文件截止时间不足1年的可提供成立后任意时段的资产负债表）或其基本存款账户开户银行出具的资信证明； </w:t>
      </w:r>
    </w:p>
    <w:p w14:paraId="2FBE0EA3">
      <w:pPr>
        <w:pStyle w:val="12"/>
        <w:widowControl/>
        <w:wordWrap/>
        <w:adjustRightInd/>
        <w:snapToGrid/>
        <w:spacing w:before="0" w:beforeAutospacing="0" w:after="0" w:afterAutospacing="0" w:line="360" w:lineRule="auto"/>
        <w:ind w:left="0" w:firstLine="440" w:firstLineChars="200"/>
        <w:textAlignment w:val="auto"/>
        <w:rPr>
          <w:rFonts w:hint="eastAsia" w:ascii="宋体" w:hAnsi="宋体" w:eastAsia="宋体" w:cs="宋体"/>
          <w:color w:val="333333"/>
          <w:sz w:val="22"/>
          <w:szCs w:val="22"/>
        </w:rPr>
      </w:pPr>
      <w:r>
        <w:rPr>
          <w:rFonts w:hint="eastAsia" w:ascii="宋体" w:hAnsi="宋体" w:eastAsia="宋体" w:cs="宋体"/>
          <w:color w:val="333333"/>
          <w:sz w:val="22"/>
          <w:szCs w:val="22"/>
          <w:lang w:val="en-US" w:eastAsia="zh-CN"/>
        </w:rPr>
        <w:t xml:space="preserve">（5）具有依法缴纳税收和社会保障资金的良好记录，提供本单位 具有依法缴纳税收和社会保障资金的良好记录，提供本单位 2025年3月至今任意1个月的依法缴纳税收和社会保障资金证明的材料，投标人成立不满3个月的则提供自成立日以来的纳税和社保证明材料，依法无需缴纳的单位应提供相关证明材料； </w:t>
      </w:r>
    </w:p>
    <w:p w14:paraId="271F1864">
      <w:pPr>
        <w:pStyle w:val="12"/>
        <w:widowControl/>
        <w:wordWrap/>
        <w:adjustRightInd/>
        <w:snapToGrid/>
        <w:spacing w:before="0" w:beforeAutospacing="0" w:after="0" w:afterAutospacing="0" w:line="360" w:lineRule="auto"/>
        <w:ind w:left="0" w:firstLine="440" w:firstLineChars="200"/>
        <w:textAlignment w:val="auto"/>
        <w:rPr>
          <w:rFonts w:hint="eastAsia" w:ascii="宋体" w:hAnsi="宋体" w:eastAsia="宋体" w:cs="宋体"/>
          <w:color w:val="333333"/>
          <w:sz w:val="22"/>
          <w:szCs w:val="22"/>
          <w:lang w:val="en-US" w:eastAsia="zh-CN"/>
        </w:rPr>
      </w:pPr>
      <w:r>
        <w:rPr>
          <w:rFonts w:hint="eastAsia" w:ascii="宋体" w:hAnsi="宋体" w:eastAsia="宋体" w:cs="宋体"/>
          <w:color w:val="333333"/>
          <w:sz w:val="22"/>
          <w:szCs w:val="22"/>
          <w:lang w:val="en-US" w:eastAsia="zh-CN"/>
        </w:rPr>
        <w:t>（6）</w:t>
      </w:r>
      <w:r>
        <w:rPr>
          <w:rFonts w:hint="eastAsia" w:ascii="宋体" w:hAnsi="宋体" w:cs="宋体"/>
          <w:color w:val="333333"/>
          <w:kern w:val="0"/>
          <w:sz w:val="22"/>
          <w:szCs w:val="22"/>
        </w:rPr>
        <w:t>信用要求：投标人参加本次招标近三年内，在经营活动中没有重大违法记录，在参加政府采购活动中未被监督管理机构列入“不良行为记录名单”,投标人需提供自述材料及供应商未被列入“信用中国”网站 (www.creditchina.gov.cn) “信用服务”中“失信被执行人、</w:t>
      </w:r>
      <w:r>
        <w:rPr>
          <w:rFonts w:hint="eastAsia" w:ascii="宋体" w:hAnsi="宋体" w:cs="宋体"/>
          <w:color w:val="333333"/>
          <w:kern w:val="0"/>
          <w:sz w:val="22"/>
          <w:szCs w:val="22"/>
          <w:lang w:eastAsia="zh-CN"/>
        </w:rPr>
        <w:t>税收违法黑名单</w:t>
      </w:r>
      <w:r>
        <w:rPr>
          <w:rFonts w:hint="eastAsia" w:ascii="宋体" w:hAnsi="宋体" w:cs="宋体"/>
          <w:color w:val="333333"/>
          <w:kern w:val="0"/>
          <w:sz w:val="22"/>
          <w:szCs w:val="22"/>
        </w:rPr>
        <w:t>、政府采购严重违法失信名单” 的查询记录截图、中国政府采购网( www.ccgp.gov.cn)“政府采购严重违法失信行为信息记录”的查询记录截图（提供查询结果网页截图并加盖投标人公章）。如自述材料与实际不符，将按不合格处理，取消投标资格；</w:t>
      </w:r>
    </w:p>
    <w:p w14:paraId="330D9AF1">
      <w:pPr>
        <w:pStyle w:val="12"/>
        <w:widowControl/>
        <w:wordWrap/>
        <w:adjustRightInd/>
        <w:snapToGrid/>
        <w:spacing w:before="0" w:beforeAutospacing="0" w:after="0" w:afterAutospacing="0" w:line="360" w:lineRule="auto"/>
        <w:ind w:left="0" w:firstLine="420" w:firstLineChars="200"/>
        <w:textAlignment w:val="auto"/>
        <w:rPr>
          <w:rFonts w:hint="eastAsia" w:ascii="宋体" w:hAnsi="宋体" w:eastAsia="宋体" w:cs="宋体"/>
          <w:color w:val="333333"/>
          <w:kern w:val="0"/>
          <w:sz w:val="22"/>
          <w:szCs w:val="22"/>
          <w:lang w:val="en-US" w:eastAsia="zh-CN"/>
        </w:rPr>
      </w:pPr>
      <w:r>
        <w:rPr>
          <w:rFonts w:hint="eastAsia" w:ascii="宋体" w:hAnsi="宋体" w:eastAsia="宋体" w:cs="宋体"/>
          <w:color w:val="333333"/>
          <w:kern w:val="0"/>
          <w:sz w:val="21"/>
          <w:szCs w:val="21"/>
          <w:lang w:eastAsia="zh-CN"/>
        </w:rPr>
        <w:t>（</w:t>
      </w:r>
      <w:r>
        <w:rPr>
          <w:rFonts w:hint="eastAsia" w:ascii="宋体" w:hAnsi="宋体" w:eastAsia="宋体" w:cs="宋体"/>
          <w:color w:val="333333"/>
          <w:kern w:val="0"/>
          <w:sz w:val="21"/>
          <w:szCs w:val="21"/>
          <w:lang w:val="en-US" w:eastAsia="zh-CN"/>
        </w:rPr>
        <w:t>7</w:t>
      </w:r>
      <w:r>
        <w:rPr>
          <w:rFonts w:hint="eastAsia" w:ascii="宋体" w:hAnsi="宋体" w:eastAsia="宋体" w:cs="宋体"/>
          <w:color w:val="333333"/>
          <w:kern w:val="0"/>
          <w:sz w:val="21"/>
          <w:szCs w:val="21"/>
          <w:lang w:eastAsia="zh-CN"/>
        </w:rPr>
        <w:t>）本项目专门面向中小企业采购，供应商应为中型企业、小型企业、微型企业或监狱企业或残疾人福利性单位。供应商为中型企业、小型企业、微型企业的应根据《政府采购促进中小企业发展管理办法》（财库〔2020〕46号）自行填写《中小企业声明函》，且中小企业的划分标准所属行业为“</w:t>
      </w:r>
      <w:r>
        <w:rPr>
          <w:rFonts w:hint="eastAsia" w:ascii="宋体" w:hAnsi="宋体" w:eastAsia="宋体" w:cs="宋体"/>
          <w:color w:val="333333"/>
          <w:kern w:val="0"/>
          <w:sz w:val="21"/>
          <w:szCs w:val="21"/>
          <w:lang w:val="en-US" w:eastAsia="zh-CN"/>
        </w:rPr>
        <w:t>建筑业</w:t>
      </w:r>
      <w:r>
        <w:rPr>
          <w:rFonts w:hint="eastAsia" w:ascii="宋体" w:hAnsi="宋体" w:eastAsia="宋体" w:cs="宋体"/>
          <w:color w:val="333333"/>
          <w:kern w:val="0"/>
          <w:sz w:val="21"/>
          <w:szCs w:val="21"/>
          <w:lang w:eastAsia="zh-CN"/>
        </w:rPr>
        <w:t>”；供应商为监狱企业的，应提供监狱企业的证明文件；供应商为残疾人福利性单位的，应提供《残疾人福利性单位声明函》</w:t>
      </w:r>
    </w:p>
    <w:p w14:paraId="2EDBAC52">
      <w:pPr>
        <w:pStyle w:val="12"/>
        <w:widowControl/>
        <w:wordWrap/>
        <w:adjustRightInd/>
        <w:snapToGrid/>
        <w:spacing w:before="0" w:beforeAutospacing="0" w:after="0" w:afterAutospacing="0" w:line="360" w:lineRule="auto"/>
        <w:ind w:left="0" w:firstLine="440" w:firstLineChars="200"/>
        <w:textAlignment w:val="auto"/>
        <w:rPr>
          <w:rFonts w:hint="eastAsia" w:ascii="宋体" w:hAnsi="宋体" w:eastAsia="宋体" w:cs="宋体"/>
          <w:color w:val="333333"/>
          <w:sz w:val="22"/>
          <w:szCs w:val="22"/>
          <w:lang w:val="en-US" w:eastAsia="zh-CN"/>
        </w:rPr>
      </w:pPr>
      <w:r>
        <w:rPr>
          <w:rFonts w:hint="eastAsia" w:ascii="宋体" w:hAnsi="宋体" w:eastAsia="宋体" w:cs="宋体"/>
          <w:color w:val="333333"/>
          <w:sz w:val="22"/>
          <w:szCs w:val="22"/>
          <w:lang w:val="en-US" w:eastAsia="zh-CN"/>
        </w:rPr>
        <w:t>（</w:t>
      </w:r>
      <w:r>
        <w:rPr>
          <w:rFonts w:hint="eastAsia" w:eastAsia="宋体" w:cs="宋体"/>
          <w:color w:val="333333"/>
          <w:sz w:val="22"/>
          <w:szCs w:val="22"/>
          <w:lang w:val="en-US" w:eastAsia="zh-CN"/>
        </w:rPr>
        <w:t>8</w:t>
      </w:r>
      <w:r>
        <w:rPr>
          <w:rFonts w:hint="eastAsia" w:ascii="宋体" w:hAnsi="宋体" w:eastAsia="宋体" w:cs="宋体"/>
          <w:color w:val="333333"/>
          <w:sz w:val="22"/>
          <w:szCs w:val="22"/>
          <w:lang w:val="en-US" w:eastAsia="zh-CN"/>
        </w:rPr>
        <w:t>）本项目不接受联合体投标。</w:t>
      </w:r>
    </w:p>
    <w:p w14:paraId="5A921D32">
      <w:pPr>
        <w:widowControl/>
        <w:numPr>
          <w:ilvl w:val="0"/>
          <w:numId w:val="0"/>
        </w:numPr>
        <w:kinsoku w:val="0"/>
        <w:wordWrap/>
        <w:autoSpaceDE w:val="0"/>
        <w:autoSpaceDN w:val="0"/>
        <w:adjustRightInd w:val="0"/>
        <w:snapToGrid w:val="0"/>
        <w:spacing w:line="360" w:lineRule="auto"/>
        <w:textAlignment w:val="baseline"/>
        <w:rPr>
          <w:rFonts w:hint="eastAsia" w:ascii="宋体" w:hAnsi="宋体" w:eastAsia="宋体" w:cs="宋体"/>
          <w:spacing w:val="24"/>
          <w:sz w:val="23"/>
          <w:szCs w:val="23"/>
        </w:rPr>
      </w:pPr>
      <w:r>
        <w:rPr>
          <w:rFonts w:hint="eastAsia" w:ascii="宋体" w:hAnsi="宋体" w:eastAsia="宋体" w:cs="宋体"/>
          <w:spacing w:val="24"/>
          <w:sz w:val="23"/>
          <w:szCs w:val="23"/>
        </w:rPr>
        <w:t>2.投标单位认为有必要提供的其他证明资料。</w:t>
      </w:r>
    </w:p>
    <w:p w14:paraId="4D022144">
      <w:pPr>
        <w:widowControl/>
        <w:kinsoku w:val="0"/>
        <w:wordWrap/>
        <w:autoSpaceDE w:val="0"/>
        <w:autoSpaceDN w:val="0"/>
        <w:adjustRightInd w:val="0"/>
        <w:snapToGrid w:val="0"/>
        <w:spacing w:line="360" w:lineRule="auto"/>
        <w:ind w:left="0"/>
        <w:textAlignment w:val="baseline"/>
        <w:rPr>
          <w:rFonts w:hint="eastAsia" w:ascii="宋体" w:hAnsi="宋体" w:eastAsia="宋体" w:cs="宋体"/>
          <w:spacing w:val="24"/>
          <w:sz w:val="23"/>
          <w:szCs w:val="23"/>
        </w:rPr>
        <w:sectPr>
          <w:headerReference r:id="rId26" w:type="default"/>
          <w:footerReference r:id="rId27" w:type="default"/>
          <w:pgSz w:w="11906" w:h="16839"/>
          <w:pgMar w:top="987" w:right="1079" w:bottom="1144" w:left="1087" w:header="779" w:footer="932" w:gutter="0"/>
          <w:pgNumType w:fmt="decimal"/>
          <w:cols w:space="720" w:num="1"/>
        </w:sectPr>
      </w:pPr>
    </w:p>
    <w:p w14:paraId="612F986B">
      <w:pPr>
        <w:spacing w:line="360" w:lineRule="atLeast"/>
        <w:jc w:val="center"/>
        <w:rPr>
          <w:rFonts w:hint="eastAsia" w:ascii="宋体" w:hAnsi="宋体" w:eastAsia="宋体" w:cs="宋体"/>
          <w:b/>
          <w:color w:val="auto"/>
          <w:sz w:val="32"/>
          <w:szCs w:val="32"/>
          <w:highlight w:val="none"/>
        </w:rPr>
      </w:pPr>
    </w:p>
    <w:p w14:paraId="61875C2D">
      <w:pPr>
        <w:spacing w:line="360" w:lineRule="atLeast"/>
        <w:jc w:val="center"/>
        <w:rPr>
          <w:rFonts w:hint="eastAsia" w:ascii="宋体" w:hAnsi="宋体" w:eastAsia="宋体" w:cs="宋体"/>
          <w:b/>
          <w:color w:val="auto"/>
          <w:sz w:val="32"/>
          <w:szCs w:val="32"/>
          <w:highlight w:val="none"/>
        </w:rPr>
      </w:pPr>
    </w:p>
    <w:p w14:paraId="3E6687F2">
      <w:pPr>
        <w:spacing w:line="360" w:lineRule="atLeast"/>
        <w:jc w:val="center"/>
        <w:rPr>
          <w:rFonts w:hint="eastAsia" w:ascii="宋体" w:hAnsi="宋体" w:eastAsia="宋体" w:cs="宋体"/>
          <w:b/>
          <w:color w:val="auto"/>
          <w:sz w:val="32"/>
          <w:szCs w:val="32"/>
          <w:highlight w:val="none"/>
        </w:rPr>
      </w:pPr>
    </w:p>
    <w:p w14:paraId="3433154F">
      <w:pPr>
        <w:spacing w:line="360" w:lineRule="atLeast"/>
        <w:jc w:val="center"/>
        <w:rPr>
          <w:rFonts w:hint="eastAsia" w:ascii="宋体" w:hAnsi="宋体" w:eastAsia="宋体" w:cs="宋体"/>
          <w:b/>
          <w:color w:val="auto"/>
          <w:sz w:val="32"/>
          <w:szCs w:val="32"/>
          <w:highlight w:val="none"/>
        </w:rPr>
      </w:pPr>
    </w:p>
    <w:p w14:paraId="3AF9C211">
      <w:pPr>
        <w:spacing w:line="360" w:lineRule="atLeast"/>
        <w:jc w:val="center"/>
        <w:rPr>
          <w:rFonts w:hint="eastAsia" w:ascii="宋体" w:hAnsi="宋体" w:eastAsia="宋体" w:cs="宋体"/>
          <w:b/>
          <w:color w:val="auto"/>
          <w:sz w:val="32"/>
          <w:szCs w:val="32"/>
          <w:highlight w:val="none"/>
        </w:rPr>
      </w:pPr>
    </w:p>
    <w:p w14:paraId="79137C19">
      <w:pPr>
        <w:spacing w:line="360" w:lineRule="atLeast"/>
        <w:jc w:val="center"/>
        <w:rPr>
          <w:rFonts w:hint="eastAsia" w:ascii="宋体" w:hAnsi="宋体" w:eastAsia="宋体" w:cs="宋体"/>
          <w:b/>
          <w:color w:val="auto"/>
          <w:sz w:val="32"/>
          <w:szCs w:val="32"/>
          <w:highlight w:val="none"/>
        </w:rPr>
      </w:pPr>
    </w:p>
    <w:p w14:paraId="0F4C805C">
      <w:pPr>
        <w:spacing w:line="360" w:lineRule="atLeast"/>
        <w:jc w:val="center"/>
        <w:rPr>
          <w:rFonts w:hint="eastAsia" w:ascii="宋体" w:hAnsi="宋体" w:eastAsia="宋体" w:cs="宋体"/>
          <w:b/>
          <w:color w:val="auto"/>
          <w:sz w:val="32"/>
          <w:szCs w:val="32"/>
          <w:highlight w:val="none"/>
        </w:rPr>
      </w:pPr>
    </w:p>
    <w:p w14:paraId="1E1C4A72">
      <w:pPr>
        <w:spacing w:line="360" w:lineRule="atLeas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近三年无重大违法、违纪书面声明</w:t>
      </w:r>
    </w:p>
    <w:p w14:paraId="52DA937A">
      <w:pPr>
        <w:spacing w:line="360" w:lineRule="atLeast"/>
        <w:jc w:val="left"/>
        <w:rPr>
          <w:rFonts w:hint="eastAsia" w:ascii="宋体" w:hAnsi="宋体" w:eastAsia="宋体" w:cs="宋体"/>
          <w:color w:val="auto"/>
          <w:sz w:val="24"/>
          <w:highlight w:val="none"/>
        </w:rPr>
      </w:pPr>
    </w:p>
    <w:p w14:paraId="5F1EF656">
      <w:pPr>
        <w:spacing w:line="360" w:lineRule="auto"/>
        <w:ind w:left="0" w:leftChars="0" w:firstLine="0" w:firstLineChars="0"/>
        <w:jc w:val="left"/>
        <w:rPr>
          <w:rFonts w:hint="eastAsia" w:ascii="宋体" w:hAnsi="宋体" w:eastAsia="宋体" w:cs="宋体"/>
          <w:b/>
          <w:bCs/>
          <w:color w:val="auto"/>
          <w:kern w:val="0"/>
          <w:sz w:val="24"/>
          <w:szCs w:val="24"/>
          <w:highlight w:val="none"/>
        </w:rPr>
      </w:pPr>
    </w:p>
    <w:p w14:paraId="40B3C415">
      <w:pPr>
        <w:spacing w:line="360" w:lineRule="auto"/>
        <w:ind w:left="0" w:leftChars="0" w:firstLine="0" w:firstLineChars="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致：</w:t>
      </w:r>
      <w:r>
        <w:rPr>
          <w:rFonts w:hint="eastAsia" w:ascii="宋体" w:hAnsi="宋体" w:eastAsia="宋体" w:cs="宋体"/>
          <w:b/>
          <w:bCs/>
          <w:color w:val="auto"/>
          <w:kern w:val="0"/>
          <w:sz w:val="24"/>
          <w:szCs w:val="24"/>
          <w:highlight w:val="none"/>
          <w:lang w:eastAsia="zh-CN"/>
        </w:rPr>
        <w:t>华兴天成项目咨询有限公司</w:t>
      </w:r>
      <w:r>
        <w:rPr>
          <w:rFonts w:hint="eastAsia" w:ascii="宋体" w:hAnsi="宋体" w:eastAsia="宋体" w:cs="宋体"/>
          <w:b/>
          <w:bCs/>
          <w:color w:val="auto"/>
          <w:kern w:val="0"/>
          <w:sz w:val="24"/>
          <w:szCs w:val="24"/>
          <w:highlight w:val="none"/>
        </w:rPr>
        <w:t>：</w:t>
      </w:r>
    </w:p>
    <w:p w14:paraId="23FC258E">
      <w:pPr>
        <w:spacing w:line="360" w:lineRule="auto"/>
        <w:ind w:firstLine="480" w:firstLineChars="20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我单位声明参加本次采购活动前三年内，在经营活动中没有重大违纪，以及未被列入失信被执行人、未在重大税收违法案件当事人名单及政府采购严重违法失信行为记录名单中。</w:t>
      </w:r>
    </w:p>
    <w:p w14:paraId="4A651657">
      <w:pPr>
        <w:spacing w:line="360" w:lineRule="auto"/>
        <w:ind w:firstLine="424" w:firstLineChars="177"/>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以上如构成虚假，自愿承担相关法律责任。</w:t>
      </w:r>
    </w:p>
    <w:p w14:paraId="4DCB277E">
      <w:pPr>
        <w:spacing w:line="360" w:lineRule="auto"/>
        <w:jc w:val="left"/>
        <w:rPr>
          <w:rFonts w:hint="eastAsia" w:ascii="宋体" w:hAnsi="宋体" w:eastAsia="宋体" w:cs="宋体"/>
          <w:b/>
          <w:color w:val="auto"/>
          <w:sz w:val="24"/>
          <w:szCs w:val="24"/>
          <w:highlight w:val="none"/>
        </w:rPr>
      </w:pPr>
    </w:p>
    <w:p w14:paraId="75923DD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33703E42">
      <w:pPr>
        <w:spacing w:line="360" w:lineRule="auto"/>
        <w:ind w:firstLine="480" w:firstLineChars="200"/>
        <w:jc w:val="left"/>
        <w:rPr>
          <w:rFonts w:hint="eastAsia" w:ascii="宋体" w:hAnsi="宋体" w:eastAsia="宋体" w:cs="宋体"/>
          <w:color w:val="auto"/>
          <w:sz w:val="24"/>
          <w:szCs w:val="24"/>
          <w:highlight w:val="none"/>
        </w:rPr>
      </w:pPr>
    </w:p>
    <w:p w14:paraId="097DEAFF">
      <w:pPr>
        <w:spacing w:line="480" w:lineRule="auto"/>
        <w:ind w:firstLine="480" w:firstLineChars="200"/>
        <w:jc w:val="left"/>
        <w:rPr>
          <w:rFonts w:hint="eastAsia" w:ascii="宋体" w:hAnsi="宋体" w:eastAsia="宋体" w:cs="宋体"/>
          <w:color w:val="auto"/>
          <w:sz w:val="24"/>
          <w:szCs w:val="24"/>
          <w:highlight w:val="none"/>
        </w:rPr>
      </w:pPr>
    </w:p>
    <w:p w14:paraId="71F9F301">
      <w:pPr>
        <w:spacing w:line="480" w:lineRule="auto"/>
        <w:ind w:firstLine="480" w:firstLineChars="200"/>
        <w:jc w:val="lef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投标人</w:t>
      </w:r>
      <w:r>
        <w:rPr>
          <w:rFonts w:hint="eastAsia" w:ascii="宋体" w:hAnsi="宋体" w:eastAsia="宋体" w:cs="宋体"/>
          <w:color w:val="auto"/>
          <w:sz w:val="24"/>
          <w:szCs w:val="24"/>
          <w:highlight w:val="none"/>
        </w:rPr>
        <w:t>全称（公章）：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33DA1A9D">
      <w:pPr>
        <w:spacing w:line="48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w:t>
      </w:r>
      <w:r>
        <w:rPr>
          <w:rFonts w:hint="eastAsia" w:ascii="宋体" w:hAnsi="宋体" w:eastAsia="宋体" w:cs="宋体"/>
          <w:color w:val="000000"/>
          <w:kern w:val="0"/>
          <w:highlight w:val="none"/>
          <w:lang w:val="zh-CN"/>
        </w:rPr>
        <w:t>授权代表</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7FC602E6">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b w:val="0"/>
          <w:color w:val="auto"/>
          <w:kern w:val="2"/>
          <w:sz w:val="24"/>
          <w:szCs w:val="24"/>
          <w:highlight w:val="none"/>
          <w:lang w:val="en-US" w:eastAsia="zh-CN" w:bidi="ar-SA"/>
        </w:rPr>
        <w:t xml:space="preserve"> 日   期：      年    月    日</w:t>
      </w:r>
      <w:r>
        <w:rPr>
          <w:rFonts w:hint="eastAsia" w:ascii="宋体" w:hAnsi="宋体" w:eastAsia="宋体" w:cs="宋体"/>
          <w:color w:val="auto"/>
          <w:sz w:val="24"/>
          <w:szCs w:val="24"/>
          <w:highlight w:val="none"/>
        </w:rPr>
        <w:t xml:space="preserve"> </w:t>
      </w:r>
    </w:p>
    <w:p w14:paraId="174C61E5">
      <w:pPr>
        <w:spacing w:line="360" w:lineRule="auto"/>
        <w:rPr>
          <w:rFonts w:ascii="Arial"/>
          <w:sz w:val="21"/>
        </w:rPr>
      </w:pPr>
    </w:p>
    <w:p w14:paraId="1D24429E">
      <w:pPr>
        <w:rPr>
          <w:rFonts w:ascii="宋体" w:hAnsi="宋体" w:eastAsia="宋体" w:cs="宋体"/>
          <w:spacing w:val="-14"/>
          <w:sz w:val="28"/>
          <w:szCs w:val="28"/>
        </w:rPr>
      </w:pPr>
      <w:r>
        <w:rPr>
          <w:rFonts w:ascii="宋体" w:hAnsi="宋体" w:eastAsia="宋体" w:cs="宋体"/>
          <w:spacing w:val="-14"/>
          <w:sz w:val="28"/>
          <w:szCs w:val="28"/>
        </w:rPr>
        <w:br w:type="page"/>
      </w:r>
    </w:p>
    <w:p w14:paraId="0FB29E4A">
      <w:pPr>
        <w:spacing w:line="360" w:lineRule="auto"/>
        <w:ind w:left="24"/>
        <w:rPr>
          <w:rFonts w:hint="eastAsia" w:ascii="宋体" w:hAnsi="宋体" w:eastAsia="宋体" w:cs="宋体"/>
          <w:sz w:val="28"/>
          <w:szCs w:val="28"/>
          <w:lang w:eastAsia="zh-CN"/>
        </w:rPr>
      </w:pPr>
      <w:r>
        <w:rPr>
          <w:rFonts w:ascii="宋体" w:hAnsi="宋体" w:eastAsia="宋体" w:cs="宋体"/>
          <w:spacing w:val="-14"/>
          <w:sz w:val="28"/>
          <w:szCs w:val="28"/>
        </w:rPr>
        <w:t>附</w:t>
      </w:r>
      <w:r>
        <w:rPr>
          <w:rFonts w:ascii="宋体" w:hAnsi="宋体" w:eastAsia="宋体" w:cs="宋体"/>
          <w:spacing w:val="-8"/>
          <w:sz w:val="28"/>
          <w:szCs w:val="28"/>
        </w:rPr>
        <w:t>件</w:t>
      </w:r>
      <w:r>
        <w:rPr>
          <w:rFonts w:ascii="宋体" w:hAnsi="宋体" w:eastAsia="宋体" w:cs="宋体"/>
          <w:spacing w:val="-7"/>
          <w:sz w:val="28"/>
          <w:szCs w:val="28"/>
        </w:rPr>
        <w:t xml:space="preserve"> 1：中小企业声明函</w:t>
      </w:r>
    </w:p>
    <w:p w14:paraId="069E275F">
      <w:pPr>
        <w:spacing w:line="360" w:lineRule="auto"/>
        <w:rPr>
          <w:rFonts w:ascii="Arial"/>
          <w:sz w:val="21"/>
        </w:rPr>
      </w:pPr>
    </w:p>
    <w:p w14:paraId="40041942">
      <w:pPr>
        <w:spacing w:line="360" w:lineRule="auto"/>
        <w:rPr>
          <w:rFonts w:ascii="Arial"/>
          <w:sz w:val="21"/>
        </w:rPr>
      </w:pPr>
    </w:p>
    <w:p w14:paraId="1CD02122">
      <w:pPr>
        <w:spacing w:line="360" w:lineRule="auto"/>
        <w:ind w:left="4113"/>
        <w:rPr>
          <w:rFonts w:ascii="宋体" w:hAnsi="宋体" w:eastAsia="宋体" w:cs="宋体"/>
          <w:sz w:val="23"/>
          <w:szCs w:val="23"/>
        </w:rPr>
      </w:pPr>
      <w:r>
        <w:rPr>
          <w:rFonts w:ascii="宋体" w:hAnsi="宋体" w:eastAsia="宋体" w:cs="宋体"/>
          <w:spacing w:val="6"/>
          <w:sz w:val="23"/>
          <w:szCs w:val="23"/>
        </w:rPr>
        <w:t>中小企业声明函</w:t>
      </w:r>
    </w:p>
    <w:p w14:paraId="0DECFCB1">
      <w:pPr>
        <w:spacing w:line="360" w:lineRule="auto"/>
        <w:rPr>
          <w:rFonts w:ascii="Arial"/>
          <w:sz w:val="21"/>
        </w:rPr>
      </w:pPr>
    </w:p>
    <w:p w14:paraId="3448428E">
      <w:pPr>
        <w:spacing w:line="360" w:lineRule="auto"/>
        <w:ind w:left="481"/>
        <w:rPr>
          <w:rFonts w:ascii="宋体" w:hAnsi="宋体" w:eastAsia="宋体" w:cs="宋体"/>
          <w:sz w:val="23"/>
          <w:szCs w:val="23"/>
        </w:rPr>
      </w:pPr>
      <w:r>
        <w:rPr>
          <w:rFonts w:ascii="宋体" w:hAnsi="宋体" w:eastAsia="宋体" w:cs="宋体"/>
          <w:spacing w:val="6"/>
          <w:sz w:val="23"/>
          <w:szCs w:val="23"/>
        </w:rPr>
        <w:t>本公司 (联合体) 郑</w:t>
      </w:r>
      <w:r>
        <w:rPr>
          <w:rFonts w:ascii="宋体" w:hAnsi="宋体" w:eastAsia="宋体" w:cs="宋体"/>
          <w:spacing w:val="3"/>
          <w:sz w:val="23"/>
          <w:szCs w:val="23"/>
        </w:rPr>
        <w:t>重声明，根据《政府采购促进中小企业发展管理办法》(财库[2020]46</w:t>
      </w:r>
    </w:p>
    <w:p w14:paraId="31874758">
      <w:pPr>
        <w:spacing w:line="360" w:lineRule="auto"/>
        <w:ind w:left="1" w:firstLine="4"/>
        <w:rPr>
          <w:rFonts w:ascii="宋体" w:hAnsi="宋体" w:eastAsia="宋体" w:cs="宋体"/>
          <w:sz w:val="23"/>
          <w:szCs w:val="23"/>
        </w:rPr>
      </w:pPr>
      <w:r>
        <w:rPr>
          <w:rFonts w:ascii="宋体" w:hAnsi="宋体" w:eastAsia="宋体" w:cs="宋体"/>
          <w:spacing w:val="6"/>
          <w:sz w:val="23"/>
          <w:szCs w:val="23"/>
        </w:rPr>
        <w:t>号) 的规定，本</w:t>
      </w:r>
      <w:r>
        <w:rPr>
          <w:rFonts w:ascii="宋体" w:hAnsi="宋体" w:eastAsia="宋体" w:cs="宋体"/>
          <w:spacing w:val="3"/>
          <w:sz w:val="23"/>
          <w:szCs w:val="23"/>
        </w:rPr>
        <w:t>公司参加</w:t>
      </w:r>
      <w:r>
        <w:rPr>
          <w:rFonts w:ascii="宋体" w:hAnsi="宋体" w:eastAsia="宋体" w:cs="宋体"/>
          <w:spacing w:val="3"/>
          <w:sz w:val="23"/>
          <w:szCs w:val="23"/>
          <w:u w:val="single" w:color="auto"/>
        </w:rPr>
        <w:t xml:space="preserve">   (单位名称)   </w:t>
      </w:r>
      <w:r>
        <w:rPr>
          <w:rFonts w:ascii="宋体" w:hAnsi="宋体" w:eastAsia="宋体" w:cs="宋体"/>
          <w:spacing w:val="3"/>
          <w:sz w:val="23"/>
          <w:szCs w:val="23"/>
        </w:rPr>
        <w:t xml:space="preserve"> 的</w:t>
      </w:r>
      <w:r>
        <w:rPr>
          <w:rFonts w:ascii="宋体" w:hAnsi="宋体" w:eastAsia="宋体" w:cs="宋体"/>
          <w:spacing w:val="3"/>
          <w:sz w:val="23"/>
          <w:szCs w:val="23"/>
          <w:u w:val="single" w:color="auto"/>
        </w:rPr>
        <w:t xml:space="preserve">    (项目名称)     </w:t>
      </w:r>
      <w:r>
        <w:rPr>
          <w:rFonts w:ascii="宋体" w:hAnsi="宋体" w:eastAsia="宋体" w:cs="宋体"/>
          <w:spacing w:val="3"/>
          <w:sz w:val="23"/>
          <w:szCs w:val="23"/>
        </w:rPr>
        <w:t xml:space="preserve"> 采购活动，服务全部由符</w:t>
      </w:r>
      <w:r>
        <w:rPr>
          <w:rFonts w:ascii="宋体" w:hAnsi="宋体" w:eastAsia="宋体" w:cs="宋体"/>
          <w:sz w:val="23"/>
          <w:szCs w:val="23"/>
        </w:rPr>
        <w:t xml:space="preserve"> </w:t>
      </w:r>
      <w:r>
        <w:rPr>
          <w:rFonts w:ascii="宋体" w:hAnsi="宋体" w:eastAsia="宋体" w:cs="宋体"/>
          <w:spacing w:val="11"/>
          <w:sz w:val="23"/>
          <w:szCs w:val="23"/>
        </w:rPr>
        <w:t>合</w:t>
      </w:r>
      <w:r>
        <w:rPr>
          <w:rFonts w:ascii="宋体" w:hAnsi="宋体" w:eastAsia="宋体" w:cs="宋体"/>
          <w:spacing w:val="10"/>
          <w:sz w:val="23"/>
          <w:szCs w:val="23"/>
        </w:rPr>
        <w:t>政策要求的中小企业承接。相关</w:t>
      </w:r>
      <w:r>
        <w:rPr>
          <w:rFonts w:hint="eastAsia" w:ascii="宋体" w:hAnsi="宋体" w:eastAsia="宋体" w:cs="宋体"/>
          <w:spacing w:val="10"/>
          <w:sz w:val="23"/>
          <w:szCs w:val="23"/>
          <w:lang w:eastAsia="zh-CN"/>
        </w:rPr>
        <w:t>企业</w:t>
      </w:r>
      <w:r>
        <w:rPr>
          <w:rFonts w:ascii="宋体" w:hAnsi="宋体" w:eastAsia="宋体" w:cs="宋体"/>
          <w:spacing w:val="10"/>
          <w:sz w:val="23"/>
          <w:szCs w:val="23"/>
        </w:rPr>
        <w:t xml:space="preserve"> (含联合 体中的中小企业、签订分包意向协议的中</w:t>
      </w:r>
      <w:r>
        <w:rPr>
          <w:rFonts w:ascii="宋体" w:hAnsi="宋体" w:eastAsia="宋体" w:cs="宋体"/>
          <w:sz w:val="23"/>
          <w:szCs w:val="23"/>
        </w:rPr>
        <w:t xml:space="preserve"> </w:t>
      </w:r>
      <w:r>
        <w:rPr>
          <w:rFonts w:ascii="宋体" w:hAnsi="宋体" w:eastAsia="宋体" w:cs="宋体"/>
          <w:spacing w:val="14"/>
          <w:sz w:val="23"/>
          <w:szCs w:val="23"/>
        </w:rPr>
        <w:t>小</w:t>
      </w:r>
      <w:r>
        <w:rPr>
          <w:rFonts w:ascii="宋体" w:hAnsi="宋体" w:eastAsia="宋体" w:cs="宋体"/>
          <w:spacing w:val="8"/>
          <w:sz w:val="23"/>
          <w:szCs w:val="23"/>
        </w:rPr>
        <w:t>企</w:t>
      </w:r>
      <w:r>
        <w:rPr>
          <w:rFonts w:ascii="宋体" w:hAnsi="宋体" w:eastAsia="宋体" w:cs="宋体"/>
          <w:spacing w:val="7"/>
          <w:sz w:val="23"/>
          <w:szCs w:val="23"/>
        </w:rPr>
        <w:t>业) 的具体情况如下：</w:t>
      </w:r>
    </w:p>
    <w:p w14:paraId="1D95087A">
      <w:pPr>
        <w:spacing w:line="360" w:lineRule="auto"/>
        <w:ind w:left="3" w:firstLine="434"/>
        <w:rPr>
          <w:rFonts w:ascii="宋体" w:hAnsi="宋体" w:eastAsia="宋体" w:cs="宋体"/>
          <w:sz w:val="23"/>
          <w:szCs w:val="23"/>
        </w:rPr>
      </w:pPr>
      <w:r>
        <w:rPr>
          <w:rFonts w:ascii="宋体" w:hAnsi="宋体" w:eastAsia="宋体" w:cs="宋体"/>
          <w:spacing w:val="8"/>
          <w:sz w:val="23"/>
          <w:szCs w:val="23"/>
        </w:rPr>
        <w:t>1、</w:t>
      </w:r>
      <w:r>
        <w:rPr>
          <w:rFonts w:ascii="宋体" w:hAnsi="宋体" w:eastAsia="宋体" w:cs="宋体"/>
          <w:spacing w:val="8"/>
          <w:sz w:val="23"/>
          <w:szCs w:val="23"/>
          <w:u w:val="single" w:color="auto"/>
        </w:rPr>
        <w:t xml:space="preserve">  </w:t>
      </w:r>
      <w:r>
        <w:rPr>
          <w:rFonts w:ascii="宋体" w:hAnsi="宋体" w:eastAsia="宋体" w:cs="宋体"/>
          <w:spacing w:val="6"/>
          <w:sz w:val="23"/>
          <w:szCs w:val="23"/>
          <w:u w:val="single" w:color="auto"/>
        </w:rPr>
        <w:t>(</w:t>
      </w:r>
      <w:r>
        <w:rPr>
          <w:rFonts w:ascii="宋体" w:hAnsi="宋体" w:eastAsia="宋体" w:cs="宋体"/>
          <w:spacing w:val="4"/>
          <w:sz w:val="23"/>
          <w:szCs w:val="23"/>
          <w:u w:val="single" w:color="auto"/>
        </w:rPr>
        <w:t xml:space="preserve">标的名称) </w:t>
      </w:r>
      <w:r>
        <w:rPr>
          <w:rFonts w:ascii="宋体" w:hAnsi="宋体" w:eastAsia="宋体" w:cs="宋体"/>
          <w:spacing w:val="4"/>
          <w:sz w:val="23"/>
          <w:szCs w:val="23"/>
        </w:rPr>
        <w:t xml:space="preserve"> ，属于</w:t>
      </w:r>
      <w:r>
        <w:rPr>
          <w:rFonts w:ascii="宋体" w:hAnsi="宋体" w:eastAsia="宋体" w:cs="宋体"/>
          <w:spacing w:val="4"/>
          <w:sz w:val="23"/>
          <w:szCs w:val="23"/>
          <w:u w:val="single" w:color="auto"/>
        </w:rPr>
        <w:t xml:space="preserve"> (采购文件中明确的所属行业) </w:t>
      </w:r>
      <w:r>
        <w:rPr>
          <w:rFonts w:ascii="宋体" w:hAnsi="宋体" w:eastAsia="宋体" w:cs="宋体"/>
          <w:spacing w:val="4"/>
          <w:sz w:val="23"/>
          <w:szCs w:val="23"/>
        </w:rPr>
        <w:t>；  承建 (承接) 企业为</w:t>
      </w:r>
      <w:r>
        <w:rPr>
          <w:rFonts w:ascii="宋体" w:hAnsi="宋体" w:eastAsia="宋体" w:cs="宋体"/>
          <w:spacing w:val="4"/>
          <w:sz w:val="23"/>
          <w:szCs w:val="23"/>
          <w:u w:val="single" w:color="auto"/>
        </w:rPr>
        <w:t xml:space="preserve"> (企业</w:t>
      </w:r>
      <w:r>
        <w:rPr>
          <w:rFonts w:ascii="宋体" w:hAnsi="宋体" w:eastAsia="宋体" w:cs="宋体"/>
          <w:sz w:val="23"/>
          <w:szCs w:val="23"/>
        </w:rPr>
        <w:t xml:space="preserve"> </w:t>
      </w:r>
      <w:r>
        <w:rPr>
          <w:rFonts w:ascii="宋体" w:hAnsi="宋体" w:eastAsia="宋体" w:cs="宋体"/>
          <w:spacing w:val="-1"/>
          <w:sz w:val="23"/>
          <w:szCs w:val="23"/>
          <w:u w:val="single" w:color="auto"/>
        </w:rPr>
        <w:t xml:space="preserve">名称) </w:t>
      </w:r>
      <w:r>
        <w:rPr>
          <w:rFonts w:ascii="宋体" w:hAnsi="宋体" w:eastAsia="宋体" w:cs="宋体"/>
          <w:spacing w:val="-1"/>
          <w:sz w:val="23"/>
          <w:szCs w:val="23"/>
        </w:rPr>
        <w:t>，从业人员</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人，营业 收入为</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万元，资产总额为</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万元，属</w:t>
      </w:r>
      <w:r>
        <w:rPr>
          <w:rFonts w:ascii="宋体" w:hAnsi="宋体" w:eastAsia="宋体" w:cs="宋体"/>
          <w:sz w:val="23"/>
          <w:szCs w:val="23"/>
        </w:rPr>
        <w:t>于</w:t>
      </w:r>
      <w:r>
        <w:rPr>
          <w:rFonts w:ascii="宋体" w:hAnsi="宋体" w:eastAsia="宋体" w:cs="宋体"/>
          <w:sz w:val="23"/>
          <w:szCs w:val="23"/>
          <w:u w:val="single" w:color="auto"/>
        </w:rPr>
        <w:t xml:space="preserve"> (中型企业、  小</w:t>
      </w:r>
      <w:r>
        <w:rPr>
          <w:rFonts w:ascii="宋体" w:hAnsi="宋体" w:eastAsia="宋体" w:cs="宋体"/>
          <w:sz w:val="23"/>
          <w:szCs w:val="23"/>
        </w:rPr>
        <w:t xml:space="preserve"> </w:t>
      </w:r>
      <w:r>
        <w:rPr>
          <w:rFonts w:ascii="宋体" w:hAnsi="宋体" w:eastAsia="宋体" w:cs="宋体"/>
          <w:spacing w:val="9"/>
          <w:sz w:val="23"/>
          <w:szCs w:val="23"/>
          <w:u w:val="single" w:color="auto"/>
        </w:rPr>
        <w:t>型</w:t>
      </w:r>
      <w:r>
        <w:rPr>
          <w:rFonts w:ascii="宋体" w:hAnsi="宋体" w:eastAsia="宋体" w:cs="宋体"/>
          <w:spacing w:val="7"/>
          <w:sz w:val="23"/>
          <w:szCs w:val="23"/>
          <w:u w:val="single" w:color="auto"/>
        </w:rPr>
        <w:t xml:space="preserve">企业、微型企业) </w:t>
      </w:r>
      <w:r>
        <w:rPr>
          <w:rFonts w:ascii="宋体" w:hAnsi="宋体" w:eastAsia="宋体" w:cs="宋体"/>
          <w:spacing w:val="7"/>
          <w:sz w:val="23"/>
          <w:szCs w:val="23"/>
        </w:rPr>
        <w:t>；</w:t>
      </w:r>
    </w:p>
    <w:p w14:paraId="2B25861A">
      <w:pPr>
        <w:spacing w:line="360" w:lineRule="auto"/>
        <w:ind w:left="3" w:firstLine="420"/>
        <w:rPr>
          <w:rFonts w:ascii="宋体" w:hAnsi="宋体" w:eastAsia="宋体" w:cs="宋体"/>
          <w:sz w:val="23"/>
          <w:szCs w:val="23"/>
        </w:rPr>
      </w:pPr>
      <w:r>
        <w:rPr>
          <w:rFonts w:ascii="宋体" w:hAnsi="宋体" w:eastAsia="宋体" w:cs="宋体"/>
          <w:spacing w:val="14"/>
          <w:sz w:val="23"/>
          <w:szCs w:val="23"/>
        </w:rPr>
        <w:t>2</w:t>
      </w:r>
      <w:r>
        <w:rPr>
          <w:rFonts w:ascii="宋体" w:hAnsi="宋体" w:eastAsia="宋体" w:cs="宋体"/>
          <w:spacing w:val="8"/>
          <w:sz w:val="23"/>
          <w:szCs w:val="23"/>
        </w:rPr>
        <w:t>、</w:t>
      </w:r>
      <w:r>
        <w:rPr>
          <w:rFonts w:ascii="宋体" w:hAnsi="宋体" w:eastAsia="宋体" w:cs="宋体"/>
          <w:spacing w:val="7"/>
          <w:sz w:val="23"/>
          <w:szCs w:val="23"/>
          <w:u w:val="single" w:color="auto"/>
        </w:rPr>
        <w:t xml:space="preserve"> (标的名称) </w:t>
      </w:r>
      <w:r>
        <w:rPr>
          <w:rFonts w:ascii="宋体" w:hAnsi="宋体" w:eastAsia="宋体" w:cs="宋体"/>
          <w:spacing w:val="7"/>
          <w:sz w:val="23"/>
          <w:szCs w:val="23"/>
        </w:rPr>
        <w:t xml:space="preserve"> ，属于</w:t>
      </w:r>
      <w:r>
        <w:rPr>
          <w:rFonts w:ascii="宋体" w:hAnsi="宋体" w:eastAsia="宋体" w:cs="宋体"/>
          <w:spacing w:val="7"/>
          <w:sz w:val="23"/>
          <w:szCs w:val="23"/>
          <w:u w:val="single" w:color="auto"/>
        </w:rPr>
        <w:t xml:space="preserve"> (采购文件中明确的所属行业) </w:t>
      </w:r>
      <w:r>
        <w:rPr>
          <w:rFonts w:ascii="宋体" w:hAnsi="宋体" w:eastAsia="宋体" w:cs="宋体"/>
          <w:spacing w:val="7"/>
          <w:sz w:val="23"/>
          <w:szCs w:val="23"/>
        </w:rPr>
        <w:t>；  承建 (承接) 企业为</w:t>
      </w:r>
      <w:r>
        <w:rPr>
          <w:rFonts w:ascii="宋体" w:hAnsi="宋体" w:eastAsia="宋体" w:cs="宋体"/>
          <w:spacing w:val="7"/>
          <w:sz w:val="23"/>
          <w:szCs w:val="23"/>
          <w:u w:val="single" w:color="auto"/>
        </w:rPr>
        <w:t xml:space="preserve"> (企业</w:t>
      </w:r>
      <w:r>
        <w:rPr>
          <w:rFonts w:ascii="宋体" w:hAnsi="宋体" w:eastAsia="宋体" w:cs="宋体"/>
          <w:sz w:val="23"/>
          <w:szCs w:val="23"/>
        </w:rPr>
        <w:t xml:space="preserve"> </w:t>
      </w:r>
      <w:r>
        <w:rPr>
          <w:rFonts w:ascii="宋体" w:hAnsi="宋体" w:eastAsia="宋体" w:cs="宋体"/>
          <w:spacing w:val="-1"/>
          <w:sz w:val="23"/>
          <w:szCs w:val="23"/>
          <w:u w:val="single" w:color="auto"/>
        </w:rPr>
        <w:t xml:space="preserve">名称) </w:t>
      </w:r>
      <w:r>
        <w:rPr>
          <w:rFonts w:ascii="宋体" w:hAnsi="宋体" w:eastAsia="宋体" w:cs="宋体"/>
          <w:spacing w:val="-1"/>
          <w:sz w:val="23"/>
          <w:szCs w:val="23"/>
        </w:rPr>
        <w:t>，从业人员</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人，营业 收入为</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万元，资产总额为</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万元，属</w:t>
      </w:r>
      <w:r>
        <w:rPr>
          <w:rFonts w:ascii="宋体" w:hAnsi="宋体" w:eastAsia="宋体" w:cs="宋体"/>
          <w:sz w:val="23"/>
          <w:szCs w:val="23"/>
        </w:rPr>
        <w:t>于</w:t>
      </w:r>
      <w:r>
        <w:rPr>
          <w:rFonts w:ascii="宋体" w:hAnsi="宋体" w:eastAsia="宋体" w:cs="宋体"/>
          <w:sz w:val="23"/>
          <w:szCs w:val="23"/>
          <w:u w:val="single" w:color="auto"/>
        </w:rPr>
        <w:t xml:space="preserve"> (中型企业、  小</w:t>
      </w:r>
      <w:r>
        <w:rPr>
          <w:rFonts w:ascii="宋体" w:hAnsi="宋体" w:eastAsia="宋体" w:cs="宋体"/>
          <w:sz w:val="23"/>
          <w:szCs w:val="23"/>
        </w:rPr>
        <w:t xml:space="preserve"> </w:t>
      </w:r>
      <w:r>
        <w:rPr>
          <w:rFonts w:ascii="宋体" w:hAnsi="宋体" w:eastAsia="宋体" w:cs="宋体"/>
          <w:spacing w:val="9"/>
          <w:sz w:val="23"/>
          <w:szCs w:val="23"/>
          <w:u w:val="single" w:color="auto"/>
        </w:rPr>
        <w:t>型</w:t>
      </w:r>
      <w:r>
        <w:rPr>
          <w:rFonts w:ascii="宋体" w:hAnsi="宋体" w:eastAsia="宋体" w:cs="宋体"/>
          <w:spacing w:val="7"/>
          <w:sz w:val="23"/>
          <w:szCs w:val="23"/>
          <w:u w:val="single" w:color="auto"/>
        </w:rPr>
        <w:t xml:space="preserve">企业、微型企业) </w:t>
      </w:r>
      <w:r>
        <w:rPr>
          <w:rFonts w:ascii="宋体" w:hAnsi="宋体" w:eastAsia="宋体" w:cs="宋体"/>
          <w:spacing w:val="7"/>
          <w:sz w:val="23"/>
          <w:szCs w:val="23"/>
        </w:rPr>
        <w:t>；</w:t>
      </w:r>
    </w:p>
    <w:p w14:paraId="17A9BCBD">
      <w:pPr>
        <w:spacing w:line="360" w:lineRule="auto"/>
        <w:ind w:left="487"/>
        <w:rPr>
          <w:rFonts w:ascii="宋体" w:hAnsi="宋体" w:eastAsia="宋体" w:cs="宋体"/>
          <w:sz w:val="23"/>
          <w:szCs w:val="23"/>
        </w:rPr>
      </w:pPr>
      <w:r>
        <w:rPr>
          <w:rFonts w:ascii="宋体" w:hAnsi="宋体" w:eastAsia="宋体" w:cs="宋体"/>
          <w:spacing w:val="4"/>
          <w:position w:val="1"/>
          <w:sz w:val="23"/>
          <w:szCs w:val="23"/>
        </w:rPr>
        <w:t>......</w:t>
      </w:r>
    </w:p>
    <w:p w14:paraId="50A336DC">
      <w:pPr>
        <w:spacing w:line="360" w:lineRule="auto"/>
        <w:ind w:firstLine="508"/>
        <w:rPr>
          <w:rFonts w:ascii="宋体" w:hAnsi="宋体" w:eastAsia="宋体" w:cs="宋体"/>
          <w:sz w:val="23"/>
          <w:szCs w:val="23"/>
        </w:rPr>
      </w:pPr>
      <w:r>
        <w:rPr>
          <w:rFonts w:ascii="宋体" w:hAnsi="宋体" w:eastAsia="宋体" w:cs="宋体"/>
          <w:spacing w:val="12"/>
          <w:sz w:val="23"/>
          <w:szCs w:val="23"/>
        </w:rPr>
        <w:t>以上企业</w:t>
      </w:r>
      <w:r>
        <w:rPr>
          <w:rFonts w:ascii="宋体" w:hAnsi="宋体" w:eastAsia="宋体" w:cs="宋体"/>
          <w:spacing w:val="7"/>
          <w:sz w:val="23"/>
          <w:szCs w:val="23"/>
        </w:rPr>
        <w:t>，</w:t>
      </w:r>
      <w:r>
        <w:rPr>
          <w:rFonts w:ascii="宋体" w:hAnsi="宋体" w:eastAsia="宋体" w:cs="宋体"/>
          <w:spacing w:val="6"/>
          <w:sz w:val="23"/>
          <w:szCs w:val="23"/>
        </w:rPr>
        <w:t>不属于大企业的分支机构，不存在控股股东为大企业的情形，也不存在与大企</w:t>
      </w:r>
      <w:r>
        <w:rPr>
          <w:rFonts w:ascii="宋体" w:hAnsi="宋体" w:eastAsia="宋体" w:cs="宋体"/>
          <w:sz w:val="23"/>
          <w:szCs w:val="23"/>
        </w:rPr>
        <w:t xml:space="preserve"> </w:t>
      </w:r>
      <w:r>
        <w:rPr>
          <w:rFonts w:ascii="宋体" w:hAnsi="宋体" w:eastAsia="宋体" w:cs="宋体"/>
          <w:spacing w:val="15"/>
          <w:sz w:val="23"/>
          <w:szCs w:val="23"/>
        </w:rPr>
        <w:t>业</w:t>
      </w:r>
      <w:r>
        <w:rPr>
          <w:rFonts w:ascii="宋体" w:hAnsi="宋体" w:eastAsia="宋体" w:cs="宋体"/>
          <w:spacing w:val="8"/>
          <w:sz w:val="23"/>
          <w:szCs w:val="23"/>
        </w:rPr>
        <w:t>的负责人为同一人的情形。</w:t>
      </w:r>
    </w:p>
    <w:p w14:paraId="3442A42F">
      <w:pPr>
        <w:spacing w:line="360" w:lineRule="auto"/>
        <w:ind w:left="421"/>
        <w:rPr>
          <w:rFonts w:ascii="宋体" w:hAnsi="宋体" w:eastAsia="宋体" w:cs="宋体"/>
          <w:sz w:val="23"/>
          <w:szCs w:val="23"/>
        </w:rPr>
      </w:pPr>
      <w:r>
        <w:rPr>
          <w:rFonts w:ascii="宋体" w:hAnsi="宋体" w:eastAsia="宋体" w:cs="宋体"/>
          <w:spacing w:val="18"/>
          <w:sz w:val="23"/>
          <w:szCs w:val="23"/>
        </w:rPr>
        <w:t>本</w:t>
      </w:r>
      <w:r>
        <w:rPr>
          <w:rFonts w:ascii="宋体" w:hAnsi="宋体" w:eastAsia="宋体" w:cs="宋体"/>
          <w:spacing w:val="9"/>
          <w:sz w:val="23"/>
          <w:szCs w:val="23"/>
        </w:rPr>
        <w:t>企业对上述声明的真实性负责。如有虚假，将依法承担相应责任。</w:t>
      </w:r>
    </w:p>
    <w:p w14:paraId="7CF5961B">
      <w:pPr>
        <w:spacing w:line="360" w:lineRule="auto"/>
        <w:rPr>
          <w:rFonts w:ascii="Arial"/>
          <w:sz w:val="21"/>
        </w:rPr>
      </w:pPr>
    </w:p>
    <w:p w14:paraId="12A116BA">
      <w:pPr>
        <w:spacing w:line="360" w:lineRule="auto"/>
        <w:rPr>
          <w:rFonts w:ascii="Arial"/>
          <w:sz w:val="21"/>
        </w:rPr>
      </w:pPr>
    </w:p>
    <w:p w14:paraId="3FD369D3">
      <w:pPr>
        <w:spacing w:line="360" w:lineRule="auto"/>
        <w:rPr>
          <w:rFonts w:ascii="Arial"/>
          <w:sz w:val="21"/>
        </w:rPr>
      </w:pPr>
    </w:p>
    <w:p w14:paraId="5FCDE33F">
      <w:pPr>
        <w:spacing w:line="360" w:lineRule="auto"/>
        <w:rPr>
          <w:rFonts w:ascii="Arial"/>
          <w:sz w:val="21"/>
        </w:rPr>
      </w:pPr>
    </w:p>
    <w:p w14:paraId="2C4CD2B3">
      <w:pPr>
        <w:spacing w:line="360" w:lineRule="auto"/>
        <w:ind w:left="4992"/>
        <w:rPr>
          <w:rFonts w:ascii="宋体" w:hAnsi="宋体" w:eastAsia="宋体" w:cs="宋体"/>
          <w:sz w:val="23"/>
          <w:szCs w:val="23"/>
        </w:rPr>
      </w:pPr>
      <w:r>
        <w:rPr>
          <w:rFonts w:ascii="宋体" w:hAnsi="宋体" w:eastAsia="宋体" w:cs="宋体"/>
          <w:spacing w:val="7"/>
          <w:position w:val="15"/>
          <w:sz w:val="23"/>
          <w:szCs w:val="23"/>
        </w:rPr>
        <w:t xml:space="preserve">供应商名称 (盖章) </w:t>
      </w:r>
      <w:r>
        <w:rPr>
          <w:rFonts w:ascii="宋体" w:hAnsi="宋体" w:eastAsia="宋体" w:cs="宋体"/>
          <w:spacing w:val="4"/>
          <w:position w:val="15"/>
          <w:sz w:val="23"/>
          <w:szCs w:val="23"/>
        </w:rPr>
        <w:t>：</w:t>
      </w:r>
    </w:p>
    <w:p w14:paraId="211E3D4C">
      <w:pPr>
        <w:spacing w:line="360" w:lineRule="auto"/>
        <w:ind w:left="4842"/>
        <w:rPr>
          <w:rFonts w:ascii="宋体" w:hAnsi="宋体" w:eastAsia="宋体" w:cs="宋体"/>
          <w:sz w:val="23"/>
          <w:szCs w:val="23"/>
        </w:rPr>
      </w:pPr>
      <w:r>
        <w:rPr>
          <w:rFonts w:ascii="宋体" w:hAnsi="宋体" w:eastAsia="宋体" w:cs="宋体"/>
          <w:spacing w:val="-2"/>
          <w:sz w:val="23"/>
          <w:szCs w:val="23"/>
        </w:rPr>
        <w:t xml:space="preserve">日   </w:t>
      </w:r>
      <w:r>
        <w:rPr>
          <w:rFonts w:ascii="宋体" w:hAnsi="宋体" w:eastAsia="宋体" w:cs="宋体"/>
          <w:spacing w:val="-1"/>
          <w:sz w:val="23"/>
          <w:szCs w:val="23"/>
        </w:rPr>
        <w:t xml:space="preserve"> 期：</w:t>
      </w:r>
    </w:p>
    <w:p w14:paraId="4BC58DE9">
      <w:pPr>
        <w:spacing w:line="360" w:lineRule="auto"/>
        <w:rPr>
          <w:rFonts w:ascii="Arial"/>
          <w:sz w:val="21"/>
        </w:rPr>
      </w:pPr>
    </w:p>
    <w:p w14:paraId="18642465">
      <w:pPr>
        <w:spacing w:line="360" w:lineRule="auto"/>
        <w:rPr>
          <w:rFonts w:ascii="Arial"/>
          <w:sz w:val="21"/>
        </w:rPr>
      </w:pPr>
    </w:p>
    <w:p w14:paraId="74C9134B">
      <w:pPr>
        <w:spacing w:line="360" w:lineRule="auto"/>
        <w:rPr>
          <w:rFonts w:ascii="宋体" w:hAnsi="宋体" w:eastAsia="宋体" w:cs="宋体"/>
          <w:sz w:val="23"/>
          <w:szCs w:val="23"/>
        </w:rPr>
      </w:pPr>
      <w:r>
        <w:rPr>
          <w:rFonts w:ascii="宋体" w:hAnsi="宋体" w:eastAsia="宋体" w:cs="宋体"/>
          <w:sz w:val="23"/>
          <w:szCs w:val="23"/>
        </w:rPr>
        <w:t>注：</w:t>
      </w:r>
    </w:p>
    <w:p w14:paraId="6A2855DD">
      <w:pPr>
        <w:spacing w:line="360" w:lineRule="auto"/>
        <w:ind w:left="18"/>
        <w:rPr>
          <w:rFonts w:ascii="宋体" w:hAnsi="宋体" w:eastAsia="宋体" w:cs="宋体"/>
          <w:sz w:val="23"/>
          <w:szCs w:val="23"/>
        </w:rPr>
      </w:pPr>
      <w:r>
        <w:rPr>
          <w:rFonts w:ascii="宋体" w:hAnsi="宋体" w:eastAsia="宋体" w:cs="宋体"/>
          <w:spacing w:val="5"/>
          <w:sz w:val="23"/>
          <w:szCs w:val="23"/>
        </w:rPr>
        <w:t>1</w:t>
      </w:r>
      <w:r>
        <w:rPr>
          <w:rFonts w:ascii="宋体" w:hAnsi="宋体" w:eastAsia="宋体" w:cs="宋体"/>
          <w:spacing w:val="3"/>
          <w:sz w:val="23"/>
          <w:szCs w:val="23"/>
        </w:rPr>
        <w:t>、供应商如满足《政府采购促进中小企业发展管理办法》  (财库[2020]46 号) 的中小企业，</w:t>
      </w:r>
    </w:p>
    <w:p w14:paraId="11F2CD50">
      <w:pPr>
        <w:spacing w:line="360" w:lineRule="auto"/>
        <w:ind w:left="4"/>
        <w:rPr>
          <w:rFonts w:ascii="宋体" w:hAnsi="宋体" w:eastAsia="宋体" w:cs="宋体"/>
          <w:sz w:val="23"/>
          <w:szCs w:val="23"/>
        </w:rPr>
      </w:pPr>
      <w:r>
        <w:rPr>
          <w:rFonts w:ascii="宋体" w:hAnsi="宋体" w:eastAsia="宋体" w:cs="宋体"/>
          <w:spacing w:val="12"/>
          <w:sz w:val="23"/>
          <w:szCs w:val="23"/>
        </w:rPr>
        <w:t>须</w:t>
      </w:r>
      <w:r>
        <w:rPr>
          <w:rFonts w:ascii="宋体" w:hAnsi="宋体" w:eastAsia="宋体" w:cs="宋体"/>
          <w:spacing w:val="7"/>
          <w:sz w:val="23"/>
          <w:szCs w:val="23"/>
        </w:rPr>
        <w:t>提供《中小企业声明函》；</w:t>
      </w:r>
    </w:p>
    <w:p w14:paraId="2CD4627D">
      <w:pPr>
        <w:spacing w:line="360" w:lineRule="auto"/>
      </w:pPr>
    </w:p>
    <w:p w14:paraId="774FCB80">
      <w:r>
        <w:br w:type="page"/>
      </w:r>
    </w:p>
    <w:p w14:paraId="3852A958">
      <w:pPr>
        <w:pStyle w:val="6"/>
        <w:spacing w:before="115" w:line="219" w:lineRule="auto"/>
        <w:ind w:left="4156"/>
      </w:pPr>
      <w:r>
        <w:rPr>
          <w:spacing w:val="-3"/>
        </w:rPr>
        <w:t>商务条款偏差表</w:t>
      </w:r>
    </w:p>
    <w:p w14:paraId="5835530E">
      <w:pPr>
        <w:spacing w:line="68" w:lineRule="exact"/>
      </w:pPr>
    </w:p>
    <w:tbl>
      <w:tblPr>
        <w:tblStyle w:val="22"/>
        <w:tblW w:w="99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5"/>
        <w:gridCol w:w="2723"/>
        <w:gridCol w:w="2373"/>
        <w:gridCol w:w="1791"/>
        <w:gridCol w:w="2040"/>
      </w:tblGrid>
      <w:tr w14:paraId="653B5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1035" w:type="dxa"/>
            <w:vAlign w:val="top"/>
          </w:tcPr>
          <w:p w14:paraId="3DE485CC">
            <w:pPr>
              <w:pStyle w:val="24"/>
              <w:spacing w:line="274" w:lineRule="auto"/>
            </w:pPr>
          </w:p>
          <w:p w14:paraId="2F0D71C6">
            <w:pPr>
              <w:spacing w:before="78" w:line="221" w:lineRule="auto"/>
              <w:ind w:left="282"/>
              <w:rPr>
                <w:rFonts w:ascii="宋体" w:hAnsi="宋体" w:eastAsia="宋体" w:cs="宋体"/>
                <w:sz w:val="24"/>
                <w:szCs w:val="24"/>
              </w:rPr>
            </w:pPr>
            <w:r>
              <w:rPr>
                <w:rFonts w:ascii="宋体" w:hAnsi="宋体" w:eastAsia="宋体" w:cs="宋体"/>
                <w:spacing w:val="-5"/>
                <w:sz w:val="24"/>
                <w:szCs w:val="24"/>
              </w:rPr>
              <w:t>序号</w:t>
            </w:r>
          </w:p>
        </w:tc>
        <w:tc>
          <w:tcPr>
            <w:tcW w:w="2723" w:type="dxa"/>
            <w:vAlign w:val="top"/>
          </w:tcPr>
          <w:p w14:paraId="5D846D99">
            <w:pPr>
              <w:pStyle w:val="24"/>
              <w:spacing w:line="275" w:lineRule="auto"/>
            </w:pPr>
          </w:p>
          <w:p w14:paraId="5674FD5E">
            <w:pPr>
              <w:spacing w:before="78" w:line="219" w:lineRule="auto"/>
              <w:ind w:left="646"/>
              <w:rPr>
                <w:rFonts w:ascii="宋体" w:hAnsi="宋体" w:eastAsia="宋体" w:cs="宋体"/>
                <w:sz w:val="24"/>
                <w:szCs w:val="24"/>
              </w:rPr>
            </w:pPr>
            <w:r>
              <w:rPr>
                <w:rFonts w:ascii="宋体" w:hAnsi="宋体" w:eastAsia="宋体" w:cs="宋体"/>
                <w:spacing w:val="-2"/>
                <w:sz w:val="24"/>
                <w:szCs w:val="24"/>
              </w:rPr>
              <w:t>磋商文件要求</w:t>
            </w:r>
          </w:p>
        </w:tc>
        <w:tc>
          <w:tcPr>
            <w:tcW w:w="2373" w:type="dxa"/>
            <w:vAlign w:val="top"/>
          </w:tcPr>
          <w:p w14:paraId="4C146BDF">
            <w:pPr>
              <w:spacing w:before="118" w:line="314" w:lineRule="auto"/>
              <w:ind w:left="725" w:right="464" w:hanging="253"/>
              <w:rPr>
                <w:rFonts w:ascii="宋体" w:hAnsi="宋体" w:eastAsia="宋体" w:cs="宋体"/>
                <w:sz w:val="24"/>
                <w:szCs w:val="24"/>
              </w:rPr>
            </w:pPr>
            <w:r>
              <w:rPr>
                <w:rFonts w:ascii="宋体" w:hAnsi="宋体" w:eastAsia="宋体" w:cs="宋体"/>
                <w:spacing w:val="-2"/>
                <w:sz w:val="24"/>
                <w:szCs w:val="24"/>
              </w:rPr>
              <w:t>磋商响应文件</w:t>
            </w:r>
            <w:r>
              <w:rPr>
                <w:rFonts w:ascii="宋体" w:hAnsi="宋体" w:eastAsia="宋体" w:cs="宋体"/>
                <w:spacing w:val="2"/>
                <w:sz w:val="24"/>
                <w:szCs w:val="24"/>
              </w:rPr>
              <w:t xml:space="preserve"> </w:t>
            </w:r>
            <w:r>
              <w:rPr>
                <w:rFonts w:ascii="宋体" w:hAnsi="宋体" w:eastAsia="宋体" w:cs="宋体"/>
                <w:spacing w:val="-6"/>
                <w:sz w:val="24"/>
                <w:szCs w:val="24"/>
              </w:rPr>
              <w:t>响应情况</w:t>
            </w:r>
          </w:p>
        </w:tc>
        <w:tc>
          <w:tcPr>
            <w:tcW w:w="1791" w:type="dxa"/>
            <w:vAlign w:val="top"/>
          </w:tcPr>
          <w:p w14:paraId="1A1BBDDD">
            <w:pPr>
              <w:pStyle w:val="24"/>
              <w:spacing w:line="275" w:lineRule="auto"/>
            </w:pPr>
          </w:p>
          <w:p w14:paraId="07156142">
            <w:pPr>
              <w:spacing w:before="78" w:line="219" w:lineRule="auto"/>
              <w:ind w:left="423"/>
              <w:rPr>
                <w:rFonts w:ascii="宋体" w:hAnsi="宋体" w:eastAsia="宋体" w:cs="宋体"/>
                <w:sz w:val="24"/>
                <w:szCs w:val="24"/>
              </w:rPr>
            </w:pPr>
            <w:r>
              <w:rPr>
                <w:rFonts w:ascii="宋体" w:hAnsi="宋体" w:eastAsia="宋体" w:cs="宋体"/>
                <w:spacing w:val="-3"/>
                <w:sz w:val="24"/>
                <w:szCs w:val="24"/>
              </w:rPr>
              <w:t>偏离情况</w:t>
            </w:r>
          </w:p>
        </w:tc>
        <w:tc>
          <w:tcPr>
            <w:tcW w:w="2040" w:type="dxa"/>
            <w:vAlign w:val="top"/>
          </w:tcPr>
          <w:p w14:paraId="307CD85A">
            <w:pPr>
              <w:pStyle w:val="24"/>
              <w:spacing w:line="275" w:lineRule="auto"/>
            </w:pPr>
          </w:p>
          <w:p w14:paraId="220E4426">
            <w:pPr>
              <w:spacing w:before="78" w:line="219" w:lineRule="auto"/>
              <w:ind w:left="547"/>
              <w:rPr>
                <w:rFonts w:ascii="宋体" w:hAnsi="宋体" w:eastAsia="宋体" w:cs="宋体"/>
                <w:sz w:val="24"/>
                <w:szCs w:val="24"/>
              </w:rPr>
            </w:pPr>
            <w:r>
              <w:rPr>
                <w:rFonts w:ascii="宋体" w:hAnsi="宋体" w:eastAsia="宋体" w:cs="宋体"/>
                <w:spacing w:val="-3"/>
                <w:sz w:val="24"/>
                <w:szCs w:val="24"/>
              </w:rPr>
              <w:t>偏离说明</w:t>
            </w:r>
          </w:p>
        </w:tc>
      </w:tr>
      <w:tr w14:paraId="05D34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35" w:type="dxa"/>
            <w:vAlign w:val="top"/>
          </w:tcPr>
          <w:p w14:paraId="0E889638">
            <w:pPr>
              <w:pStyle w:val="24"/>
            </w:pPr>
          </w:p>
        </w:tc>
        <w:tc>
          <w:tcPr>
            <w:tcW w:w="2723" w:type="dxa"/>
            <w:vAlign w:val="top"/>
          </w:tcPr>
          <w:p w14:paraId="1B2FD6A7">
            <w:pPr>
              <w:pStyle w:val="24"/>
            </w:pPr>
          </w:p>
        </w:tc>
        <w:tc>
          <w:tcPr>
            <w:tcW w:w="2373" w:type="dxa"/>
            <w:vAlign w:val="top"/>
          </w:tcPr>
          <w:p w14:paraId="08E74308">
            <w:pPr>
              <w:pStyle w:val="24"/>
            </w:pPr>
          </w:p>
        </w:tc>
        <w:tc>
          <w:tcPr>
            <w:tcW w:w="1791" w:type="dxa"/>
            <w:vAlign w:val="top"/>
          </w:tcPr>
          <w:p w14:paraId="4E46CF52">
            <w:pPr>
              <w:pStyle w:val="24"/>
            </w:pPr>
          </w:p>
        </w:tc>
        <w:tc>
          <w:tcPr>
            <w:tcW w:w="2040" w:type="dxa"/>
            <w:vAlign w:val="top"/>
          </w:tcPr>
          <w:p w14:paraId="12701530">
            <w:pPr>
              <w:pStyle w:val="24"/>
            </w:pPr>
          </w:p>
        </w:tc>
      </w:tr>
      <w:tr w14:paraId="4BE1D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35" w:type="dxa"/>
            <w:vAlign w:val="top"/>
          </w:tcPr>
          <w:p w14:paraId="1612C82C">
            <w:pPr>
              <w:pStyle w:val="24"/>
            </w:pPr>
          </w:p>
        </w:tc>
        <w:tc>
          <w:tcPr>
            <w:tcW w:w="2723" w:type="dxa"/>
            <w:vAlign w:val="top"/>
          </w:tcPr>
          <w:p w14:paraId="6773F5F4">
            <w:pPr>
              <w:pStyle w:val="24"/>
            </w:pPr>
          </w:p>
        </w:tc>
        <w:tc>
          <w:tcPr>
            <w:tcW w:w="2373" w:type="dxa"/>
            <w:vAlign w:val="top"/>
          </w:tcPr>
          <w:p w14:paraId="185F250A">
            <w:pPr>
              <w:pStyle w:val="24"/>
            </w:pPr>
          </w:p>
        </w:tc>
        <w:tc>
          <w:tcPr>
            <w:tcW w:w="1791" w:type="dxa"/>
            <w:vAlign w:val="top"/>
          </w:tcPr>
          <w:p w14:paraId="06CA4411">
            <w:pPr>
              <w:pStyle w:val="24"/>
            </w:pPr>
          </w:p>
        </w:tc>
        <w:tc>
          <w:tcPr>
            <w:tcW w:w="2040" w:type="dxa"/>
            <w:vAlign w:val="top"/>
          </w:tcPr>
          <w:p w14:paraId="39FE0948">
            <w:pPr>
              <w:pStyle w:val="24"/>
            </w:pPr>
          </w:p>
        </w:tc>
      </w:tr>
      <w:tr w14:paraId="3A034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35" w:type="dxa"/>
            <w:vAlign w:val="top"/>
          </w:tcPr>
          <w:p w14:paraId="2F710DA5">
            <w:pPr>
              <w:pStyle w:val="24"/>
            </w:pPr>
          </w:p>
        </w:tc>
        <w:tc>
          <w:tcPr>
            <w:tcW w:w="2723" w:type="dxa"/>
            <w:vAlign w:val="top"/>
          </w:tcPr>
          <w:p w14:paraId="228DABF0">
            <w:pPr>
              <w:pStyle w:val="24"/>
            </w:pPr>
          </w:p>
        </w:tc>
        <w:tc>
          <w:tcPr>
            <w:tcW w:w="2373" w:type="dxa"/>
            <w:vAlign w:val="top"/>
          </w:tcPr>
          <w:p w14:paraId="4ACA23F1">
            <w:pPr>
              <w:pStyle w:val="24"/>
            </w:pPr>
          </w:p>
        </w:tc>
        <w:tc>
          <w:tcPr>
            <w:tcW w:w="1791" w:type="dxa"/>
            <w:vAlign w:val="top"/>
          </w:tcPr>
          <w:p w14:paraId="737FBEE3">
            <w:pPr>
              <w:pStyle w:val="24"/>
            </w:pPr>
          </w:p>
        </w:tc>
        <w:tc>
          <w:tcPr>
            <w:tcW w:w="2040" w:type="dxa"/>
            <w:vAlign w:val="top"/>
          </w:tcPr>
          <w:p w14:paraId="5C1A0E64">
            <w:pPr>
              <w:pStyle w:val="24"/>
            </w:pPr>
          </w:p>
        </w:tc>
      </w:tr>
      <w:tr w14:paraId="4BD5D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35" w:type="dxa"/>
            <w:vAlign w:val="top"/>
          </w:tcPr>
          <w:p w14:paraId="3726793E">
            <w:pPr>
              <w:pStyle w:val="24"/>
            </w:pPr>
          </w:p>
        </w:tc>
        <w:tc>
          <w:tcPr>
            <w:tcW w:w="2723" w:type="dxa"/>
            <w:vAlign w:val="top"/>
          </w:tcPr>
          <w:p w14:paraId="689E4905">
            <w:pPr>
              <w:pStyle w:val="24"/>
            </w:pPr>
          </w:p>
        </w:tc>
        <w:tc>
          <w:tcPr>
            <w:tcW w:w="2373" w:type="dxa"/>
            <w:vAlign w:val="top"/>
          </w:tcPr>
          <w:p w14:paraId="48817718">
            <w:pPr>
              <w:pStyle w:val="24"/>
            </w:pPr>
          </w:p>
        </w:tc>
        <w:tc>
          <w:tcPr>
            <w:tcW w:w="1791" w:type="dxa"/>
            <w:vAlign w:val="top"/>
          </w:tcPr>
          <w:p w14:paraId="00B10697">
            <w:pPr>
              <w:pStyle w:val="24"/>
            </w:pPr>
          </w:p>
        </w:tc>
        <w:tc>
          <w:tcPr>
            <w:tcW w:w="2040" w:type="dxa"/>
            <w:vAlign w:val="top"/>
          </w:tcPr>
          <w:p w14:paraId="31E9678E">
            <w:pPr>
              <w:pStyle w:val="24"/>
            </w:pPr>
          </w:p>
        </w:tc>
      </w:tr>
      <w:tr w14:paraId="3E822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35" w:type="dxa"/>
            <w:vAlign w:val="top"/>
          </w:tcPr>
          <w:p w14:paraId="5B3DBA63">
            <w:pPr>
              <w:pStyle w:val="24"/>
            </w:pPr>
          </w:p>
        </w:tc>
        <w:tc>
          <w:tcPr>
            <w:tcW w:w="2723" w:type="dxa"/>
            <w:vAlign w:val="top"/>
          </w:tcPr>
          <w:p w14:paraId="4294CF38">
            <w:pPr>
              <w:pStyle w:val="24"/>
            </w:pPr>
          </w:p>
        </w:tc>
        <w:tc>
          <w:tcPr>
            <w:tcW w:w="2373" w:type="dxa"/>
            <w:vAlign w:val="top"/>
          </w:tcPr>
          <w:p w14:paraId="08B75935">
            <w:pPr>
              <w:pStyle w:val="24"/>
            </w:pPr>
          </w:p>
        </w:tc>
        <w:tc>
          <w:tcPr>
            <w:tcW w:w="1791" w:type="dxa"/>
            <w:vAlign w:val="top"/>
          </w:tcPr>
          <w:p w14:paraId="0A64A9B0">
            <w:pPr>
              <w:pStyle w:val="24"/>
            </w:pPr>
          </w:p>
        </w:tc>
        <w:tc>
          <w:tcPr>
            <w:tcW w:w="2040" w:type="dxa"/>
            <w:vAlign w:val="top"/>
          </w:tcPr>
          <w:p w14:paraId="31A5A60D">
            <w:pPr>
              <w:pStyle w:val="24"/>
            </w:pPr>
          </w:p>
        </w:tc>
      </w:tr>
      <w:tr w14:paraId="64B49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35" w:type="dxa"/>
            <w:vAlign w:val="top"/>
          </w:tcPr>
          <w:p w14:paraId="4B08ADB0">
            <w:pPr>
              <w:pStyle w:val="24"/>
            </w:pPr>
          </w:p>
        </w:tc>
        <w:tc>
          <w:tcPr>
            <w:tcW w:w="2723" w:type="dxa"/>
            <w:vAlign w:val="top"/>
          </w:tcPr>
          <w:p w14:paraId="2CFBB0BF">
            <w:pPr>
              <w:pStyle w:val="24"/>
            </w:pPr>
          </w:p>
        </w:tc>
        <w:tc>
          <w:tcPr>
            <w:tcW w:w="2373" w:type="dxa"/>
            <w:vAlign w:val="top"/>
          </w:tcPr>
          <w:p w14:paraId="29F7E973">
            <w:pPr>
              <w:pStyle w:val="24"/>
            </w:pPr>
          </w:p>
        </w:tc>
        <w:tc>
          <w:tcPr>
            <w:tcW w:w="1791" w:type="dxa"/>
            <w:vAlign w:val="top"/>
          </w:tcPr>
          <w:p w14:paraId="5A77DF32">
            <w:pPr>
              <w:pStyle w:val="24"/>
            </w:pPr>
          </w:p>
        </w:tc>
        <w:tc>
          <w:tcPr>
            <w:tcW w:w="2040" w:type="dxa"/>
            <w:vAlign w:val="top"/>
          </w:tcPr>
          <w:p w14:paraId="3B6D5BD4">
            <w:pPr>
              <w:pStyle w:val="24"/>
            </w:pPr>
          </w:p>
        </w:tc>
      </w:tr>
      <w:tr w14:paraId="47324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035" w:type="dxa"/>
            <w:vAlign w:val="top"/>
          </w:tcPr>
          <w:p w14:paraId="2E943E0B">
            <w:pPr>
              <w:pStyle w:val="24"/>
            </w:pPr>
          </w:p>
        </w:tc>
        <w:tc>
          <w:tcPr>
            <w:tcW w:w="2723" w:type="dxa"/>
            <w:vAlign w:val="top"/>
          </w:tcPr>
          <w:p w14:paraId="59A6E449">
            <w:pPr>
              <w:pStyle w:val="24"/>
            </w:pPr>
          </w:p>
        </w:tc>
        <w:tc>
          <w:tcPr>
            <w:tcW w:w="2373" w:type="dxa"/>
            <w:vAlign w:val="top"/>
          </w:tcPr>
          <w:p w14:paraId="55F87AF2">
            <w:pPr>
              <w:pStyle w:val="24"/>
            </w:pPr>
          </w:p>
        </w:tc>
        <w:tc>
          <w:tcPr>
            <w:tcW w:w="1791" w:type="dxa"/>
            <w:vAlign w:val="top"/>
          </w:tcPr>
          <w:p w14:paraId="22F2291E">
            <w:pPr>
              <w:pStyle w:val="24"/>
            </w:pPr>
          </w:p>
        </w:tc>
        <w:tc>
          <w:tcPr>
            <w:tcW w:w="2040" w:type="dxa"/>
            <w:vAlign w:val="top"/>
          </w:tcPr>
          <w:p w14:paraId="3F2E66D3">
            <w:pPr>
              <w:pStyle w:val="24"/>
            </w:pPr>
          </w:p>
        </w:tc>
      </w:tr>
    </w:tbl>
    <w:p w14:paraId="3E87A20E">
      <w:pPr>
        <w:spacing w:line="424" w:lineRule="auto"/>
        <w:rPr>
          <w:rFonts w:ascii="Arial"/>
          <w:sz w:val="21"/>
        </w:rPr>
      </w:pPr>
    </w:p>
    <w:p w14:paraId="5B7631E3">
      <w:pPr>
        <w:pStyle w:val="6"/>
        <w:spacing w:before="78" w:line="219" w:lineRule="auto"/>
        <w:ind w:left="363"/>
      </w:pPr>
      <w:r>
        <w:rPr>
          <w:spacing w:val="3"/>
        </w:rPr>
        <w:t>投标人</w:t>
      </w:r>
      <w:r>
        <w:rPr>
          <w:spacing w:val="-16"/>
        </w:rPr>
        <w:t>：（</w:t>
      </w:r>
      <w:r>
        <w:rPr>
          <w:spacing w:val="3"/>
        </w:rPr>
        <w:t>盖章）</w:t>
      </w:r>
      <w:r>
        <w:rPr>
          <w:u w:val="single" w:color="auto"/>
        </w:rPr>
        <w:t xml:space="preserve">                        </w:t>
      </w:r>
    </w:p>
    <w:p w14:paraId="0A01173C">
      <w:pPr>
        <w:spacing w:line="259" w:lineRule="auto"/>
        <w:rPr>
          <w:rFonts w:ascii="Arial"/>
          <w:sz w:val="21"/>
        </w:rPr>
      </w:pPr>
    </w:p>
    <w:p w14:paraId="6BEC781F">
      <w:pPr>
        <w:pStyle w:val="6"/>
        <w:spacing w:before="78" w:line="219" w:lineRule="auto"/>
        <w:ind w:left="361"/>
      </w:pPr>
      <w:r>
        <w:rPr>
          <w:spacing w:val="-1"/>
        </w:rPr>
        <w:t>法定代表人或授权代理人（签字或盖章</w:t>
      </w:r>
      <w:r>
        <w:rPr>
          <w:spacing w:val="2"/>
        </w:rPr>
        <w:t>）：</w:t>
      </w:r>
      <w:r>
        <w:rPr>
          <w:u w:val="single" w:color="auto"/>
        </w:rPr>
        <w:t xml:space="preserve">                        </w:t>
      </w:r>
    </w:p>
    <w:p w14:paraId="6A7D3768">
      <w:pPr>
        <w:spacing w:line="260" w:lineRule="auto"/>
        <w:rPr>
          <w:rFonts w:ascii="Arial"/>
          <w:sz w:val="21"/>
        </w:rPr>
      </w:pPr>
    </w:p>
    <w:p w14:paraId="40590BFF">
      <w:pPr>
        <w:pStyle w:val="6"/>
        <w:spacing w:before="79" w:line="219" w:lineRule="auto"/>
        <w:ind w:left="401"/>
      </w:pPr>
      <w:r>
        <w:rPr>
          <w:spacing w:val="-13"/>
        </w:rPr>
        <w:t>日期：</w:t>
      </w:r>
      <w:r>
        <w:rPr>
          <w:u w:val="single" w:color="auto"/>
        </w:rPr>
        <w:t xml:space="preserve">       </w:t>
      </w:r>
      <w:r>
        <w:rPr>
          <w:spacing w:val="-109"/>
        </w:rPr>
        <w:t xml:space="preserve"> </w:t>
      </w:r>
      <w:r>
        <w:rPr>
          <w:spacing w:val="-13"/>
        </w:rPr>
        <w:t>年</w:t>
      </w:r>
      <w:r>
        <w:rPr>
          <w:u w:val="single" w:color="auto"/>
        </w:rPr>
        <w:t xml:space="preserve">      </w:t>
      </w:r>
      <w:r>
        <w:rPr>
          <w:spacing w:val="-105"/>
        </w:rPr>
        <w:t xml:space="preserve"> </w:t>
      </w:r>
      <w:r>
        <w:rPr>
          <w:spacing w:val="-13"/>
        </w:rPr>
        <w:t>月</w:t>
      </w:r>
      <w:r>
        <w:rPr>
          <w:u w:val="single" w:color="auto"/>
        </w:rPr>
        <w:t xml:space="preserve">      </w:t>
      </w:r>
      <w:r>
        <w:rPr>
          <w:spacing w:val="-69"/>
        </w:rPr>
        <w:t xml:space="preserve"> </w:t>
      </w:r>
      <w:r>
        <w:rPr>
          <w:spacing w:val="-13"/>
        </w:rPr>
        <w:t>日</w:t>
      </w:r>
    </w:p>
    <w:p w14:paraId="035CF046">
      <w:pPr>
        <w:spacing w:line="245" w:lineRule="auto"/>
        <w:rPr>
          <w:rFonts w:ascii="Arial"/>
          <w:sz w:val="21"/>
        </w:rPr>
      </w:pPr>
    </w:p>
    <w:p w14:paraId="2BCDD17F">
      <w:pPr>
        <w:spacing w:line="245" w:lineRule="auto"/>
        <w:rPr>
          <w:rFonts w:ascii="Arial"/>
          <w:sz w:val="21"/>
        </w:rPr>
      </w:pPr>
    </w:p>
    <w:p w14:paraId="45790A80">
      <w:pPr>
        <w:pStyle w:val="6"/>
        <w:spacing w:before="78" w:line="360" w:lineRule="auto"/>
        <w:ind w:left="120" w:right="110"/>
        <w:rPr>
          <w:spacing w:val="-2"/>
        </w:rPr>
      </w:pPr>
      <w:r>
        <w:t>注：1.本表只填写磋商响应文件中与磋商文件“</w:t>
      </w:r>
      <w:r>
        <w:rPr>
          <w:rFonts w:hint="eastAsia"/>
          <w:b/>
          <w:bCs/>
        </w:rPr>
        <w:t>第三章  合同主要条款</w:t>
      </w:r>
      <w:r>
        <w:rPr>
          <w:rFonts w:hint="eastAsia" w:eastAsia="宋体"/>
          <w:lang w:val="en-US" w:eastAsia="zh-CN"/>
        </w:rPr>
        <w:t>和</w:t>
      </w:r>
      <w:r>
        <w:rPr>
          <w:rFonts w:hint="eastAsia"/>
          <w:b/>
          <w:bCs/>
        </w:rPr>
        <w:t>第四章  工程范围及质量验收标准</w:t>
      </w:r>
      <w:r>
        <w:rPr>
          <w:spacing w:val="-1"/>
        </w:rPr>
        <w:t>”有偏离（包括正偏离和负偏离）的内容，必须一一对应填写，</w:t>
      </w:r>
      <w:r>
        <w:rPr>
          <w:b/>
          <w:bCs/>
          <w:spacing w:val="-1"/>
        </w:rPr>
        <w:t>若无偏离则附此空表加盖</w:t>
      </w:r>
      <w:r>
        <w:rPr>
          <w:b/>
          <w:bCs/>
          <w:spacing w:val="-2"/>
        </w:rPr>
        <w:t>单位公章</w:t>
      </w:r>
      <w:r>
        <w:rPr>
          <w:spacing w:val="-2"/>
        </w:rPr>
        <w:t>。</w:t>
      </w:r>
    </w:p>
    <w:p w14:paraId="44C0163F">
      <w:pPr>
        <w:pStyle w:val="6"/>
        <w:spacing w:before="78" w:line="360" w:lineRule="auto"/>
        <w:ind w:left="120" w:right="110" w:firstLine="356" w:firstLineChars="200"/>
      </w:pPr>
      <w:r>
        <w:rPr>
          <w:spacing w:val="-16"/>
        </w:rPr>
        <w:t>2.供应商必须据实填写，不得虚假响应，否</w:t>
      </w:r>
      <w:r>
        <w:rPr>
          <w:spacing w:val="-17"/>
        </w:rPr>
        <w:t>则将取消其磋商或中标资格，并按有关规定进处罚。</w:t>
      </w:r>
    </w:p>
    <w:p w14:paraId="00D0C121">
      <w:pPr>
        <w:pStyle w:val="6"/>
        <w:spacing w:before="184" w:line="219" w:lineRule="auto"/>
        <w:ind w:left="573"/>
      </w:pPr>
      <w:r>
        <w:rPr>
          <w:spacing w:val="-14"/>
        </w:rPr>
        <w:t>3.表格空间不足时，请自行扩展。</w:t>
      </w:r>
    </w:p>
    <w:p w14:paraId="1E4CA163">
      <w:r>
        <w:br w:type="page"/>
      </w:r>
    </w:p>
    <w:p w14:paraId="5996573B">
      <w:pPr>
        <w:spacing w:line="360" w:lineRule="auto"/>
        <w:sectPr>
          <w:headerReference r:id="rId28" w:type="default"/>
          <w:footerReference r:id="rId29" w:type="default"/>
          <w:pgSz w:w="11906" w:h="16839"/>
          <w:pgMar w:top="987" w:right="1079" w:bottom="1144" w:left="1088" w:header="779" w:footer="932" w:gutter="0"/>
          <w:pgNumType w:fmt="decimal"/>
          <w:cols w:space="720" w:num="1"/>
        </w:sectPr>
      </w:pPr>
    </w:p>
    <w:p w14:paraId="382DE6DE">
      <w:pPr>
        <w:spacing w:line="360" w:lineRule="auto"/>
        <w:ind w:left="3673"/>
        <w:rPr>
          <w:rFonts w:ascii="宋体" w:hAnsi="宋体" w:eastAsia="宋体" w:cs="宋体"/>
          <w:sz w:val="31"/>
          <w:szCs w:val="31"/>
        </w:rPr>
      </w:pPr>
      <w:r>
        <w:rPr>
          <w:rFonts w:ascii="宋体" w:hAnsi="宋体" w:eastAsia="宋体" w:cs="宋体"/>
          <w:spacing w:val="9"/>
          <w:sz w:val="31"/>
          <w:szCs w:val="31"/>
        </w:rPr>
        <w:t>六、施工组织设计</w:t>
      </w:r>
    </w:p>
    <w:p w14:paraId="3FD47239">
      <w:pPr>
        <w:spacing w:line="360" w:lineRule="auto"/>
        <w:rPr>
          <w:rFonts w:ascii="Arial"/>
          <w:sz w:val="21"/>
        </w:rPr>
      </w:pPr>
    </w:p>
    <w:p w14:paraId="4F2E7D55">
      <w:pPr>
        <w:spacing w:line="360" w:lineRule="auto"/>
        <w:jc w:val="center"/>
        <w:rPr>
          <w:rFonts w:ascii="宋体" w:hAnsi="宋体" w:eastAsia="宋体" w:cs="宋体"/>
          <w:sz w:val="23"/>
          <w:szCs w:val="23"/>
        </w:rPr>
      </w:pPr>
      <w:r>
        <w:rPr>
          <w:rFonts w:ascii="宋体" w:hAnsi="宋体" w:eastAsia="宋体" w:cs="宋体"/>
          <w:spacing w:val="24"/>
          <w:sz w:val="23"/>
          <w:szCs w:val="23"/>
        </w:rPr>
        <w:t>(格式自拟)</w:t>
      </w:r>
    </w:p>
    <w:p w14:paraId="2DA9136C">
      <w:pPr>
        <w:spacing w:line="360" w:lineRule="auto"/>
        <w:jc w:val="center"/>
        <w:rPr>
          <w:rFonts w:hint="eastAsia" w:eastAsia="宋体"/>
          <w:lang w:eastAsia="zh-CN"/>
        </w:rPr>
        <w:sectPr>
          <w:footerReference r:id="rId30" w:type="default"/>
          <w:pgSz w:w="11906" w:h="16839"/>
          <w:pgMar w:top="987" w:right="1079" w:bottom="1144" w:left="1088" w:header="779" w:footer="932" w:gutter="0"/>
          <w:pgNumType w:fmt="decimal"/>
          <w:cols w:space="720" w:num="1"/>
        </w:sectPr>
      </w:pPr>
    </w:p>
    <w:p w14:paraId="76CA6AA1">
      <w:pPr>
        <w:spacing w:line="360" w:lineRule="auto"/>
        <w:rPr>
          <w:rFonts w:ascii="Arial"/>
          <w:sz w:val="21"/>
        </w:rPr>
      </w:pPr>
    </w:p>
    <w:p w14:paraId="74D3DED2">
      <w:pPr>
        <w:spacing w:line="360" w:lineRule="auto"/>
        <w:rPr>
          <w:rFonts w:ascii="Arial"/>
          <w:sz w:val="21"/>
        </w:rPr>
      </w:pPr>
    </w:p>
    <w:p w14:paraId="79B9A37A">
      <w:pPr>
        <w:spacing w:line="360" w:lineRule="auto"/>
        <w:ind w:left="1928"/>
        <w:rPr>
          <w:rFonts w:ascii="宋体" w:hAnsi="宋体" w:eastAsia="宋体" w:cs="宋体"/>
          <w:sz w:val="31"/>
          <w:szCs w:val="31"/>
        </w:rPr>
      </w:pPr>
      <w:r>
        <w:rPr>
          <w:rFonts w:ascii="宋体" w:hAnsi="宋体" w:eastAsia="宋体" w:cs="宋体"/>
          <w:spacing w:val="16"/>
          <w:sz w:val="31"/>
          <w:szCs w:val="31"/>
        </w:rPr>
        <w:t>七</w:t>
      </w:r>
      <w:r>
        <w:rPr>
          <w:rFonts w:ascii="宋体" w:hAnsi="宋体" w:eastAsia="宋体" w:cs="宋体"/>
          <w:spacing w:val="10"/>
          <w:sz w:val="31"/>
          <w:szCs w:val="31"/>
        </w:rPr>
        <w:t>、工程质量的保障措施及承诺</w:t>
      </w:r>
    </w:p>
    <w:p w14:paraId="2A697E68">
      <w:pPr>
        <w:spacing w:line="360" w:lineRule="auto"/>
        <w:rPr>
          <w:rFonts w:ascii="Arial"/>
          <w:sz w:val="21"/>
        </w:rPr>
      </w:pPr>
    </w:p>
    <w:p w14:paraId="3BB786C2">
      <w:pPr>
        <w:spacing w:line="360" w:lineRule="auto"/>
        <w:ind w:left="3154"/>
        <w:rPr>
          <w:rFonts w:ascii="宋体" w:hAnsi="宋体" w:eastAsia="宋体" w:cs="宋体"/>
          <w:sz w:val="23"/>
          <w:szCs w:val="23"/>
        </w:rPr>
      </w:pPr>
      <w:r>
        <w:rPr>
          <w:rFonts w:ascii="宋体" w:hAnsi="宋体" w:eastAsia="宋体" w:cs="宋体"/>
          <w:spacing w:val="24"/>
          <w:sz w:val="23"/>
          <w:szCs w:val="23"/>
        </w:rPr>
        <w:t>(格式自拟)</w:t>
      </w:r>
    </w:p>
    <w:p w14:paraId="4BCF7DD2">
      <w:pPr>
        <w:spacing w:line="360" w:lineRule="auto"/>
        <w:sectPr>
          <w:headerReference r:id="rId31" w:type="default"/>
          <w:footerReference r:id="rId32" w:type="default"/>
          <w:pgSz w:w="11906" w:h="16839"/>
          <w:pgMar w:top="987" w:right="1785" w:bottom="1144" w:left="1785" w:header="779" w:footer="932" w:gutter="0"/>
          <w:pgNumType w:fmt="decimal"/>
          <w:cols w:space="720" w:num="1"/>
        </w:sectPr>
      </w:pPr>
    </w:p>
    <w:p w14:paraId="562FAF89">
      <w:pPr>
        <w:spacing w:line="360" w:lineRule="auto"/>
        <w:rPr>
          <w:rFonts w:ascii="Arial"/>
          <w:sz w:val="21"/>
        </w:rPr>
      </w:pPr>
    </w:p>
    <w:p w14:paraId="305C40A4">
      <w:pPr>
        <w:spacing w:line="360" w:lineRule="auto"/>
        <w:rPr>
          <w:rFonts w:ascii="Arial"/>
          <w:sz w:val="21"/>
        </w:rPr>
      </w:pPr>
    </w:p>
    <w:p w14:paraId="2CDD6E11">
      <w:pPr>
        <w:spacing w:line="360" w:lineRule="auto"/>
        <w:ind w:left="3221"/>
        <w:rPr>
          <w:rFonts w:ascii="宋体" w:hAnsi="宋体" w:eastAsia="宋体" w:cs="宋体"/>
          <w:sz w:val="31"/>
          <w:szCs w:val="31"/>
        </w:rPr>
      </w:pPr>
      <w:r>
        <w:rPr>
          <w:rFonts w:ascii="宋体" w:hAnsi="宋体" w:eastAsia="宋体" w:cs="宋体"/>
          <w:spacing w:val="8"/>
          <w:sz w:val="31"/>
          <w:szCs w:val="31"/>
        </w:rPr>
        <w:t>八、企业业</w:t>
      </w:r>
      <w:r>
        <w:rPr>
          <w:rFonts w:ascii="宋体" w:hAnsi="宋体" w:eastAsia="宋体" w:cs="宋体"/>
          <w:spacing w:val="7"/>
          <w:sz w:val="31"/>
          <w:szCs w:val="31"/>
        </w:rPr>
        <w:t>绩</w:t>
      </w:r>
    </w:p>
    <w:p w14:paraId="52E9AE61">
      <w:pPr>
        <w:spacing w:line="360" w:lineRule="auto"/>
        <w:sectPr>
          <w:footerReference r:id="rId33" w:type="default"/>
          <w:pgSz w:w="11906" w:h="16839"/>
          <w:pgMar w:top="987" w:right="1785" w:bottom="1144" w:left="1785" w:header="779" w:footer="932" w:gutter="0"/>
          <w:pgNumType w:fmt="decimal"/>
          <w:cols w:space="720" w:num="1"/>
        </w:sectPr>
      </w:pPr>
    </w:p>
    <w:p w14:paraId="3F92D1C6">
      <w:pPr>
        <w:widowControl/>
        <w:spacing w:line="360" w:lineRule="auto"/>
        <w:jc w:val="center"/>
        <w:rPr>
          <w:rFonts w:hint="eastAsia" w:ascii="宋体" w:hAnsi="宋体" w:eastAsia="宋体" w:cs="宋体"/>
          <w:lang w:eastAsia="zh-CN"/>
        </w:rPr>
      </w:pPr>
      <w:r>
        <w:rPr>
          <w:rFonts w:ascii="宋体" w:hAnsi="宋体" w:eastAsia="宋体" w:cs="宋体"/>
          <w:spacing w:val="11"/>
          <w:sz w:val="31"/>
          <w:szCs w:val="31"/>
        </w:rPr>
        <w:t>九</w:t>
      </w:r>
      <w:r>
        <w:rPr>
          <w:rFonts w:ascii="宋体" w:hAnsi="宋体" w:eastAsia="宋体" w:cs="宋体"/>
          <w:spacing w:val="10"/>
          <w:sz w:val="31"/>
          <w:szCs w:val="31"/>
        </w:rPr>
        <w:t>、</w:t>
      </w:r>
      <w:r>
        <w:rPr>
          <w:rFonts w:hint="eastAsia" w:hAnsi="宋体" w:eastAsia="宋体" w:cs="宋体"/>
          <w:b/>
          <w:bCs/>
          <w:color w:val="auto"/>
          <w:sz w:val="32"/>
          <w:szCs w:val="32"/>
          <w:lang w:eastAsia="zh-CN"/>
        </w:rPr>
        <w:t>政府采购投标人拒绝政府采购领域商业贿赂承诺书</w:t>
      </w:r>
    </w:p>
    <w:p w14:paraId="6B321EC4">
      <w:pPr>
        <w:widowControl/>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 </w:t>
      </w:r>
    </w:p>
    <w:p w14:paraId="3FCE9814">
      <w:pPr>
        <w:spacing w:line="440" w:lineRule="exact"/>
        <w:ind w:firstLine="480" w:firstLineChars="200"/>
        <w:jc w:val="left"/>
        <w:rPr>
          <w:rStyle w:val="23"/>
          <w:rFonts w:hint="eastAsia" w:ascii="宋体" w:hAnsi="宋体" w:eastAsia="宋体" w:cs="宋体"/>
          <w:color w:val="000000"/>
          <w:kern w:val="0"/>
          <w:sz w:val="24"/>
          <w:szCs w:val="24"/>
        </w:rPr>
      </w:pPr>
      <w:r>
        <w:rPr>
          <w:rStyle w:val="23"/>
          <w:rFonts w:hint="eastAsia" w:ascii="宋体" w:hAnsi="宋体" w:eastAsia="宋体" w:cs="宋体"/>
          <w:color w:val="000000"/>
          <w:kern w:val="0"/>
          <w:sz w:val="24"/>
          <w:szCs w:val="24"/>
        </w:rPr>
        <w:t xml:space="preserve">为响应党中央、国务院关于治理政府采购领域商业贿赂行为的号召，我单位在此庄严承诺： </w:t>
      </w:r>
    </w:p>
    <w:p w14:paraId="538C6020">
      <w:pPr>
        <w:spacing w:line="440" w:lineRule="exact"/>
        <w:ind w:firstLine="480" w:firstLineChars="200"/>
        <w:jc w:val="left"/>
        <w:rPr>
          <w:rStyle w:val="23"/>
          <w:rFonts w:hint="eastAsia" w:ascii="宋体" w:hAnsi="宋体" w:eastAsia="宋体" w:cs="宋体"/>
          <w:color w:val="000000"/>
          <w:kern w:val="0"/>
          <w:sz w:val="24"/>
          <w:szCs w:val="24"/>
        </w:rPr>
      </w:pPr>
      <w:r>
        <w:rPr>
          <w:rStyle w:val="23"/>
          <w:rFonts w:hint="eastAsia" w:ascii="宋体" w:hAnsi="宋体" w:eastAsia="宋体" w:cs="宋体"/>
          <w:color w:val="000000"/>
          <w:kern w:val="0"/>
          <w:sz w:val="24"/>
          <w:szCs w:val="24"/>
        </w:rPr>
        <w:t xml:space="preserve">1、在参与政府采购活动中遵纪守法、诚信经营、公平竞标。 </w:t>
      </w:r>
    </w:p>
    <w:p w14:paraId="54F6CA9F">
      <w:pPr>
        <w:spacing w:line="440" w:lineRule="exact"/>
        <w:ind w:firstLine="480" w:firstLineChars="200"/>
        <w:jc w:val="left"/>
        <w:rPr>
          <w:rStyle w:val="23"/>
          <w:rFonts w:hint="eastAsia" w:ascii="宋体" w:hAnsi="宋体" w:eastAsia="宋体" w:cs="宋体"/>
          <w:color w:val="000000"/>
          <w:kern w:val="0"/>
          <w:sz w:val="24"/>
          <w:szCs w:val="24"/>
        </w:rPr>
      </w:pPr>
      <w:r>
        <w:rPr>
          <w:rStyle w:val="23"/>
          <w:rFonts w:hint="eastAsia" w:ascii="宋体" w:hAnsi="宋体" w:eastAsia="宋体" w:cs="宋体"/>
          <w:color w:val="000000"/>
          <w:kern w:val="0"/>
          <w:sz w:val="24"/>
          <w:szCs w:val="24"/>
        </w:rPr>
        <w:t>2、不向政府采购人、</w:t>
      </w:r>
      <w:r>
        <w:rPr>
          <w:rStyle w:val="23"/>
          <w:rFonts w:hint="eastAsia" w:ascii="宋体" w:hAnsi="宋体" w:eastAsia="宋体" w:cs="宋体"/>
          <w:color w:val="000000"/>
          <w:kern w:val="0"/>
          <w:sz w:val="24"/>
          <w:szCs w:val="24"/>
          <w:lang w:eastAsia="zh-CN"/>
        </w:rPr>
        <w:t>采购人</w:t>
      </w:r>
      <w:r>
        <w:rPr>
          <w:rStyle w:val="23"/>
          <w:rFonts w:hint="eastAsia" w:ascii="宋体" w:hAnsi="宋体" w:eastAsia="宋体" w:cs="宋体"/>
          <w:color w:val="000000"/>
          <w:kern w:val="0"/>
          <w:sz w:val="24"/>
          <w:szCs w:val="24"/>
        </w:rPr>
        <w:t xml:space="preserve">和政府采购评审专家进行任何形式的商业贿赂以谋取交易机会。 </w:t>
      </w:r>
    </w:p>
    <w:p w14:paraId="106F66E2">
      <w:pPr>
        <w:spacing w:line="440" w:lineRule="exact"/>
        <w:ind w:firstLine="480" w:firstLineChars="200"/>
        <w:jc w:val="left"/>
        <w:rPr>
          <w:rStyle w:val="23"/>
          <w:rFonts w:hint="eastAsia" w:ascii="宋体" w:hAnsi="宋体" w:eastAsia="宋体" w:cs="宋体"/>
          <w:color w:val="000000"/>
          <w:kern w:val="0"/>
          <w:sz w:val="24"/>
          <w:szCs w:val="24"/>
        </w:rPr>
      </w:pPr>
      <w:r>
        <w:rPr>
          <w:rStyle w:val="23"/>
          <w:rFonts w:hint="eastAsia" w:ascii="宋体" w:hAnsi="宋体" w:eastAsia="宋体" w:cs="宋体"/>
          <w:color w:val="000000"/>
          <w:kern w:val="0"/>
          <w:sz w:val="24"/>
          <w:szCs w:val="24"/>
        </w:rPr>
        <w:t>3、不向政府</w:t>
      </w:r>
      <w:r>
        <w:rPr>
          <w:rStyle w:val="23"/>
          <w:rFonts w:hint="eastAsia" w:ascii="宋体" w:hAnsi="宋体" w:eastAsia="宋体" w:cs="宋体"/>
          <w:color w:val="000000"/>
          <w:kern w:val="0"/>
          <w:sz w:val="24"/>
          <w:szCs w:val="24"/>
          <w:lang w:eastAsia="zh-CN"/>
        </w:rPr>
        <w:t>采购人</w:t>
      </w:r>
      <w:r>
        <w:rPr>
          <w:rStyle w:val="23"/>
          <w:rFonts w:hint="eastAsia" w:ascii="宋体" w:hAnsi="宋体" w:eastAsia="宋体" w:cs="宋体"/>
          <w:color w:val="000000"/>
          <w:kern w:val="0"/>
          <w:sz w:val="24"/>
          <w:szCs w:val="24"/>
        </w:rPr>
        <w:t xml:space="preserve">和采购人提供虚假资质文件或采用虚假应标方式参与政府采购市场竞争并谋取中标、中标。 </w:t>
      </w:r>
    </w:p>
    <w:p w14:paraId="590A7756">
      <w:pPr>
        <w:spacing w:line="440" w:lineRule="exact"/>
        <w:ind w:firstLine="480" w:firstLineChars="200"/>
        <w:jc w:val="left"/>
        <w:rPr>
          <w:rStyle w:val="23"/>
          <w:rFonts w:hint="eastAsia" w:ascii="宋体" w:hAnsi="宋体" w:eastAsia="宋体" w:cs="宋体"/>
          <w:color w:val="000000"/>
          <w:kern w:val="0"/>
          <w:sz w:val="24"/>
          <w:szCs w:val="24"/>
        </w:rPr>
      </w:pPr>
      <w:r>
        <w:rPr>
          <w:rStyle w:val="23"/>
          <w:rFonts w:hint="eastAsia" w:ascii="宋体" w:hAnsi="宋体" w:eastAsia="宋体" w:cs="宋体"/>
          <w:color w:val="000000"/>
          <w:kern w:val="0"/>
          <w:sz w:val="24"/>
          <w:szCs w:val="24"/>
        </w:rPr>
        <w:t xml:space="preserve">4、不采取“围标、陪标”等商业欺诈手段获得政府采购定单。 </w:t>
      </w:r>
    </w:p>
    <w:p w14:paraId="2469D12F">
      <w:pPr>
        <w:spacing w:line="440" w:lineRule="exact"/>
        <w:ind w:firstLine="480" w:firstLineChars="200"/>
        <w:jc w:val="left"/>
        <w:rPr>
          <w:rStyle w:val="23"/>
          <w:rFonts w:hint="eastAsia" w:ascii="宋体" w:hAnsi="宋体" w:eastAsia="宋体" w:cs="宋体"/>
          <w:color w:val="000000"/>
          <w:kern w:val="0"/>
          <w:sz w:val="24"/>
          <w:szCs w:val="24"/>
        </w:rPr>
      </w:pPr>
      <w:r>
        <w:rPr>
          <w:rStyle w:val="23"/>
          <w:rFonts w:hint="eastAsia" w:ascii="宋体" w:hAnsi="宋体" w:eastAsia="宋体" w:cs="宋体"/>
          <w:color w:val="000000"/>
          <w:kern w:val="0"/>
          <w:sz w:val="24"/>
          <w:szCs w:val="24"/>
        </w:rPr>
        <w:t>5、不采取不正当手段诋毁、排挤其他</w:t>
      </w:r>
      <w:r>
        <w:rPr>
          <w:rStyle w:val="23"/>
          <w:rFonts w:hint="eastAsia" w:ascii="宋体" w:hAnsi="宋体" w:eastAsia="宋体" w:cs="宋体"/>
          <w:color w:val="000000"/>
          <w:sz w:val="24"/>
          <w:szCs w:val="24"/>
        </w:rPr>
        <w:t>投标人</w:t>
      </w:r>
      <w:r>
        <w:rPr>
          <w:rStyle w:val="23"/>
          <w:rFonts w:hint="eastAsia" w:ascii="宋体" w:hAnsi="宋体" w:eastAsia="宋体" w:cs="宋体"/>
          <w:color w:val="000000"/>
          <w:kern w:val="0"/>
          <w:sz w:val="24"/>
          <w:szCs w:val="24"/>
        </w:rPr>
        <w:t xml:space="preserve">。 </w:t>
      </w:r>
    </w:p>
    <w:p w14:paraId="741D494A">
      <w:pPr>
        <w:spacing w:line="440" w:lineRule="exact"/>
        <w:ind w:firstLine="480" w:firstLineChars="200"/>
        <w:jc w:val="left"/>
        <w:rPr>
          <w:rStyle w:val="23"/>
          <w:rFonts w:hint="eastAsia" w:ascii="宋体" w:hAnsi="宋体" w:eastAsia="宋体" w:cs="宋体"/>
          <w:color w:val="000000"/>
          <w:kern w:val="0"/>
          <w:sz w:val="24"/>
          <w:szCs w:val="24"/>
        </w:rPr>
      </w:pPr>
      <w:r>
        <w:rPr>
          <w:rStyle w:val="23"/>
          <w:rFonts w:hint="eastAsia" w:ascii="宋体" w:hAnsi="宋体" w:eastAsia="宋体" w:cs="宋体"/>
          <w:color w:val="000000"/>
          <w:kern w:val="0"/>
          <w:sz w:val="24"/>
          <w:szCs w:val="24"/>
        </w:rPr>
        <w:t xml:space="preserve">6、不在提供商品和服务时“偷梁换柱、以次充好”损害采购人的合法权益。 </w:t>
      </w:r>
    </w:p>
    <w:p w14:paraId="78C27C3F">
      <w:pPr>
        <w:spacing w:line="440" w:lineRule="exact"/>
        <w:ind w:firstLine="480" w:firstLineChars="200"/>
        <w:jc w:val="left"/>
        <w:rPr>
          <w:rStyle w:val="23"/>
          <w:rFonts w:hint="eastAsia" w:ascii="宋体" w:hAnsi="宋体" w:eastAsia="宋体" w:cs="宋体"/>
          <w:color w:val="000000"/>
          <w:kern w:val="0"/>
          <w:sz w:val="24"/>
          <w:szCs w:val="24"/>
        </w:rPr>
      </w:pPr>
      <w:r>
        <w:rPr>
          <w:rStyle w:val="23"/>
          <w:rFonts w:hint="eastAsia" w:ascii="宋体" w:hAnsi="宋体" w:eastAsia="宋体" w:cs="宋体"/>
          <w:color w:val="000000"/>
          <w:kern w:val="0"/>
          <w:sz w:val="24"/>
          <w:szCs w:val="24"/>
        </w:rPr>
        <w:t>7、不与采购人、</w:t>
      </w:r>
      <w:r>
        <w:rPr>
          <w:rStyle w:val="23"/>
          <w:rFonts w:hint="eastAsia" w:ascii="宋体" w:hAnsi="宋体" w:eastAsia="宋体" w:cs="宋体"/>
          <w:color w:val="000000"/>
          <w:kern w:val="0"/>
          <w:sz w:val="24"/>
          <w:szCs w:val="24"/>
          <w:lang w:eastAsia="zh-CN"/>
        </w:rPr>
        <w:t>采购人</w:t>
      </w:r>
      <w:r>
        <w:rPr>
          <w:rStyle w:val="23"/>
          <w:rFonts w:hint="eastAsia" w:ascii="宋体" w:hAnsi="宋体" w:eastAsia="宋体" w:cs="宋体"/>
          <w:color w:val="000000"/>
          <w:kern w:val="0"/>
          <w:sz w:val="24"/>
          <w:szCs w:val="24"/>
        </w:rPr>
        <w:t>政府采购评审专家或其它</w:t>
      </w:r>
      <w:r>
        <w:rPr>
          <w:rStyle w:val="23"/>
          <w:rFonts w:hint="eastAsia" w:ascii="宋体" w:hAnsi="宋体" w:eastAsia="宋体" w:cs="宋体"/>
          <w:color w:val="000000"/>
          <w:sz w:val="24"/>
          <w:szCs w:val="24"/>
        </w:rPr>
        <w:t>投标人</w:t>
      </w:r>
      <w:r>
        <w:rPr>
          <w:rStyle w:val="23"/>
          <w:rFonts w:hint="eastAsia" w:ascii="宋体" w:hAnsi="宋体" w:eastAsia="宋体" w:cs="宋体"/>
          <w:color w:val="000000"/>
          <w:kern w:val="0"/>
          <w:sz w:val="24"/>
          <w:szCs w:val="24"/>
        </w:rPr>
        <w:t xml:space="preserve">恶意串通，进行质疑和投诉，维护政府采购市场秩序。 </w:t>
      </w:r>
    </w:p>
    <w:p w14:paraId="19B65207">
      <w:pPr>
        <w:spacing w:line="440" w:lineRule="exact"/>
        <w:ind w:firstLine="480" w:firstLineChars="200"/>
        <w:jc w:val="left"/>
        <w:rPr>
          <w:rStyle w:val="23"/>
          <w:rFonts w:hint="eastAsia" w:ascii="宋体" w:hAnsi="宋体" w:eastAsia="宋体" w:cs="宋体"/>
          <w:color w:val="000000"/>
          <w:kern w:val="0"/>
          <w:sz w:val="24"/>
          <w:szCs w:val="24"/>
          <w:u w:val="single"/>
        </w:rPr>
      </w:pPr>
      <w:r>
        <w:rPr>
          <w:rStyle w:val="23"/>
          <w:rFonts w:hint="eastAsia" w:ascii="宋体" w:hAnsi="宋体" w:eastAsia="宋体" w:cs="宋体"/>
          <w:color w:val="000000"/>
          <w:kern w:val="0"/>
          <w:sz w:val="24"/>
          <w:szCs w:val="24"/>
        </w:rPr>
        <w:t>8、尊重和接受政府采购监督管理部门的监督和政府</w:t>
      </w:r>
      <w:r>
        <w:rPr>
          <w:rStyle w:val="23"/>
          <w:rFonts w:hint="eastAsia" w:ascii="宋体" w:hAnsi="宋体" w:eastAsia="宋体" w:cs="宋体"/>
          <w:color w:val="000000"/>
          <w:kern w:val="0"/>
          <w:sz w:val="24"/>
          <w:szCs w:val="24"/>
          <w:lang w:eastAsia="zh-CN"/>
        </w:rPr>
        <w:t>采购人</w:t>
      </w:r>
      <w:r>
        <w:rPr>
          <w:rStyle w:val="23"/>
          <w:rFonts w:hint="eastAsia" w:ascii="宋体" w:hAnsi="宋体" w:eastAsia="宋体" w:cs="宋体"/>
          <w:color w:val="000000"/>
          <w:kern w:val="0"/>
          <w:sz w:val="24"/>
          <w:szCs w:val="24"/>
        </w:rPr>
        <w:t xml:space="preserve">招标采购要求，承担因违约行为给采购人造成的损失。 </w:t>
      </w:r>
      <w:r>
        <w:rPr>
          <w:rStyle w:val="23"/>
          <w:rFonts w:hint="eastAsia" w:ascii="宋体" w:hAnsi="宋体" w:eastAsia="宋体" w:cs="宋体"/>
          <w:color w:val="000000"/>
          <w:kern w:val="0"/>
          <w:sz w:val="24"/>
          <w:szCs w:val="24"/>
        </w:rPr>
        <w:br w:type="textWrapping"/>
      </w:r>
      <w:r>
        <w:rPr>
          <w:rStyle w:val="23"/>
          <w:rFonts w:hint="eastAsia" w:ascii="宋体" w:hAnsi="宋体" w:eastAsia="宋体" w:cs="宋体"/>
          <w:color w:val="000000"/>
          <w:kern w:val="0"/>
          <w:sz w:val="24"/>
          <w:szCs w:val="24"/>
        </w:rPr>
        <w:t xml:space="preserve">　　9、不发生其他有悖于政府采购公开、公平、公正和诚信原则的行为。 </w:t>
      </w:r>
      <w:r>
        <w:rPr>
          <w:rStyle w:val="23"/>
          <w:rFonts w:hint="eastAsia" w:ascii="宋体" w:hAnsi="宋体" w:eastAsia="宋体" w:cs="宋体"/>
          <w:color w:val="000000"/>
          <w:kern w:val="0"/>
          <w:sz w:val="24"/>
          <w:szCs w:val="24"/>
        </w:rPr>
        <w:br w:type="textWrapping"/>
      </w:r>
      <w:r>
        <w:rPr>
          <w:rStyle w:val="23"/>
          <w:rFonts w:hint="eastAsia" w:ascii="宋体" w:hAnsi="宋体" w:eastAsia="宋体" w:cs="宋体"/>
          <w:color w:val="000000"/>
          <w:kern w:val="0"/>
          <w:sz w:val="24"/>
          <w:szCs w:val="24"/>
        </w:rPr>
        <w:br w:type="textWrapping"/>
      </w:r>
      <w:r>
        <w:rPr>
          <w:rStyle w:val="23"/>
          <w:rFonts w:hint="eastAsia" w:ascii="宋体" w:hAnsi="宋体" w:eastAsia="宋体" w:cs="宋体"/>
          <w:color w:val="000000"/>
          <w:kern w:val="0"/>
          <w:sz w:val="24"/>
          <w:szCs w:val="24"/>
        </w:rPr>
        <w:br w:type="textWrapping"/>
      </w:r>
      <w:r>
        <w:rPr>
          <w:rStyle w:val="23"/>
          <w:rFonts w:hint="eastAsia" w:ascii="宋体" w:hAnsi="宋体" w:eastAsia="宋体" w:cs="宋体"/>
          <w:color w:val="000000"/>
          <w:kern w:val="0"/>
          <w:sz w:val="24"/>
          <w:szCs w:val="24"/>
        </w:rPr>
        <w:t>承诺单位：</w:t>
      </w:r>
      <w:r>
        <w:rPr>
          <w:rStyle w:val="23"/>
          <w:rFonts w:hint="eastAsia" w:ascii="宋体" w:hAnsi="宋体" w:eastAsia="宋体" w:cs="宋体"/>
          <w:color w:val="000000"/>
          <w:kern w:val="0"/>
          <w:sz w:val="24"/>
          <w:szCs w:val="24"/>
          <w:u w:val="single" w:color="000000"/>
        </w:rPr>
        <w:t xml:space="preserve">                            </w:t>
      </w:r>
      <w:r>
        <w:rPr>
          <w:rStyle w:val="23"/>
          <w:rFonts w:hint="eastAsia" w:ascii="宋体" w:hAnsi="宋体" w:eastAsia="宋体" w:cs="宋体"/>
          <w:color w:val="000000"/>
          <w:kern w:val="0"/>
          <w:sz w:val="24"/>
          <w:szCs w:val="24"/>
        </w:rPr>
        <w:t xml:space="preserve">（盖章） </w:t>
      </w:r>
      <w:r>
        <w:rPr>
          <w:rStyle w:val="23"/>
          <w:rFonts w:hint="eastAsia" w:ascii="宋体" w:hAnsi="宋体" w:eastAsia="宋体" w:cs="宋体"/>
          <w:color w:val="000000"/>
          <w:kern w:val="0"/>
          <w:sz w:val="24"/>
          <w:szCs w:val="24"/>
        </w:rPr>
        <w:br w:type="textWrapping"/>
      </w:r>
      <w:r>
        <w:rPr>
          <w:rStyle w:val="23"/>
          <w:rFonts w:hint="eastAsia" w:ascii="宋体" w:hAnsi="宋体" w:eastAsia="宋体" w:cs="宋体"/>
          <w:color w:val="000000"/>
          <w:kern w:val="0"/>
          <w:sz w:val="24"/>
          <w:szCs w:val="24"/>
        </w:rPr>
        <w:t>全权代表：</w:t>
      </w:r>
      <w:r>
        <w:rPr>
          <w:rStyle w:val="23"/>
          <w:rFonts w:hint="eastAsia" w:ascii="宋体" w:hAnsi="宋体" w:eastAsia="宋体" w:cs="宋体"/>
          <w:color w:val="000000"/>
          <w:kern w:val="0"/>
          <w:sz w:val="24"/>
          <w:szCs w:val="24"/>
          <w:u w:val="single" w:color="000000"/>
        </w:rPr>
        <w:t xml:space="preserve">                          </w:t>
      </w:r>
      <w:r>
        <w:rPr>
          <w:rStyle w:val="23"/>
          <w:rFonts w:hint="eastAsia" w:ascii="宋体" w:hAnsi="宋体" w:eastAsia="宋体" w:cs="宋体"/>
          <w:color w:val="000000"/>
          <w:kern w:val="0"/>
          <w:sz w:val="24"/>
          <w:szCs w:val="24"/>
        </w:rPr>
        <w:t xml:space="preserve">（签字） </w:t>
      </w:r>
      <w:r>
        <w:rPr>
          <w:rStyle w:val="23"/>
          <w:rFonts w:hint="eastAsia" w:ascii="宋体" w:hAnsi="宋体" w:eastAsia="宋体" w:cs="宋体"/>
          <w:color w:val="000000"/>
          <w:kern w:val="0"/>
          <w:sz w:val="24"/>
          <w:szCs w:val="24"/>
        </w:rPr>
        <w:br w:type="textWrapping"/>
      </w:r>
      <w:r>
        <w:rPr>
          <w:rStyle w:val="23"/>
          <w:rFonts w:hint="eastAsia" w:ascii="宋体" w:hAnsi="宋体" w:eastAsia="宋体" w:cs="宋体"/>
          <w:color w:val="000000"/>
          <w:kern w:val="0"/>
          <w:sz w:val="24"/>
          <w:szCs w:val="24"/>
        </w:rPr>
        <w:t>地    址：</w:t>
      </w:r>
      <w:r>
        <w:rPr>
          <w:rStyle w:val="23"/>
          <w:rFonts w:hint="eastAsia" w:ascii="宋体" w:hAnsi="宋体" w:eastAsia="宋体" w:cs="宋体"/>
          <w:color w:val="000000"/>
          <w:kern w:val="0"/>
          <w:sz w:val="24"/>
          <w:szCs w:val="24"/>
          <w:u w:val="single" w:color="000000"/>
        </w:rPr>
        <w:t xml:space="preserve">                          </w:t>
      </w:r>
    </w:p>
    <w:p w14:paraId="72B4A0FE">
      <w:pPr>
        <w:spacing w:line="440" w:lineRule="exact"/>
        <w:jc w:val="left"/>
        <w:rPr>
          <w:rStyle w:val="23"/>
          <w:rFonts w:hint="eastAsia" w:ascii="宋体" w:hAnsi="宋体" w:eastAsia="宋体" w:cs="宋体"/>
          <w:color w:val="000000"/>
          <w:kern w:val="0"/>
          <w:sz w:val="24"/>
          <w:szCs w:val="24"/>
        </w:rPr>
      </w:pPr>
      <w:r>
        <w:rPr>
          <w:rStyle w:val="23"/>
          <w:rFonts w:hint="eastAsia" w:ascii="宋体" w:hAnsi="宋体" w:eastAsia="宋体" w:cs="宋体"/>
          <w:color w:val="000000"/>
          <w:kern w:val="0"/>
          <w:sz w:val="24"/>
          <w:szCs w:val="24"/>
        </w:rPr>
        <w:t>邮    编：</w:t>
      </w:r>
      <w:r>
        <w:rPr>
          <w:rStyle w:val="23"/>
          <w:rFonts w:hint="eastAsia" w:ascii="宋体" w:hAnsi="宋体" w:eastAsia="宋体" w:cs="宋体"/>
          <w:color w:val="000000"/>
          <w:kern w:val="0"/>
          <w:sz w:val="24"/>
          <w:szCs w:val="24"/>
          <w:u w:val="single" w:color="000000"/>
        </w:rPr>
        <w:t xml:space="preserve">                          </w:t>
      </w:r>
      <w:r>
        <w:rPr>
          <w:rStyle w:val="23"/>
          <w:rFonts w:hint="eastAsia" w:ascii="宋体" w:hAnsi="宋体" w:eastAsia="宋体" w:cs="宋体"/>
          <w:color w:val="000000"/>
          <w:kern w:val="0"/>
          <w:sz w:val="24"/>
          <w:szCs w:val="24"/>
          <w:u w:val="single" w:color="000000"/>
        </w:rPr>
        <w:br w:type="textWrapping"/>
      </w:r>
      <w:r>
        <w:rPr>
          <w:rStyle w:val="23"/>
          <w:rFonts w:hint="eastAsia" w:ascii="宋体" w:hAnsi="宋体" w:eastAsia="宋体" w:cs="宋体"/>
          <w:color w:val="000000"/>
          <w:kern w:val="0"/>
          <w:sz w:val="24"/>
          <w:szCs w:val="24"/>
        </w:rPr>
        <w:t>电    话：</w:t>
      </w:r>
      <w:r>
        <w:rPr>
          <w:rStyle w:val="23"/>
          <w:rFonts w:hint="eastAsia" w:ascii="宋体" w:hAnsi="宋体" w:eastAsia="宋体" w:cs="宋体"/>
          <w:color w:val="000000"/>
          <w:kern w:val="0"/>
          <w:sz w:val="24"/>
          <w:szCs w:val="24"/>
          <w:u w:val="single" w:color="000000"/>
        </w:rPr>
        <w:t xml:space="preserve">                                </w:t>
      </w:r>
      <w:r>
        <w:rPr>
          <w:rStyle w:val="23"/>
          <w:rFonts w:hint="eastAsia" w:ascii="宋体" w:hAnsi="宋体" w:eastAsia="宋体" w:cs="宋体"/>
          <w:color w:val="000000"/>
          <w:kern w:val="0"/>
          <w:sz w:val="24"/>
          <w:szCs w:val="24"/>
        </w:rPr>
        <w:br w:type="textWrapping"/>
      </w:r>
    </w:p>
    <w:p w14:paraId="77067E7F">
      <w:pPr>
        <w:spacing w:line="440" w:lineRule="exact"/>
        <w:jc w:val="center"/>
        <w:rPr>
          <w:rStyle w:val="23"/>
          <w:rFonts w:hint="eastAsia" w:ascii="宋体" w:hAnsi="宋体" w:eastAsia="宋体" w:cs="宋体"/>
          <w:b/>
          <w:bCs/>
          <w:color w:val="000000"/>
          <w:sz w:val="24"/>
          <w:szCs w:val="24"/>
        </w:rPr>
      </w:pPr>
      <w:r>
        <w:rPr>
          <w:rStyle w:val="23"/>
          <w:rFonts w:hint="eastAsia" w:ascii="宋体" w:hAnsi="宋体" w:eastAsia="宋体" w:cs="宋体"/>
          <w:color w:val="000000"/>
          <w:kern w:val="0"/>
          <w:sz w:val="24"/>
          <w:szCs w:val="24"/>
        </w:rPr>
        <w:t xml:space="preserve">  年  月  日</w:t>
      </w:r>
    </w:p>
    <w:p w14:paraId="059BCB2B">
      <w:pPr>
        <w:spacing w:line="360" w:lineRule="auto"/>
        <w:jc w:val="right"/>
        <w:rPr>
          <w:rFonts w:ascii="宋体" w:hAnsi="宋体" w:eastAsia="宋体" w:cs="宋体"/>
          <w:sz w:val="23"/>
          <w:szCs w:val="23"/>
        </w:rPr>
      </w:pPr>
    </w:p>
    <w:p w14:paraId="210899BC">
      <w:pPr>
        <w:spacing w:line="360" w:lineRule="auto"/>
        <w:sectPr>
          <w:headerReference r:id="rId34" w:type="default"/>
          <w:footerReference r:id="rId35" w:type="default"/>
          <w:pgSz w:w="11906" w:h="16839"/>
          <w:pgMar w:top="1417" w:right="1417" w:bottom="1417" w:left="1417" w:header="779" w:footer="932" w:gutter="0"/>
          <w:pgNumType w:fmt="decimal"/>
          <w:cols w:space="720" w:num="1"/>
        </w:sectPr>
      </w:pPr>
    </w:p>
    <w:p w14:paraId="620FB2BD">
      <w:pPr>
        <w:numPr>
          <w:ilvl w:val="0"/>
          <w:numId w:val="0"/>
        </w:numPr>
        <w:spacing w:line="360" w:lineRule="auto"/>
        <w:jc w:val="center"/>
        <w:rPr>
          <w:rFonts w:ascii="宋体" w:hAnsi="宋体" w:eastAsia="宋体" w:cs="宋体"/>
          <w:spacing w:val="2"/>
          <w:sz w:val="43"/>
          <w:szCs w:val="43"/>
        </w:rPr>
      </w:pPr>
      <w:r>
        <w:rPr>
          <w:rFonts w:ascii="宋体" w:hAnsi="宋体" w:eastAsia="宋体" w:cs="宋体"/>
          <w:snapToGrid w:val="0"/>
          <w:color w:val="000000"/>
          <w:spacing w:val="2"/>
          <w:kern w:val="0"/>
          <w:sz w:val="43"/>
          <w:szCs w:val="43"/>
          <w:lang w:val="en-US" w:eastAsia="zh-CN" w:bidi="ar-SA"/>
        </w:rPr>
        <w:t>第六章</w:t>
      </w:r>
      <w:r>
        <w:rPr>
          <w:rFonts w:ascii="宋体" w:hAnsi="宋体" w:eastAsia="宋体" w:cs="宋体"/>
          <w:spacing w:val="2"/>
          <w:sz w:val="43"/>
          <w:szCs w:val="43"/>
        </w:rPr>
        <w:t>工程量清单</w:t>
      </w:r>
    </w:p>
    <w:p w14:paraId="74C70D22">
      <w:pPr>
        <w:spacing w:line="360" w:lineRule="auto"/>
        <w:jc w:val="both"/>
        <w:rPr>
          <w:rFonts w:hint="eastAsia" w:ascii="宋体" w:hAnsi="宋体" w:eastAsia="宋体" w:cs="宋体"/>
          <w:spacing w:val="2"/>
          <w:sz w:val="43"/>
          <w:szCs w:val="43"/>
          <w:lang w:eastAsia="zh-CN"/>
        </w:rPr>
      </w:pPr>
      <w:r>
        <w:rPr>
          <w:rFonts w:hint="eastAsia" w:ascii="宋体" w:hAnsi="宋体" w:eastAsia="宋体" w:cs="宋体"/>
          <w:spacing w:val="2"/>
          <w:sz w:val="43"/>
          <w:szCs w:val="43"/>
          <w:lang w:eastAsia="zh-CN"/>
        </w:rPr>
        <w:pict>
          <v:shape id="_x0000_i1026" o:spt="75" alt="涧池镇新华村11组水毁河堤修复项目工程量清单_工程量清单" type="#_x0000_t75" style="height:286.75pt;width:453.1pt;" filled="f" o:preferrelative="t" stroked="f" coordsize="21600,21600">
            <v:path/>
            <v:fill on="f" focussize="0,0"/>
            <v:stroke on="f"/>
            <v:imagedata r:id="rId40" o:title="涧池镇新华村11组水毁河堤修复项目工程量清单_工程量清单"/>
            <o:lock v:ext="edit" aspectratio="t"/>
            <w10:wrap type="none"/>
            <w10:anchorlock/>
          </v:shape>
        </w:pict>
      </w:r>
    </w:p>
    <w:sectPr>
      <w:headerReference r:id="rId36" w:type="default"/>
      <w:footerReference r:id="rId37" w:type="default"/>
      <w:pgSz w:w="11900" w:h="16820"/>
      <w:pgMar w:top="1417" w:right="1417" w:bottom="1417" w:left="1417"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1)">
    <w:altName w:val="Arial"/>
    <w:panose1 w:val="00000000000000000000"/>
    <w:charset w:val="00"/>
    <w:family w:val="swiss"/>
    <w:pitch w:val="default"/>
    <w:sig w:usb0="00000000" w:usb1="0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9D659">
    <w:pPr>
      <w:spacing w:before="1" w:line="225" w:lineRule="auto"/>
      <w:ind w:left="3481"/>
      <w:rPr>
        <w:rFonts w:ascii="宋体" w:hAnsi="宋体" w:eastAsia="宋体" w:cs="宋体"/>
        <w:sz w:val="29"/>
        <w:szCs w:val="29"/>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66311">
    <w:pPr>
      <w:spacing w:line="230" w:lineRule="auto"/>
      <w:ind w:left="4115"/>
      <w:rPr>
        <w:rFonts w:ascii="宋体" w:hAnsi="宋体" w:eastAsia="宋体" w:cs="宋体"/>
        <w:sz w:val="17"/>
        <w:szCs w:val="17"/>
      </w:rPr>
    </w:pPr>
    <w:r>
      <w:rPr>
        <w:rFonts w:ascii="Arial" w:hAnsi="Arial" w:eastAsia="Arial" w:cs="Arial"/>
        <w:snapToGrid w:val="0"/>
        <w:color w:val="000000"/>
        <w:kern w:val="0"/>
        <w:sz w:val="17"/>
        <w:szCs w:val="21"/>
        <w:lang w:val="en-US" w:eastAsia="zh-CN" w:bidi="ar-SA"/>
      </w:rPr>
      <w:pict>
        <v:rect id="文本框 13" o:spid="_x0000_s4104" o:spt="1" style="position:absolute;left:0pt;margin-top:0pt;height:144pt;width:144pt;mso-position-horizontal:center;mso-position-horizontal-relative:margin;mso-wrap-style:none;z-index:25166643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3C8F29EB">
                <w:pPr>
                  <w:pStyle w:val="10"/>
                </w:pPr>
                <w:r>
                  <w:fldChar w:fldCharType="begin"/>
                </w:r>
                <w:r>
                  <w:instrText xml:space="preserve"> PAGE  \* MERGEFORMAT </w:instrText>
                </w:r>
                <w:r>
                  <w:fldChar w:fldCharType="separate"/>
                </w:r>
                <w:r>
                  <w:t>29</w:t>
                </w:r>
                <w:r>
                  <w:fldChar w:fldCharType="end"/>
                </w:r>
              </w:p>
            </w:txbxContent>
          </v:textbox>
        </v:rect>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97E4F">
    <w:pPr>
      <w:spacing w:line="230" w:lineRule="auto"/>
      <w:ind w:left="4099"/>
      <w:rPr>
        <w:rFonts w:ascii="宋体" w:hAnsi="宋体" w:eastAsia="宋体" w:cs="宋体"/>
        <w:sz w:val="17"/>
        <w:szCs w:val="17"/>
      </w:rPr>
    </w:pPr>
    <w:r>
      <w:rPr>
        <w:rFonts w:ascii="Arial" w:hAnsi="Arial" w:eastAsia="Arial" w:cs="Arial"/>
        <w:snapToGrid w:val="0"/>
        <w:color w:val="000000"/>
        <w:kern w:val="0"/>
        <w:sz w:val="17"/>
        <w:szCs w:val="21"/>
        <w:lang w:val="en-US" w:eastAsia="zh-CN" w:bidi="ar-SA"/>
      </w:rPr>
      <w:pict>
        <v:rect id="文本框 14" o:spid="_x0000_s4105" o:spt="1" style="position:absolute;left:0pt;margin-top:0pt;height:144pt;width:144pt;mso-position-horizontal:center;mso-position-horizontal-relative:margin;mso-wrap-style:none;z-index:251667456;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23535DD5">
                <w:pPr>
                  <w:pStyle w:val="10"/>
                </w:pPr>
                <w:r>
                  <w:fldChar w:fldCharType="begin"/>
                </w:r>
                <w:r>
                  <w:instrText xml:space="preserve"> PAGE  \* MERGEFORMAT </w:instrText>
                </w:r>
                <w:r>
                  <w:fldChar w:fldCharType="separate"/>
                </w:r>
                <w:r>
                  <w:t>30</w:t>
                </w:r>
                <w:r>
                  <w:fldChar w:fldCharType="end"/>
                </w:r>
              </w:p>
            </w:txbxContent>
          </v:textbox>
        </v:rect>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C2E00">
    <w:pPr>
      <w:spacing w:line="230" w:lineRule="auto"/>
      <w:ind w:left="4108"/>
      <w:rPr>
        <w:rFonts w:ascii="宋体" w:hAnsi="宋体" w:eastAsia="宋体" w:cs="宋体"/>
        <w:sz w:val="17"/>
        <w:szCs w:val="17"/>
      </w:rPr>
    </w:pPr>
    <w:r>
      <w:rPr>
        <w:rFonts w:ascii="Arial" w:hAnsi="Arial" w:eastAsia="Arial" w:cs="Arial"/>
        <w:snapToGrid w:val="0"/>
        <w:color w:val="000000"/>
        <w:kern w:val="0"/>
        <w:sz w:val="17"/>
        <w:szCs w:val="21"/>
        <w:lang w:val="en-US" w:eastAsia="zh-CN" w:bidi="ar-SA"/>
      </w:rPr>
      <w:pict>
        <v:rect id="文本框 15" o:spid="_x0000_s4106" o:spt="1" style="position:absolute;left:0pt;margin-top:0pt;height:144pt;width:144pt;mso-position-horizontal:center;mso-position-horizontal-relative:margin;mso-wrap-style:none;z-index:25166848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4700E06D">
                <w:pPr>
                  <w:pStyle w:val="10"/>
                </w:pPr>
                <w:r>
                  <w:fldChar w:fldCharType="begin"/>
                </w:r>
                <w:r>
                  <w:instrText xml:space="preserve"> PAGE  \* MERGEFORMAT </w:instrText>
                </w:r>
                <w:r>
                  <w:fldChar w:fldCharType="separate"/>
                </w:r>
                <w:r>
                  <w:t>31</w:t>
                </w:r>
                <w:r>
                  <w:fldChar w:fldCharType="end"/>
                </w:r>
              </w:p>
            </w:txbxContent>
          </v:textbox>
        </v:rect>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81A5F">
    <w:pPr>
      <w:spacing w:line="230" w:lineRule="auto"/>
      <w:ind w:left="4107"/>
      <w:rPr>
        <w:rFonts w:ascii="宋体" w:hAnsi="宋体" w:eastAsia="宋体" w:cs="宋体"/>
        <w:sz w:val="17"/>
        <w:szCs w:val="17"/>
      </w:rPr>
    </w:pPr>
    <w:r>
      <w:rPr>
        <w:rFonts w:ascii="Arial" w:hAnsi="Arial" w:eastAsia="Arial" w:cs="Arial"/>
        <w:snapToGrid w:val="0"/>
        <w:color w:val="000000"/>
        <w:kern w:val="0"/>
        <w:sz w:val="17"/>
        <w:szCs w:val="21"/>
        <w:lang w:val="en-US" w:eastAsia="zh-CN" w:bidi="ar-SA"/>
      </w:rPr>
      <w:pict>
        <v:rect id="文本框 16" o:spid="_x0000_s4107" o:spt="1" style="position:absolute;left:0pt;margin-top:0pt;height:144pt;width:144pt;mso-position-horizontal:center;mso-position-horizontal-relative:margin;mso-wrap-style:none;z-index:25166950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1F8EA9B7">
                <w:pPr>
                  <w:pStyle w:val="10"/>
                </w:pPr>
                <w:r>
                  <w:fldChar w:fldCharType="begin"/>
                </w:r>
                <w:r>
                  <w:instrText xml:space="preserve"> PAGE  \* MERGEFORMAT </w:instrText>
                </w:r>
                <w:r>
                  <w:fldChar w:fldCharType="separate"/>
                </w:r>
                <w:r>
                  <w:t>32</w:t>
                </w:r>
                <w:r>
                  <w:fldChar w:fldCharType="end"/>
                </w:r>
              </w:p>
            </w:txbxContent>
          </v:textbox>
        </v:rect>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461C0">
    <w:pPr>
      <w:spacing w:line="230" w:lineRule="auto"/>
      <w:ind w:left="4107"/>
      <w:rPr>
        <w:rFonts w:ascii="宋体" w:hAnsi="宋体" w:eastAsia="宋体" w:cs="宋体"/>
        <w:sz w:val="17"/>
        <w:szCs w:val="17"/>
      </w:rPr>
    </w:pPr>
    <w:r>
      <w:rPr>
        <w:rFonts w:ascii="Arial" w:hAnsi="Arial" w:eastAsia="Arial" w:cs="Arial"/>
        <w:snapToGrid w:val="0"/>
        <w:color w:val="000000"/>
        <w:kern w:val="0"/>
        <w:sz w:val="17"/>
        <w:szCs w:val="21"/>
        <w:lang w:val="en-US" w:eastAsia="zh-CN" w:bidi="ar-SA"/>
      </w:rPr>
      <w:pict>
        <v:rect id="文本框 17" o:spid="_x0000_s4108" o:spt="1" style="position:absolute;left:0pt;margin-top:0pt;height:144pt;width:144pt;mso-position-horizontal:center;mso-position-horizontal-relative:margin;mso-wrap-style:none;z-index:25167052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3F6402ED">
                <w:pPr>
                  <w:pStyle w:val="10"/>
                </w:pPr>
                <w:r>
                  <w:fldChar w:fldCharType="begin"/>
                </w:r>
                <w:r>
                  <w:instrText xml:space="preserve"> PAGE  \* MERGEFORMAT </w:instrText>
                </w:r>
                <w:r>
                  <w:fldChar w:fldCharType="separate"/>
                </w:r>
                <w:r>
                  <w:t>33</w:t>
                </w:r>
                <w:r>
                  <w:fldChar w:fldCharType="end"/>
                </w:r>
              </w:p>
            </w:txbxContent>
          </v:textbox>
        </v:rect>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A214D">
    <w:pPr>
      <w:spacing w:line="230" w:lineRule="auto"/>
      <w:ind w:left="3409"/>
      <w:rPr>
        <w:rFonts w:ascii="宋体" w:hAnsi="宋体" w:eastAsia="宋体" w:cs="宋体"/>
        <w:sz w:val="17"/>
        <w:szCs w:val="17"/>
      </w:rPr>
    </w:pPr>
    <w:r>
      <w:rPr>
        <w:rFonts w:ascii="Arial" w:hAnsi="Arial" w:eastAsia="Arial" w:cs="Arial"/>
        <w:snapToGrid w:val="0"/>
        <w:color w:val="000000"/>
        <w:kern w:val="0"/>
        <w:sz w:val="17"/>
        <w:szCs w:val="21"/>
        <w:lang w:val="en-US" w:eastAsia="zh-CN" w:bidi="ar-SA"/>
      </w:rPr>
      <w:pict>
        <v:rect id="文本框 18" o:spid="_x0000_s4109" o:spt="1" style="position:absolute;left:0pt;margin-top:0pt;height:144pt;width:144pt;mso-position-horizontal:center;mso-position-horizontal-relative:margin;mso-wrap-style:none;z-index:25167155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60C3BC5B">
                <w:pPr>
                  <w:pStyle w:val="10"/>
                </w:pPr>
                <w:r>
                  <w:fldChar w:fldCharType="begin"/>
                </w:r>
                <w:r>
                  <w:instrText xml:space="preserve"> PAGE  \* MERGEFORMAT </w:instrText>
                </w:r>
                <w:r>
                  <w:fldChar w:fldCharType="separate"/>
                </w:r>
                <w:r>
                  <w:t>34</w:t>
                </w:r>
                <w:r>
                  <w:fldChar w:fldCharType="end"/>
                </w:r>
              </w:p>
            </w:txbxContent>
          </v:textbox>
        </v:rect>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86368">
    <w:pPr>
      <w:spacing w:line="230" w:lineRule="auto"/>
      <w:ind w:left="3409"/>
      <w:rPr>
        <w:rFonts w:ascii="宋体" w:hAnsi="宋体" w:eastAsia="宋体" w:cs="宋体"/>
        <w:sz w:val="17"/>
        <w:szCs w:val="17"/>
      </w:rPr>
    </w:pPr>
    <w:r>
      <w:rPr>
        <w:rFonts w:ascii="Arial" w:hAnsi="Arial" w:eastAsia="Arial" w:cs="Arial"/>
        <w:snapToGrid w:val="0"/>
        <w:color w:val="000000"/>
        <w:kern w:val="0"/>
        <w:sz w:val="17"/>
        <w:szCs w:val="21"/>
        <w:lang w:val="en-US" w:eastAsia="zh-CN" w:bidi="ar-SA"/>
      </w:rPr>
      <w:pict>
        <v:rect id="文本框 19" o:spid="_x0000_s4110" o:spt="1" style="position:absolute;left:0pt;margin-top:0pt;height:144pt;width:144pt;mso-position-horizontal:center;mso-position-horizontal-relative:margin;mso-wrap-style:none;z-index:251672576;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4ED1803C">
                <w:pPr>
                  <w:pStyle w:val="10"/>
                </w:pPr>
                <w:r>
                  <w:fldChar w:fldCharType="begin"/>
                </w:r>
                <w:r>
                  <w:instrText xml:space="preserve"> PAGE  \* MERGEFORMAT </w:instrText>
                </w:r>
                <w:r>
                  <w:fldChar w:fldCharType="separate"/>
                </w:r>
                <w:r>
                  <w:t>35</w:t>
                </w:r>
                <w:r>
                  <w:fldChar w:fldCharType="end"/>
                </w:r>
              </w:p>
            </w:txbxContent>
          </v:textbox>
        </v:rect>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F31EF">
    <w:pPr>
      <w:spacing w:line="230" w:lineRule="auto"/>
      <w:ind w:left="4107"/>
      <w:rPr>
        <w:rFonts w:ascii="宋体" w:hAnsi="宋体" w:eastAsia="宋体" w:cs="宋体"/>
        <w:sz w:val="17"/>
        <w:szCs w:val="17"/>
      </w:rPr>
    </w:pPr>
    <w:r>
      <w:rPr>
        <w:rFonts w:ascii="Arial" w:hAnsi="Arial" w:eastAsia="Arial" w:cs="Arial"/>
        <w:snapToGrid w:val="0"/>
        <w:color w:val="000000"/>
        <w:kern w:val="0"/>
        <w:sz w:val="17"/>
        <w:szCs w:val="21"/>
        <w:lang w:val="en-US" w:eastAsia="zh-CN" w:bidi="ar-SA"/>
      </w:rPr>
      <w:pict>
        <v:rect id="文本框 20" o:spid="_x0000_s4111" o:spt="1" style="position:absolute;left:0pt;margin-top:0pt;height:144pt;width:144pt;mso-position-horizontal:center;mso-position-horizontal-relative:margin;mso-wrap-style:none;z-index:25167360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4506DC98">
                <w:pPr>
                  <w:pStyle w:val="10"/>
                </w:pPr>
                <w:r>
                  <w:fldChar w:fldCharType="begin"/>
                </w:r>
                <w:r>
                  <w:instrText xml:space="preserve"> PAGE  \* MERGEFORMAT </w:instrText>
                </w:r>
                <w:r>
                  <w:fldChar w:fldCharType="separate"/>
                </w:r>
                <w:r>
                  <w:t>36</w:t>
                </w:r>
                <w:r>
                  <w:fldChar w:fldCharType="end"/>
                </w:r>
              </w:p>
            </w:txbxContent>
          </v:textbox>
        </v:rect>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AD15A">
    <w:pPr>
      <w:spacing w:line="14" w:lineRule="auto"/>
      <w:rPr>
        <w:rFonts w:ascii="Arial"/>
        <w:sz w:val="2"/>
      </w:rPr>
    </w:pPr>
    <w:r>
      <w:rPr>
        <w:rFonts w:ascii="Arial" w:hAnsi="Arial" w:eastAsia="Arial" w:cs="Arial"/>
        <w:snapToGrid w:val="0"/>
        <w:color w:val="000000"/>
        <w:kern w:val="0"/>
        <w:sz w:val="2"/>
        <w:szCs w:val="21"/>
        <w:lang w:val="en-US" w:eastAsia="zh-CN" w:bidi="ar-SA"/>
      </w:rPr>
      <w:pict>
        <v:rect id="文本框 21" o:spid="_x0000_s4112" o:spt="1" style="position:absolute;left:0pt;margin-top:0pt;height:144pt;width:144pt;mso-position-horizontal:center;mso-position-horizontal-relative:margin;mso-wrap-style:none;z-index:25167462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3C2C39AB">
                <w:pPr>
                  <w:pStyle w:val="10"/>
                </w:pPr>
                <w:r>
                  <w:fldChar w:fldCharType="begin"/>
                </w:r>
                <w:r>
                  <w:instrText xml:space="preserve"> PAGE  \* MERGEFORMAT </w:instrText>
                </w:r>
                <w:r>
                  <w:fldChar w:fldCharType="separate"/>
                </w:r>
                <w:r>
                  <w:t>37</w:t>
                </w:r>
                <w: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3DA6D">
    <w:pPr>
      <w:spacing w:line="230" w:lineRule="auto"/>
      <w:ind w:left="3453"/>
      <w:rPr>
        <w:rFonts w:ascii="宋体" w:hAnsi="宋体" w:eastAsia="宋体" w:cs="宋体"/>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4FCBB">
    <w:pPr>
      <w:spacing w:line="14" w:lineRule="auto"/>
      <w:rPr>
        <w:rFonts w:ascii="Arial"/>
        <w:sz w:val="2"/>
      </w:rPr>
    </w:pPr>
    <w:r>
      <w:rPr>
        <w:rFonts w:ascii="Arial" w:hAnsi="Arial" w:eastAsia="Arial" w:cs="Arial"/>
        <w:snapToGrid w:val="0"/>
        <w:color w:val="000000"/>
        <w:kern w:val="0"/>
        <w:sz w:val="2"/>
        <w:szCs w:val="21"/>
        <w:lang w:val="en-US" w:eastAsia="zh-CN" w:bidi="ar-SA"/>
      </w:rPr>
      <w:pict>
        <v:rect id="文本框 5" o:spid="_x0000_s4097"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5CF04D62">
                <w:pPr>
                  <w:pStyle w:val="10"/>
                </w:pPr>
                <w:r>
                  <w:fldChar w:fldCharType="begin"/>
                </w:r>
                <w:r>
                  <w:instrText xml:space="preserve"> PAGE  \* MERGEFORMAT </w:instrText>
                </w:r>
                <w:r>
                  <w:fldChar w:fldCharType="separate"/>
                </w:r>
                <w:r>
                  <w:t>15</w:t>
                </w:r>
                <w:r>
                  <w:fldChar w:fldCharType="end"/>
                </w:r>
              </w:p>
            </w:txbxContent>
          </v:textbox>
        </v:rect>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0EB09">
    <w:pPr>
      <w:spacing w:line="230" w:lineRule="auto"/>
      <w:ind w:left="4106"/>
      <w:rPr>
        <w:rFonts w:ascii="宋体" w:hAnsi="宋体" w:eastAsia="宋体" w:cs="宋体"/>
        <w:sz w:val="17"/>
        <w:szCs w:val="17"/>
      </w:rPr>
    </w:pPr>
    <w:r>
      <w:rPr>
        <w:rFonts w:ascii="Arial" w:hAnsi="Arial" w:eastAsia="Arial" w:cs="Arial"/>
        <w:snapToGrid w:val="0"/>
        <w:color w:val="000000"/>
        <w:kern w:val="0"/>
        <w:sz w:val="17"/>
        <w:szCs w:val="21"/>
        <w:lang w:val="en-US" w:eastAsia="zh-CN" w:bidi="ar-SA"/>
      </w:rPr>
      <w:pict>
        <v:rect id="文本框 6" o:spid="_x0000_s4098" o:spt="1"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4E83F624">
                <w:pPr>
                  <w:pStyle w:val="10"/>
                </w:pPr>
                <w:r>
                  <w:fldChar w:fldCharType="begin"/>
                </w:r>
                <w:r>
                  <w:instrText xml:space="preserve"> PAGE  \* MERGEFORMAT </w:instrText>
                </w:r>
                <w:r>
                  <w:fldChar w:fldCharType="separate"/>
                </w:r>
                <w:r>
                  <w:t>16</w:t>
                </w:r>
                <w:r>
                  <w:fldChar w:fldCharType="end"/>
                </w:r>
              </w:p>
            </w:txbxContent>
          </v:textbox>
        </v:rect>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B0515">
    <w:pPr>
      <w:spacing w:line="230" w:lineRule="auto"/>
      <w:ind w:left="4107"/>
      <w:rPr>
        <w:rFonts w:ascii="宋体" w:hAnsi="宋体" w:eastAsia="宋体" w:cs="宋体"/>
        <w:sz w:val="17"/>
        <w:szCs w:val="17"/>
      </w:rPr>
    </w:pPr>
    <w:r>
      <w:rPr>
        <w:rFonts w:ascii="Arial" w:hAnsi="Arial" w:eastAsia="Arial" w:cs="Arial"/>
        <w:snapToGrid w:val="0"/>
        <w:color w:val="000000"/>
        <w:kern w:val="0"/>
        <w:sz w:val="17"/>
        <w:szCs w:val="21"/>
        <w:lang w:val="en-US" w:eastAsia="zh-CN" w:bidi="ar-SA"/>
      </w:rPr>
      <w:pict>
        <v:rect id="文本框 8" o:spid="_x0000_s4099" o:spt="1" style="position:absolute;left:0pt;margin-top:0pt;height:144pt;width:144pt;mso-position-horizontal:center;mso-position-horizontal-relative:margin;mso-wrap-style:none;z-index:25166131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592C333E">
                <w:pPr>
                  <w:pStyle w:val="10"/>
                </w:pPr>
                <w:r>
                  <w:fldChar w:fldCharType="begin"/>
                </w:r>
                <w:r>
                  <w:instrText xml:space="preserve"> PAGE  \* MERGEFORMAT </w:instrText>
                </w:r>
                <w:r>
                  <w:fldChar w:fldCharType="separate"/>
                </w:r>
                <w:r>
                  <w:t>23</w:t>
                </w:r>
                <w:r>
                  <w:fldChar w:fldCharType="end"/>
                </w:r>
              </w:p>
            </w:txbxContent>
          </v:textbox>
        </v:rect>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2B158">
    <w:pPr>
      <w:spacing w:line="230" w:lineRule="auto"/>
      <w:ind w:left="4100"/>
      <w:rPr>
        <w:rFonts w:ascii="宋体" w:hAnsi="宋体" w:eastAsia="宋体" w:cs="宋体"/>
        <w:sz w:val="17"/>
        <w:szCs w:val="17"/>
      </w:rPr>
    </w:pPr>
    <w:r>
      <w:rPr>
        <w:rFonts w:ascii="Arial" w:hAnsi="Arial" w:eastAsia="Arial" w:cs="Arial"/>
        <w:snapToGrid w:val="0"/>
        <w:color w:val="000000"/>
        <w:kern w:val="0"/>
        <w:sz w:val="17"/>
        <w:szCs w:val="21"/>
        <w:lang w:val="en-US" w:eastAsia="zh-CN" w:bidi="ar-SA"/>
      </w:rPr>
      <w:pict>
        <v:rect id="文本框 9" o:spid="_x0000_s4100" o:spt="1" style="position:absolute;left:0pt;margin-top:0pt;height:144pt;width:144pt;mso-position-horizontal:center;mso-position-horizontal-relative:margin;mso-wrap-style:none;z-index:251662336;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48ACDFB1">
                <w:pPr>
                  <w:pStyle w:val="10"/>
                </w:pPr>
                <w:r>
                  <w:fldChar w:fldCharType="begin"/>
                </w:r>
                <w:r>
                  <w:instrText xml:space="preserve"> PAGE  \* MERGEFORMAT </w:instrText>
                </w:r>
                <w:r>
                  <w:fldChar w:fldCharType="separate"/>
                </w:r>
                <w:r>
                  <w:t>25</w:t>
                </w:r>
                <w:r>
                  <w:fldChar w:fldCharType="end"/>
                </w:r>
              </w:p>
            </w:txbxContent>
          </v:textbox>
        </v:rect>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6305E">
    <w:pPr>
      <w:spacing w:line="230" w:lineRule="auto"/>
      <w:ind w:left="3409"/>
      <w:rPr>
        <w:rFonts w:ascii="宋体" w:hAnsi="宋体" w:eastAsia="宋体" w:cs="宋体"/>
        <w:sz w:val="17"/>
        <w:szCs w:val="17"/>
      </w:rPr>
    </w:pPr>
    <w:r>
      <w:rPr>
        <w:rFonts w:ascii="Arial" w:hAnsi="Arial" w:eastAsia="Arial" w:cs="Arial"/>
        <w:snapToGrid w:val="0"/>
        <w:color w:val="000000"/>
        <w:kern w:val="0"/>
        <w:sz w:val="17"/>
        <w:szCs w:val="21"/>
        <w:lang w:val="en-US" w:eastAsia="zh-CN" w:bidi="ar-SA"/>
      </w:rPr>
      <w:pict>
        <v:rect id="文本框 10" o:spid="_x0000_s4101" o:spt="1" style="position:absolute;left:0pt;margin-top:0pt;height:144pt;width:144pt;mso-position-horizontal:center;mso-position-horizontal-relative:margin;mso-wrap-style:none;z-index:25166336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0610A2E7">
                <w:pPr>
                  <w:pStyle w:val="10"/>
                </w:pPr>
                <w:r>
                  <w:fldChar w:fldCharType="begin"/>
                </w:r>
                <w:r>
                  <w:instrText xml:space="preserve"> PAGE  \* MERGEFORMAT </w:instrText>
                </w:r>
                <w:r>
                  <w:fldChar w:fldCharType="separate"/>
                </w:r>
                <w:r>
                  <w:t>26</w:t>
                </w:r>
                <w:r>
                  <w:fldChar w:fldCharType="end"/>
                </w:r>
              </w:p>
            </w:txbxContent>
          </v:textbox>
        </v:rect>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42518">
    <w:pPr>
      <w:spacing w:line="230" w:lineRule="auto"/>
      <w:ind w:left="4106"/>
      <w:rPr>
        <w:rFonts w:ascii="宋体" w:hAnsi="宋体" w:eastAsia="宋体" w:cs="宋体"/>
        <w:sz w:val="17"/>
        <w:szCs w:val="17"/>
      </w:rPr>
    </w:pPr>
    <w:r>
      <w:rPr>
        <w:rFonts w:ascii="Arial" w:hAnsi="Arial" w:eastAsia="Arial" w:cs="Arial"/>
        <w:snapToGrid w:val="0"/>
        <w:color w:val="000000"/>
        <w:kern w:val="0"/>
        <w:sz w:val="17"/>
        <w:szCs w:val="21"/>
        <w:lang w:val="en-US" w:eastAsia="zh-CN" w:bidi="ar-SA"/>
      </w:rPr>
      <w:pict>
        <v:rect id="文本框 11" o:spid="_x0000_s4102" o:spt="1" style="position:absolute;left:0pt;margin-top:0pt;height:144pt;width:144pt;mso-position-horizontal:center;mso-position-horizontal-relative:margin;mso-wrap-style:none;z-index:25166438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1F5921F0">
                <w:pPr>
                  <w:pStyle w:val="10"/>
                </w:pPr>
                <w:r>
                  <w:fldChar w:fldCharType="begin"/>
                </w:r>
                <w:r>
                  <w:instrText xml:space="preserve"> PAGE  \* MERGEFORMAT </w:instrText>
                </w:r>
                <w:r>
                  <w:fldChar w:fldCharType="separate"/>
                </w:r>
                <w:r>
                  <w:t>27</w:t>
                </w:r>
                <w:r>
                  <w:fldChar w:fldCharType="end"/>
                </w:r>
              </w:p>
            </w:txbxContent>
          </v:textbox>
        </v:rect>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FA9A6">
    <w:pPr>
      <w:spacing w:line="230" w:lineRule="auto"/>
      <w:ind w:left="3865"/>
      <w:rPr>
        <w:rFonts w:ascii="宋体" w:hAnsi="宋体" w:eastAsia="宋体" w:cs="宋体"/>
        <w:sz w:val="17"/>
        <w:szCs w:val="17"/>
      </w:rPr>
    </w:pPr>
    <w:r>
      <w:rPr>
        <w:rFonts w:ascii="Arial" w:hAnsi="Arial" w:eastAsia="Arial" w:cs="Arial"/>
        <w:snapToGrid w:val="0"/>
        <w:color w:val="000000"/>
        <w:kern w:val="0"/>
        <w:sz w:val="17"/>
        <w:szCs w:val="21"/>
        <w:lang w:val="en-US" w:eastAsia="zh-CN" w:bidi="ar-SA"/>
      </w:rPr>
      <w:pict>
        <v:rect id="文本框 12" o:spid="_x0000_s4103" o:spt="1" style="position:absolute;left:0pt;margin-top:0pt;height:144pt;width:144pt;mso-position-horizontal:center;mso-position-horizontal-relative:margin;mso-wrap-style:none;z-index:25166540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6CC598F5">
                <w:pPr>
                  <w:pStyle w:val="10"/>
                </w:pPr>
                <w:r>
                  <w:fldChar w:fldCharType="begin"/>
                </w:r>
                <w:r>
                  <w:instrText xml:space="preserve"> PAGE  \* MERGEFORMAT </w:instrText>
                </w:r>
                <w:r>
                  <w:fldChar w:fldCharType="separate"/>
                </w:r>
                <w:r>
                  <w:t>28</w:t>
                </w:r>
                <w:r>
                  <w:fldChar w:fldCharType="end"/>
                </w:r>
              </w:p>
            </w:txbxContent>
          </v:textbox>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C996F">
    <w:pPr>
      <w:tabs>
        <w:tab w:val="left" w:pos="4678"/>
      </w:tabs>
      <w:spacing w:line="183" w:lineRule="auto"/>
      <w:ind w:left="78"/>
      <w:jc w:val="both"/>
      <w:rPr>
        <w:rFonts w:hint="eastAsia" w:ascii="宋体" w:hAnsi="宋体" w:eastAsia="宋体" w:cs="宋体"/>
        <w:sz w:val="21"/>
        <w:szCs w:val="21"/>
        <w:lang w:eastAsia="zh-CN"/>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A9551">
    <w:pPr>
      <w:tabs>
        <w:tab w:val="left" w:pos="5367"/>
      </w:tabs>
      <w:spacing w:line="183" w:lineRule="auto"/>
      <w:ind w:left="767"/>
      <w:rPr>
        <w:rFonts w:hint="eastAsia" w:ascii="宋体" w:hAnsi="宋体" w:eastAsia="宋体" w:cs="宋体"/>
        <w:sz w:val="21"/>
        <w:szCs w:val="21"/>
        <w:lang w:eastAsia="zh-C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92FEA">
    <w:pPr>
      <w:pStyle w:val="11"/>
      <w:rPr>
        <w:rFonts w:hint="eastAsia"/>
        <w:lang w:eastAsia="zh-CN"/>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F4592">
    <w:pPr>
      <w:pStyle w:val="11"/>
      <w:rPr>
        <w:rFonts w:hint="eastAsia"/>
        <w:lang w:eastAsia="zh-CN"/>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E6528">
    <w:pPr>
      <w:tabs>
        <w:tab w:val="left" w:pos="4678"/>
      </w:tabs>
      <w:spacing w:line="183" w:lineRule="auto"/>
      <w:ind w:left="78"/>
      <w:jc w:val="right"/>
      <w:rPr>
        <w:rFonts w:hint="eastAsia" w:ascii="宋体" w:hAnsi="宋体" w:eastAsia="宋体" w:cs="宋体"/>
        <w:sz w:val="21"/>
        <w:szCs w:val="21"/>
        <w:lang w:eastAsia="zh-CN"/>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EA4CE">
    <w:pPr>
      <w:tabs>
        <w:tab w:val="left" w:pos="5377"/>
      </w:tabs>
      <w:spacing w:line="183" w:lineRule="auto"/>
      <w:ind w:left="775"/>
      <w:rPr>
        <w:rFonts w:hint="eastAsia" w:ascii="宋体" w:hAnsi="宋体" w:eastAsia="宋体" w:cs="宋体"/>
        <w:sz w:val="21"/>
        <w:szCs w:val="21"/>
        <w:lang w:eastAsia="zh-CN"/>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69505">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37DC5">
    <w:pPr>
      <w:pStyle w:val="11"/>
      <w:rPr>
        <w:rFonts w:hint="eastAsia"/>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BB626">
    <w:pPr>
      <w:pStyle w:val="11"/>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6A09">
    <w:pPr>
      <w:tabs>
        <w:tab w:val="left" w:pos="5377"/>
      </w:tabs>
      <w:spacing w:line="183" w:lineRule="auto"/>
      <w:ind w:left="775"/>
      <w:rPr>
        <w:rFonts w:hint="eastAsia" w:ascii="宋体" w:hAnsi="宋体" w:eastAsia="宋体" w:cs="宋体"/>
        <w:sz w:val="21"/>
        <w:szCs w:val="21"/>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9BC56">
    <w:pPr>
      <w:pStyle w:val="11"/>
      <w:rPr>
        <w:rFonts w:hint="eastAsia"/>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3596A">
    <w:pPr>
      <w:pStyle w:val="11"/>
      <w:rPr>
        <w:rFonts w:hint="eastAsia"/>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445CF">
    <w:pPr>
      <w:pStyle w:val="11"/>
      <w:rPr>
        <w:rFonts w:hint="eastAsia"/>
        <w:lang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4DB59">
    <w:pPr>
      <w:pStyle w:val="11"/>
      <w:rPr>
        <w:rFonts w:hint="eastAsia"/>
        <w:lang w:eastAsia="zh-C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F8134">
    <w:pPr>
      <w:tabs>
        <w:tab w:val="left" w:pos="5385"/>
      </w:tabs>
      <w:spacing w:line="183" w:lineRule="auto"/>
      <w:ind w:left="783"/>
      <w:rPr>
        <w:rFonts w:hint="eastAsia" w:ascii="宋体" w:hAnsi="宋体" w:eastAsia="宋体" w:cs="宋体"/>
        <w:sz w:val="21"/>
        <w:szCs w:val="21"/>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spaceForUL/>
    <w:doNotLeaveBackslashAlone/>
    <w:ulTrailSpace/>
    <w:doNotExpandShiftReturn/>
    <w:doNotWrapTextWithPunct/>
    <w:doNotUseEastAsianBreakRules/>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MjU3NjVjZWE1NmJjYjIwNjlhNjNlZTU0MWFmNjZjMzYifQ=="/>
  </w:docVars>
  <w:rsids>
    <w:rsidRoot w:val="00000000"/>
    <w:rsid w:val="02535CBD"/>
    <w:rsid w:val="090B4232"/>
    <w:rsid w:val="09646DF6"/>
    <w:rsid w:val="0AA90F4C"/>
    <w:rsid w:val="0BBA54CE"/>
    <w:rsid w:val="0CB14932"/>
    <w:rsid w:val="0D175FF2"/>
    <w:rsid w:val="0EE95D7A"/>
    <w:rsid w:val="0F55479C"/>
    <w:rsid w:val="0FF05510"/>
    <w:rsid w:val="11F65E3A"/>
    <w:rsid w:val="13E03F03"/>
    <w:rsid w:val="14786DF1"/>
    <w:rsid w:val="17362EB2"/>
    <w:rsid w:val="18BC4164"/>
    <w:rsid w:val="1948433C"/>
    <w:rsid w:val="1AEC65F0"/>
    <w:rsid w:val="1F913260"/>
    <w:rsid w:val="208564C2"/>
    <w:rsid w:val="20D33A66"/>
    <w:rsid w:val="2412725E"/>
    <w:rsid w:val="276110B4"/>
    <w:rsid w:val="27B17C43"/>
    <w:rsid w:val="28EC0F9D"/>
    <w:rsid w:val="29AB43E7"/>
    <w:rsid w:val="2B0D0850"/>
    <w:rsid w:val="2F3A598B"/>
    <w:rsid w:val="2FB15784"/>
    <w:rsid w:val="3116258A"/>
    <w:rsid w:val="313528AE"/>
    <w:rsid w:val="32C94F1B"/>
    <w:rsid w:val="38853B0D"/>
    <w:rsid w:val="391B682D"/>
    <w:rsid w:val="392C092A"/>
    <w:rsid w:val="39F96841"/>
    <w:rsid w:val="3AA05D86"/>
    <w:rsid w:val="3B0952E7"/>
    <w:rsid w:val="3C83639F"/>
    <w:rsid w:val="40866C82"/>
    <w:rsid w:val="42943FC9"/>
    <w:rsid w:val="43AF463B"/>
    <w:rsid w:val="45B034B6"/>
    <w:rsid w:val="46CB4B5D"/>
    <w:rsid w:val="4D4D19F0"/>
    <w:rsid w:val="4E7E5994"/>
    <w:rsid w:val="4F54599D"/>
    <w:rsid w:val="514F0DF1"/>
    <w:rsid w:val="51730B5D"/>
    <w:rsid w:val="517636AF"/>
    <w:rsid w:val="52472FB7"/>
    <w:rsid w:val="554B1FAB"/>
    <w:rsid w:val="57CA6046"/>
    <w:rsid w:val="594B4930"/>
    <w:rsid w:val="63BD4B4F"/>
    <w:rsid w:val="6446554B"/>
    <w:rsid w:val="649015EB"/>
    <w:rsid w:val="658C0547"/>
    <w:rsid w:val="661E1587"/>
    <w:rsid w:val="66801336"/>
    <w:rsid w:val="68984357"/>
    <w:rsid w:val="69FC24DF"/>
    <w:rsid w:val="6C371FFF"/>
    <w:rsid w:val="6E533E2E"/>
    <w:rsid w:val="6FE078AE"/>
    <w:rsid w:val="6FEC372A"/>
    <w:rsid w:val="713C6D66"/>
    <w:rsid w:val="71935863"/>
    <w:rsid w:val="73D70552"/>
    <w:rsid w:val="748974D5"/>
    <w:rsid w:val="75395430"/>
    <w:rsid w:val="786A6EBC"/>
    <w:rsid w:val="7D275B30"/>
    <w:rsid w:val="7D420010"/>
    <w:rsid w:val="7E474B1D"/>
    <w:rsid w:val="7F2B2A8D"/>
    <w:rsid w:val="7F4955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0" w:semiHidden="0" w:name="heading 3"/>
    <w:lsdException w:qFormat="1" w:uiPriority="0" w:semiHidden="0" w:name="heading 4"/>
    <w:lsdException w:qFormat="1" w:unhideWhenUsed="0"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paragraph" w:styleId="3">
    <w:name w:val="heading 4"/>
    <w:basedOn w:val="1"/>
    <w:next w:val="1"/>
    <w:unhideWhenUsed/>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rPr>
  </w:style>
  <w:style w:type="paragraph" w:styleId="4">
    <w:name w:val="heading 5"/>
    <w:basedOn w:val="1"/>
    <w:next w:val="1"/>
    <w:qFormat/>
    <w:uiPriority w:val="0"/>
    <w:pPr>
      <w:keepNext/>
      <w:keepLines/>
      <w:spacing w:before="280" w:beforeLines="0" w:after="290" w:afterLines="0" w:line="372" w:lineRule="auto"/>
      <w:outlineLvl w:val="4"/>
    </w:pPr>
    <w:rPr>
      <w:b/>
      <w:bCs/>
      <w:sz w:val="28"/>
      <w:szCs w:val="28"/>
    </w:rPr>
  </w:style>
  <w:style w:type="paragraph" w:styleId="5">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0"/>
    <w:pPr>
      <w:spacing w:after="120"/>
    </w:pPr>
    <w:rPr>
      <w:rFonts w:ascii="Calibri" w:hAnsi="Calibri"/>
    </w:rPr>
  </w:style>
  <w:style w:type="paragraph" w:styleId="7">
    <w:name w:val="Body Text Indent"/>
    <w:basedOn w:val="1"/>
    <w:qFormat/>
    <w:uiPriority w:val="0"/>
    <w:pPr>
      <w:ind w:left="420" w:leftChars="200"/>
    </w:pPr>
    <w:rPr>
      <w:rFonts w:eastAsia="宋体"/>
    </w:rPr>
  </w:style>
  <w:style w:type="paragraph" w:styleId="8">
    <w:name w:val="toc 3"/>
    <w:basedOn w:val="1"/>
    <w:next w:val="1"/>
    <w:semiHidden/>
    <w:qFormat/>
    <w:uiPriority w:val="0"/>
    <w:pPr>
      <w:ind w:left="840" w:leftChars="400"/>
    </w:pPr>
  </w:style>
  <w:style w:type="paragraph" w:styleId="9">
    <w:name w:val="Plain Text"/>
    <w:basedOn w:val="1"/>
    <w:qFormat/>
    <w:uiPriority w:val="0"/>
    <w:rPr>
      <w:rFonts w:ascii="宋体" w:hAnsi="Courier New" w:cs="Courier New"/>
      <w:szCs w:val="21"/>
    </w:rPr>
  </w:style>
  <w:style w:type="paragraph" w:styleId="10">
    <w:name w:val="footer"/>
    <w:basedOn w:val="1"/>
    <w:next w:val="6"/>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rPr>
  </w:style>
  <w:style w:type="paragraph" w:styleId="13">
    <w:name w:val="Body Text First Indent"/>
    <w:basedOn w:val="6"/>
    <w:next w:val="14"/>
    <w:qFormat/>
    <w:uiPriority w:val="0"/>
    <w:pPr>
      <w:ind w:firstLine="420" w:firstLineChars="100"/>
    </w:pPr>
  </w:style>
  <w:style w:type="paragraph" w:styleId="14">
    <w:name w:val="Body Text First Indent 2"/>
    <w:basedOn w:val="7"/>
    <w:next w:val="8"/>
    <w:unhideWhenUsed/>
    <w:qFormat/>
    <w:uiPriority w:val="99"/>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page number"/>
    <w:basedOn w:val="17"/>
    <w:qFormat/>
    <w:uiPriority w:val="0"/>
  </w:style>
  <w:style w:type="paragraph" w:customStyle="1" w:styleId="20">
    <w:name w:val="RFI Heading 2nd Level Char"/>
    <w:basedOn w:val="1"/>
    <w:next w:val="21"/>
    <w:qFormat/>
    <w:uiPriority w:val="0"/>
    <w:pPr>
      <w:widowControl/>
      <w:spacing w:before="240" w:after="240"/>
      <w:ind w:left="1152" w:hanging="1152"/>
      <w:outlineLvl w:val="1"/>
    </w:pPr>
    <w:rPr>
      <w:rFonts w:ascii="Arial (W1)" w:hAnsi="Calibri" w:eastAsia="Times New Roman"/>
      <w:b/>
      <w:color w:val="3366FF"/>
      <w:kern w:val="2"/>
      <w:szCs w:val="20"/>
    </w:rPr>
  </w:style>
  <w:style w:type="paragraph" w:customStyle="1" w:styleId="21">
    <w:name w:val="Normal 0.51"/>
    <w:basedOn w:val="1"/>
    <w:next w:val="1"/>
    <w:qFormat/>
    <w:uiPriority w:val="0"/>
    <w:pPr>
      <w:widowControl/>
      <w:autoSpaceDE/>
      <w:autoSpaceDN/>
      <w:spacing w:before="180" w:after="120" w:line="240" w:lineRule="auto"/>
      <w:ind w:left="720" w:firstLine="0"/>
      <w:jc w:val="both"/>
    </w:pPr>
    <w:rPr>
      <w:rFonts w:ascii="Times New Roman" w:eastAsia="宋体"/>
      <w:sz w:val="24"/>
    </w:rPr>
  </w:style>
  <w:style w:type="table" w:customStyle="1" w:styleId="22">
    <w:name w:val="Table Normal"/>
    <w:unhideWhenUsed/>
    <w:qFormat/>
    <w:uiPriority w:val="0"/>
    <w:tblPr>
      <w:tblCellMar>
        <w:top w:w="0" w:type="dxa"/>
        <w:left w:w="0" w:type="dxa"/>
        <w:bottom w:w="0" w:type="dxa"/>
        <w:right w:w="0" w:type="dxa"/>
      </w:tblCellMar>
    </w:tblPr>
  </w:style>
  <w:style w:type="character" w:customStyle="1" w:styleId="23">
    <w:name w:val="NormalCharacter"/>
    <w:qFormat/>
    <w:uiPriority w:val="0"/>
    <w:rPr>
      <w:rFonts w:ascii="Times New Roman" w:hAnsi="Times New Roman" w:eastAsia="宋体"/>
    </w:rPr>
  </w:style>
  <w:style w:type="paragraph" w:customStyle="1" w:styleId="24">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2" Type="http://schemas.openxmlformats.org/officeDocument/2006/relationships/fontTable" Target="fontTable.xml"/><Relationship Id="rId41" Type="http://schemas.openxmlformats.org/officeDocument/2006/relationships/customXml" Target="../customXml/item1.xml"/><Relationship Id="rId40" Type="http://schemas.openxmlformats.org/officeDocument/2006/relationships/image" Target="media/image2.png"/><Relationship Id="rId4" Type="http://schemas.openxmlformats.org/officeDocument/2006/relationships/endnotes" Target="endnotes.xml"/><Relationship Id="rId39" Type="http://schemas.openxmlformats.org/officeDocument/2006/relationships/image" Target="media/image1.jpeg"/><Relationship Id="rId38" Type="http://schemas.openxmlformats.org/officeDocument/2006/relationships/theme" Target="theme/theme1.xml"/><Relationship Id="rId37" Type="http://schemas.openxmlformats.org/officeDocument/2006/relationships/footer" Target="footer18.xml"/><Relationship Id="rId36" Type="http://schemas.openxmlformats.org/officeDocument/2006/relationships/header" Target="header15.xml"/><Relationship Id="rId35" Type="http://schemas.openxmlformats.org/officeDocument/2006/relationships/footer" Target="footer17.xml"/><Relationship Id="rId34" Type="http://schemas.openxmlformats.org/officeDocument/2006/relationships/header" Target="header14.xml"/><Relationship Id="rId33" Type="http://schemas.openxmlformats.org/officeDocument/2006/relationships/footer" Target="footer16.xml"/><Relationship Id="rId32" Type="http://schemas.openxmlformats.org/officeDocument/2006/relationships/footer" Target="footer15.xml"/><Relationship Id="rId31" Type="http://schemas.openxmlformats.org/officeDocument/2006/relationships/header" Target="header13.xml"/><Relationship Id="rId30" Type="http://schemas.openxmlformats.org/officeDocument/2006/relationships/footer" Target="footer14.xml"/><Relationship Id="rId3" Type="http://schemas.openxmlformats.org/officeDocument/2006/relationships/footnotes" Target="footnotes.xml"/><Relationship Id="rId29" Type="http://schemas.openxmlformats.org/officeDocument/2006/relationships/footer" Target="footer13.xml"/><Relationship Id="rId28" Type="http://schemas.openxmlformats.org/officeDocument/2006/relationships/header" Target="header12.xml"/><Relationship Id="rId27" Type="http://schemas.openxmlformats.org/officeDocument/2006/relationships/footer" Target="footer12.xml"/><Relationship Id="rId26" Type="http://schemas.openxmlformats.org/officeDocument/2006/relationships/header" Target="header11.xml"/><Relationship Id="rId25" Type="http://schemas.openxmlformats.org/officeDocument/2006/relationships/footer" Target="footer11.xml"/><Relationship Id="rId24" Type="http://schemas.openxmlformats.org/officeDocument/2006/relationships/header" Target="header10.xml"/><Relationship Id="rId23" Type="http://schemas.openxmlformats.org/officeDocument/2006/relationships/footer" Target="footer10.xml"/><Relationship Id="rId22" Type="http://schemas.openxmlformats.org/officeDocument/2006/relationships/header" Target="header9.xml"/><Relationship Id="rId21" Type="http://schemas.openxmlformats.org/officeDocument/2006/relationships/footer" Target="foot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4098"/>
    <customShpInfo spid="_x0000_s4099"/>
    <customShpInfo spid="_x0000_s4100"/>
    <customShpInfo spid="_x0000_s4101"/>
    <customShpInfo spid="_x0000_s4102"/>
    <customShpInfo spid="_x0000_s4103"/>
    <customShpInfo spid="_x0000_s4104"/>
    <customShpInfo spid="_x0000_s4105"/>
    <customShpInfo spid="_x0000_s4106"/>
    <customShpInfo spid="_x0000_s4107"/>
    <customShpInfo spid="_x0000_s4108"/>
    <customShpInfo spid="_x0000_s4109"/>
    <customShpInfo spid="_x0000_s4110"/>
    <customShpInfo spid="_x0000_s4111"/>
    <customShpInfo spid="_x0000_s4112"/>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40</Pages>
  <Words>19442</Words>
  <Characters>20454</Characters>
  <Lines>0</Lines>
  <Paragraphs>0</Paragraphs>
  <TotalTime>46</TotalTime>
  <ScaleCrop>false</ScaleCrop>
  <LinksUpToDate>false</LinksUpToDate>
  <CharactersWithSpaces>23254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2023-05-15T17:25:00Z</dcterms:created>
  <dc:creator>Administrator</dc:creator>
  <cp:lastModifiedBy>wwhigh</cp:lastModifiedBy>
  <cp:lastPrinted>2024-06-26T01:36:00Z</cp:lastPrinted>
  <dcterms:modified xsi:type="dcterms:W3CDTF">2026-03-24T08:08:12Z</dcterms:modified>
  <dc:title>项目编号：AXCG2012011                                  陕西安信</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2023-05-16T08:52:00Z</vt:filetime>
  </property>
  <property fmtid="{D5CDD505-2E9C-101B-9397-08002B2CF9AE}" pid="4" name="KSOProductBuildVer">
    <vt:lpwstr>2052-12.1.0.25225</vt:lpwstr>
  </property>
  <property fmtid="{D5CDD505-2E9C-101B-9397-08002B2CF9AE}" pid="5" name="ICV">
    <vt:lpwstr>20CE2457966146C0BC12D6F56EFC0BB5_12</vt:lpwstr>
  </property>
  <property fmtid="{D5CDD505-2E9C-101B-9397-08002B2CF9AE}" pid="6" name="KSOTemplateDocerSaveRecord">
    <vt:lpwstr>eyJoZGlkIjoiMjU3NjVjZWE1NmJjYjIwNjlhNjNlZTU0MWFmNjZjMzYiLCJ1c2VySWQiOiI0NjAzODkxMjkifQ==</vt:lpwstr>
  </property>
</Properties>
</file>