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C31A9">
      <w:pPr>
        <w:pStyle w:val="2"/>
        <w:tabs>
          <w:tab w:val="left" w:pos="0"/>
        </w:tabs>
        <w:autoSpaceDE w:val="0"/>
        <w:autoSpaceDN w:val="0"/>
        <w:adjustRightInd w:val="0"/>
        <w:spacing w:before="0" w:after="0" w:line="560" w:lineRule="exact"/>
        <w:jc w:val="center"/>
        <w:rPr>
          <w:rFonts w:ascii="方正小标宋简体" w:hAnsi="方正小标宋简体" w:eastAsia="方正小标宋简体" w:cs="方正小标宋简体"/>
          <w:b w:val="0"/>
          <w:bCs w:val="0"/>
        </w:rPr>
      </w:pPr>
      <w:bookmarkStart w:id="7" w:name="_GoBack"/>
      <w:bookmarkEnd w:id="7"/>
      <w:bookmarkStart w:id="0" w:name="OLE_LINK6"/>
      <w:bookmarkStart w:id="1" w:name="OLE_LINK7"/>
      <w:bookmarkStart w:id="2" w:name="OLE_LINK5"/>
      <w:r>
        <w:rPr>
          <w:rFonts w:hint="eastAsia" w:ascii="方正小标宋简体" w:hAnsi="方正小标宋简体" w:eastAsia="方正小标宋简体" w:cs="方正小标宋简体"/>
          <w:b w:val="0"/>
          <w:bCs w:val="0"/>
        </w:rPr>
        <w:t>关于西安市秦岭生态环境保护管理局物业管理服务的中标结果公告</w:t>
      </w:r>
      <w:bookmarkEnd w:id="0"/>
      <w:bookmarkEnd w:id="1"/>
    </w:p>
    <w:p w14:paraId="6F09E302">
      <w:pPr>
        <w:spacing w:line="560" w:lineRule="exact"/>
        <w:rPr>
          <w:rFonts w:ascii="黑体" w:hAnsi="黑体" w:eastAsia="黑体"/>
          <w:sz w:val="28"/>
          <w:szCs w:val="28"/>
        </w:rPr>
      </w:pPr>
    </w:p>
    <w:bookmarkEnd w:id="2"/>
    <w:p w14:paraId="108AA833">
      <w:pPr>
        <w:spacing w:line="560" w:lineRule="exact"/>
        <w:rPr>
          <w:rFonts w:hint="eastAsia" w:ascii="仿宋" w:hAnsi="仿宋" w:eastAsia="仿宋"/>
          <w:sz w:val="28"/>
          <w:szCs w:val="28"/>
        </w:rPr>
      </w:pPr>
      <w:bookmarkStart w:id="3" w:name="OLE_LINK10"/>
      <w:bookmarkStart w:id="4" w:name="OLE_LINK1"/>
      <w:bookmarkStart w:id="5" w:name="OLE_LINK2"/>
      <w:bookmarkStart w:id="6" w:name="OLE_LINK4"/>
      <w:r>
        <w:rPr>
          <w:rFonts w:hint="eastAsia" w:ascii="黑体" w:hAnsi="黑体" w:eastAsia="黑体"/>
          <w:sz w:val="28"/>
          <w:szCs w:val="28"/>
        </w:rPr>
        <w:t>一、项目编号：</w:t>
      </w:r>
      <w:r>
        <w:rPr>
          <w:rFonts w:hint="eastAsia" w:ascii="仿宋" w:hAnsi="仿宋" w:eastAsia="仿宋"/>
          <w:sz w:val="28"/>
          <w:szCs w:val="28"/>
        </w:rPr>
        <w:t>XCZX2026-0009</w:t>
      </w:r>
    </w:p>
    <w:p w14:paraId="66133D15">
      <w:pPr>
        <w:spacing w:line="560" w:lineRule="exact"/>
        <w:ind w:firstLine="560"/>
        <w:rPr>
          <w:rFonts w:hint="eastAsia" w:ascii="仿宋" w:hAnsi="仿宋" w:eastAsia="仿宋"/>
          <w:sz w:val="28"/>
          <w:szCs w:val="28"/>
        </w:rPr>
      </w:pPr>
      <w:r>
        <w:rPr>
          <w:rFonts w:hint="eastAsia" w:ascii="黑体" w:hAnsi="黑体" w:eastAsia="黑体"/>
          <w:sz w:val="28"/>
          <w:szCs w:val="28"/>
        </w:rPr>
        <w:t>备案编号：</w:t>
      </w:r>
      <w:r>
        <w:rPr>
          <w:rFonts w:hint="eastAsia" w:ascii="仿宋" w:hAnsi="仿宋" w:eastAsia="仿宋"/>
          <w:sz w:val="28"/>
          <w:szCs w:val="28"/>
        </w:rPr>
        <w:t>ZCBN-西安市-2026-00103</w:t>
      </w:r>
    </w:p>
    <w:p w14:paraId="2E8D6EC1">
      <w:pPr>
        <w:spacing w:line="560" w:lineRule="exact"/>
        <w:rPr>
          <w:rFonts w:hint="eastAsia" w:ascii="仿宋" w:hAnsi="仿宋" w:eastAsia="仿宋"/>
          <w:sz w:val="28"/>
          <w:szCs w:val="28"/>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sz w:val="28"/>
          <w:szCs w:val="28"/>
        </w:rPr>
        <w:t>西安市秦岭生态环境保护管理局物业管理服务</w:t>
      </w:r>
    </w:p>
    <w:p w14:paraId="391F00A2">
      <w:pPr>
        <w:spacing w:line="560" w:lineRule="exact"/>
        <w:rPr>
          <w:rFonts w:ascii="黑体" w:hAnsi="黑体" w:eastAsia="黑体"/>
          <w:sz w:val="28"/>
          <w:szCs w:val="28"/>
        </w:rPr>
      </w:pPr>
      <w:r>
        <w:rPr>
          <w:rFonts w:hint="eastAsia" w:ascii="黑体" w:hAnsi="黑体" w:eastAsia="黑体"/>
          <w:sz w:val="28"/>
          <w:szCs w:val="28"/>
        </w:rPr>
        <w:t>三、中标信息</w:t>
      </w:r>
    </w:p>
    <w:p w14:paraId="0CAB3BD9">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供应商名称：西安经乾坤物业管理有限公司</w:t>
      </w:r>
    </w:p>
    <w:p w14:paraId="7F89C988">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供应商地址：陕西省西安市经济技术开发区明光路凤城五路北龙腾半导体产业园FED创新中心B座4层407室</w:t>
      </w:r>
    </w:p>
    <w:p w14:paraId="2C350FD4">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中标金额：6816900.00</w:t>
      </w:r>
      <w:r>
        <w:rPr>
          <w:rFonts w:hint="eastAsia" w:ascii="仿宋" w:hAnsi="仿宋" w:eastAsia="仿宋"/>
          <w:sz w:val="28"/>
          <w:szCs w:val="28"/>
          <w:lang w:eastAsia="zh-CN"/>
        </w:rPr>
        <w:t>元</w:t>
      </w:r>
    </w:p>
    <w:p w14:paraId="3355013B">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联系人：李梦琪</w:t>
      </w:r>
    </w:p>
    <w:p w14:paraId="59BC0815">
      <w:pPr>
        <w:spacing w:line="560" w:lineRule="exact"/>
        <w:ind w:firstLine="560" w:firstLineChars="200"/>
        <w:rPr>
          <w:rFonts w:ascii="仿宋" w:hAnsi="仿宋" w:eastAsia="仿宋"/>
          <w:sz w:val="28"/>
          <w:szCs w:val="28"/>
        </w:rPr>
      </w:pPr>
      <w:r>
        <w:rPr>
          <w:rFonts w:hint="eastAsia" w:ascii="仿宋" w:hAnsi="仿宋" w:eastAsia="仿宋"/>
          <w:sz w:val="28"/>
          <w:szCs w:val="28"/>
        </w:rPr>
        <w:t>联系电话：13201518718</w:t>
      </w:r>
    </w:p>
    <w:p w14:paraId="6AA91047">
      <w:pPr>
        <w:spacing w:line="560" w:lineRule="exact"/>
        <w:rPr>
          <w:rFonts w:ascii="黑体" w:hAnsi="黑体" w:eastAsia="黑体"/>
          <w:sz w:val="28"/>
          <w:szCs w:val="28"/>
        </w:rPr>
      </w:pPr>
      <w:r>
        <w:rPr>
          <w:rFonts w:hint="eastAsia" w:ascii="黑体" w:hAnsi="黑体" w:eastAsia="黑体"/>
          <w:sz w:val="28"/>
          <w:szCs w:val="28"/>
        </w:rPr>
        <w:t>四、主要标的信息</w:t>
      </w:r>
    </w:p>
    <w:tbl>
      <w:tblPr>
        <w:tblStyle w:val="13"/>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14:paraId="0BF2A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14:paraId="7CB8D99E">
            <w:pPr>
              <w:spacing w:line="560" w:lineRule="exact"/>
              <w:jc w:val="center"/>
              <w:rPr>
                <w:rFonts w:hint="eastAsia" w:ascii="黑体" w:hAnsi="黑体" w:eastAsia="黑体" w:cs="Times New Roman"/>
                <w:kern w:val="0"/>
                <w:sz w:val="28"/>
                <w:szCs w:val="28"/>
                <w:lang w:eastAsia="zh-CN"/>
              </w:rPr>
            </w:pPr>
            <w:r>
              <w:rPr>
                <w:rFonts w:hint="eastAsia" w:ascii="黑体" w:hAnsi="黑体" w:eastAsia="黑体" w:cs="Times New Roman"/>
                <w:kern w:val="0"/>
                <w:sz w:val="28"/>
                <w:szCs w:val="28"/>
                <w:lang w:eastAsia="zh-CN"/>
              </w:rPr>
              <w:t>服务类</w:t>
            </w:r>
          </w:p>
        </w:tc>
      </w:tr>
      <w:tr w14:paraId="1095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14:paraId="44FE484F">
            <w:pPr>
              <w:spacing w:line="560" w:lineRule="exact"/>
              <w:rPr>
                <w:rFonts w:hint="eastAsia" w:ascii="仿宋" w:hAnsi="仿宋" w:eastAsia="仿宋" w:cs="宋体"/>
                <w:kern w:val="0"/>
                <w:sz w:val="28"/>
                <w:szCs w:val="28"/>
                <w:lang w:val="en-US" w:eastAsia="zh-CN" w:bidi="ar-SA"/>
              </w:rPr>
            </w:pPr>
            <w:r>
              <w:rPr>
                <w:rFonts w:hint="eastAsia" w:ascii="仿宋" w:hAnsi="仿宋" w:eastAsia="仿宋"/>
                <w:b/>
                <w:bCs/>
                <w:kern w:val="0"/>
                <w:sz w:val="28"/>
                <w:szCs w:val="28"/>
              </w:rPr>
              <w:t>项目名称：</w:t>
            </w:r>
            <w:r>
              <w:rPr>
                <w:rFonts w:hint="eastAsia" w:ascii="仿宋" w:hAnsi="仿宋" w:eastAsia="仿宋"/>
                <w:sz w:val="28"/>
                <w:szCs w:val="28"/>
              </w:rPr>
              <w:t>西安市秦岭生态环境保护管理局物业管理服务</w:t>
            </w:r>
            <w:r>
              <w:rPr>
                <w:rFonts w:hint="eastAsia" w:ascii="仿宋" w:hAnsi="仿宋" w:eastAsia="仿宋"/>
                <w:sz w:val="28"/>
                <w:szCs w:val="28"/>
                <w:lang w:eastAsia="zh-CN"/>
              </w:rPr>
              <w:t>。</w:t>
            </w:r>
          </w:p>
          <w:p w14:paraId="2F3DB73C">
            <w:pPr>
              <w:pStyle w:val="10"/>
              <w:spacing w:line="500" w:lineRule="exact"/>
              <w:rPr>
                <w:rFonts w:hint="eastAsia" w:ascii="仿宋" w:hAnsi="仿宋" w:eastAsia="仿宋" w:cs="宋体"/>
                <w:kern w:val="0"/>
                <w:sz w:val="28"/>
                <w:szCs w:val="28"/>
              </w:rPr>
            </w:pPr>
            <w:r>
              <w:rPr>
                <w:rFonts w:hint="eastAsia" w:ascii="仿宋" w:hAnsi="仿宋" w:eastAsia="仿宋"/>
                <w:b/>
                <w:bCs/>
                <w:kern w:val="0"/>
                <w:sz w:val="28"/>
                <w:szCs w:val="28"/>
              </w:rPr>
              <w:t>服务范围：</w:t>
            </w:r>
            <w:r>
              <w:rPr>
                <w:rFonts w:hint="eastAsia" w:ascii="仿宋" w:hAnsi="仿宋" w:eastAsia="仿宋" w:cs="宋体"/>
                <w:kern w:val="0"/>
                <w:sz w:val="28"/>
                <w:szCs w:val="28"/>
              </w:rPr>
              <w:t>详见招标文件第三章。</w:t>
            </w:r>
          </w:p>
          <w:p w14:paraId="47F9C32E">
            <w:pPr>
              <w:pStyle w:val="10"/>
              <w:spacing w:line="500" w:lineRule="exact"/>
              <w:rPr>
                <w:rFonts w:ascii="仿宋" w:hAnsi="仿宋" w:eastAsia="仿宋" w:cs="宋体"/>
                <w:kern w:val="0"/>
                <w:sz w:val="28"/>
                <w:szCs w:val="28"/>
              </w:rPr>
            </w:pPr>
            <w:r>
              <w:rPr>
                <w:rFonts w:hint="eastAsia" w:ascii="仿宋" w:hAnsi="仿宋" w:eastAsia="仿宋"/>
                <w:b/>
                <w:bCs/>
                <w:kern w:val="0"/>
                <w:sz w:val="28"/>
                <w:szCs w:val="28"/>
              </w:rPr>
              <w:t>服务要求</w:t>
            </w:r>
            <w:r>
              <w:rPr>
                <w:rFonts w:hint="eastAsia" w:ascii="仿宋" w:hAnsi="仿宋" w:eastAsia="仿宋" w:cs="宋体"/>
                <w:kern w:val="0"/>
                <w:sz w:val="28"/>
                <w:szCs w:val="28"/>
              </w:rPr>
              <w:t>：详见招标文件第三章。</w:t>
            </w:r>
          </w:p>
          <w:p w14:paraId="5D4F0DFB">
            <w:pPr>
              <w:pStyle w:val="10"/>
              <w:spacing w:line="500" w:lineRule="exact"/>
              <w:rPr>
                <w:rFonts w:ascii="仿宋" w:hAnsi="仿宋" w:eastAsia="仿宋" w:cs="宋体"/>
                <w:kern w:val="0"/>
                <w:sz w:val="28"/>
                <w:szCs w:val="28"/>
              </w:rPr>
            </w:pPr>
            <w:r>
              <w:rPr>
                <w:rFonts w:hint="eastAsia" w:ascii="仿宋" w:hAnsi="仿宋" w:eastAsia="仿宋"/>
                <w:b/>
                <w:bCs/>
                <w:kern w:val="0"/>
                <w:sz w:val="28"/>
                <w:szCs w:val="28"/>
              </w:rPr>
              <w:t>服务</w:t>
            </w:r>
            <w:r>
              <w:rPr>
                <w:rFonts w:hint="eastAsia" w:ascii="仿宋" w:hAnsi="仿宋" w:eastAsia="仿宋"/>
                <w:b/>
                <w:bCs/>
                <w:kern w:val="0"/>
                <w:sz w:val="28"/>
                <w:szCs w:val="28"/>
                <w:lang w:eastAsia="zh-CN"/>
              </w:rPr>
              <w:t>标准</w:t>
            </w:r>
            <w:r>
              <w:rPr>
                <w:rFonts w:hint="eastAsia" w:ascii="仿宋" w:hAnsi="仿宋" w:eastAsia="仿宋" w:cs="宋体"/>
                <w:kern w:val="0"/>
                <w:sz w:val="28"/>
                <w:szCs w:val="28"/>
              </w:rPr>
              <w:t>：详见招标文件第三章。</w:t>
            </w:r>
          </w:p>
          <w:p w14:paraId="2C076BB6">
            <w:pPr>
              <w:widowControl/>
              <w:spacing w:line="560" w:lineRule="exact"/>
              <w:jc w:val="left"/>
              <w:rPr>
                <w:rFonts w:ascii="Times New Roman" w:hAnsi="Times New Roman" w:eastAsia="宋体" w:cs="Times New Roman"/>
                <w:kern w:val="0"/>
                <w:sz w:val="20"/>
              </w:rPr>
            </w:pPr>
            <w:r>
              <w:rPr>
                <w:rFonts w:hint="eastAsia" w:ascii="仿宋" w:hAnsi="仿宋" w:eastAsia="仿宋"/>
                <w:b/>
                <w:bCs/>
                <w:kern w:val="0"/>
                <w:sz w:val="28"/>
                <w:szCs w:val="28"/>
              </w:rPr>
              <w:t>服务时间</w:t>
            </w:r>
            <w:r>
              <w:rPr>
                <w:rFonts w:hint="eastAsia" w:ascii="仿宋" w:hAnsi="仿宋" w:eastAsia="仿宋" w:cs="宋体"/>
                <w:kern w:val="0"/>
                <w:sz w:val="28"/>
                <w:szCs w:val="28"/>
              </w:rPr>
              <w:t>：详见招标文件第三章。</w:t>
            </w:r>
          </w:p>
        </w:tc>
      </w:tr>
    </w:tbl>
    <w:p w14:paraId="5FF571D5">
      <w:pPr>
        <w:numPr>
          <w:ilvl w:val="0"/>
          <w:numId w:val="0"/>
        </w:numPr>
        <w:spacing w:line="560" w:lineRule="exact"/>
        <w:rPr>
          <w:rFonts w:hint="eastAsia" w:ascii="仿宋" w:hAnsi="仿宋" w:eastAsia="仿宋" w:cs="宋体"/>
          <w:kern w:val="0"/>
          <w:sz w:val="28"/>
          <w:szCs w:val="28"/>
        </w:rPr>
      </w:pPr>
      <w:r>
        <w:rPr>
          <w:rFonts w:hint="eastAsia" w:ascii="黑体" w:hAnsi="黑体" w:eastAsia="黑体"/>
          <w:sz w:val="28"/>
          <w:szCs w:val="28"/>
          <w:lang w:eastAsia="zh-CN"/>
        </w:rPr>
        <w:t>五、</w:t>
      </w:r>
      <w:r>
        <w:rPr>
          <w:rFonts w:hint="eastAsia" w:ascii="黑体" w:hAnsi="黑体" w:eastAsia="黑体"/>
          <w:sz w:val="28"/>
          <w:szCs w:val="28"/>
        </w:rPr>
        <w:t>评审专家名单：</w:t>
      </w:r>
      <w:r>
        <w:rPr>
          <w:rFonts w:hint="eastAsia" w:ascii="仿宋" w:hAnsi="仿宋" w:eastAsia="仿宋" w:cs="宋体"/>
          <w:kern w:val="0"/>
          <w:sz w:val="28"/>
          <w:szCs w:val="28"/>
        </w:rPr>
        <w:t>任安民</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刘翠田</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姚佩彤</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陈海青</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王杜福</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吕彦龙</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张杰</w:t>
      </w:r>
    </w:p>
    <w:p w14:paraId="69E8CF3B">
      <w:pPr>
        <w:numPr>
          <w:ilvl w:val="0"/>
          <w:numId w:val="0"/>
        </w:numPr>
        <w:spacing w:line="560" w:lineRule="exact"/>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11F33B69">
      <w:pPr>
        <w:spacing w:line="560" w:lineRule="exact"/>
        <w:rPr>
          <w:rFonts w:ascii="黑体" w:hAnsi="黑体" w:eastAsia="黑体" w:cs="仿宋"/>
          <w:sz w:val="28"/>
          <w:szCs w:val="28"/>
        </w:rPr>
      </w:pPr>
      <w:r>
        <w:rPr>
          <w:rFonts w:hint="eastAsia" w:ascii="黑体" w:hAnsi="黑体" w:eastAsia="黑体" w:cs="仿宋"/>
          <w:sz w:val="28"/>
          <w:szCs w:val="28"/>
        </w:rPr>
        <w:t>七、其他补充事宜</w:t>
      </w:r>
    </w:p>
    <w:p w14:paraId="2991F37F">
      <w:pPr>
        <w:spacing w:line="560" w:lineRule="exact"/>
        <w:ind w:firstLine="560" w:firstLineChars="200"/>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1、</w:t>
      </w:r>
      <w:r>
        <w:rPr>
          <w:rFonts w:ascii="仿宋" w:hAnsi="仿宋" w:eastAsia="仿宋" w:cs="宋体"/>
          <w:bCs/>
          <w:color w:val="000000" w:themeColor="text1"/>
          <w:sz w:val="28"/>
          <w:szCs w:val="28"/>
          <w14:textFill>
            <w14:solidFill>
              <w14:schemeClr w14:val="tx1"/>
            </w14:solidFill>
          </w14:textFill>
        </w:rPr>
        <w:t>本项目专门面向</w:t>
      </w:r>
      <w:r>
        <w:rPr>
          <w:rFonts w:hint="eastAsia" w:ascii="仿宋" w:hAnsi="仿宋" w:eastAsia="仿宋" w:cs="宋体"/>
          <w:bCs/>
          <w:color w:val="000000" w:themeColor="text1"/>
          <w:sz w:val="28"/>
          <w:szCs w:val="28"/>
          <w14:textFill>
            <w14:solidFill>
              <w14:schemeClr w14:val="tx1"/>
            </w14:solidFill>
          </w14:textFill>
        </w:rPr>
        <w:t>小微企业的采购项目，中标</w:t>
      </w:r>
      <w:r>
        <w:rPr>
          <w:rFonts w:ascii="仿宋" w:hAnsi="仿宋" w:eastAsia="仿宋" w:cs="宋体"/>
          <w:bCs/>
          <w:color w:val="000000" w:themeColor="text1"/>
          <w:sz w:val="28"/>
          <w:szCs w:val="28"/>
          <w14:textFill>
            <w14:solidFill>
              <w14:schemeClr w14:val="tx1"/>
            </w14:solidFill>
          </w14:textFill>
        </w:rPr>
        <w:t>供应商性质见附件</w:t>
      </w:r>
      <w:r>
        <w:rPr>
          <w:rFonts w:hint="eastAsia" w:ascii="仿宋" w:hAnsi="仿宋" w:eastAsia="仿宋" w:cs="宋体"/>
          <w:bCs/>
          <w:color w:val="000000" w:themeColor="text1"/>
          <w:sz w:val="28"/>
          <w:szCs w:val="28"/>
          <w14:textFill>
            <w14:solidFill>
              <w14:schemeClr w14:val="tx1"/>
            </w14:solidFill>
          </w14:textFill>
        </w:rPr>
        <w:t>。</w:t>
      </w:r>
    </w:p>
    <w:p w14:paraId="44213283">
      <w:pPr>
        <w:spacing w:line="560" w:lineRule="exact"/>
        <w:ind w:firstLine="560" w:firstLineChars="200"/>
        <w:rPr>
          <w:rFonts w:hint="eastAsia" w:ascii="仿宋" w:hAnsi="仿宋" w:eastAsia="仿宋" w:cs="宋体"/>
          <w:bCs/>
          <w:color w:val="000000" w:themeColor="text1"/>
          <w:sz w:val="28"/>
          <w:szCs w:val="28"/>
          <w14:textFill>
            <w14:solidFill>
              <w14:schemeClr w14:val="tx1"/>
            </w14:solidFill>
          </w14:textFill>
        </w:rPr>
      </w:pPr>
      <w:r>
        <w:rPr>
          <w:rFonts w:ascii="仿宋" w:hAnsi="仿宋" w:eastAsia="仿宋" w:cs="宋体"/>
          <w:bCs/>
          <w:color w:val="000000" w:themeColor="text1"/>
          <w:sz w:val="28"/>
          <w:szCs w:val="28"/>
          <w14:textFill>
            <w14:solidFill>
              <w14:schemeClr w14:val="tx1"/>
            </w14:solidFill>
          </w14:textFill>
        </w:rPr>
        <w:t>2</w:t>
      </w:r>
      <w:r>
        <w:rPr>
          <w:rFonts w:hint="eastAsia" w:ascii="仿宋" w:hAnsi="仿宋" w:eastAsia="仿宋" w:cs="宋体"/>
          <w:bCs/>
          <w:color w:val="000000" w:themeColor="text1"/>
          <w:sz w:val="28"/>
          <w:szCs w:val="28"/>
          <w14:textFill>
            <w14:solidFill>
              <w14:schemeClr w14:val="tx1"/>
            </w14:solidFill>
          </w14:textFill>
        </w:rPr>
        <w:t>、本项目采用综合评分法，现依据市财函【2024】817号文件规定，中标供应商评审总得分为</w:t>
      </w:r>
      <w:r>
        <w:rPr>
          <w:rFonts w:hint="eastAsia" w:ascii="仿宋" w:hAnsi="仿宋" w:eastAsia="仿宋" w:cs="宋体"/>
          <w:bCs/>
          <w:color w:val="000000" w:themeColor="text1"/>
          <w:sz w:val="28"/>
          <w:szCs w:val="28"/>
          <w:lang w:val="en-US" w:eastAsia="zh-CN"/>
          <w14:textFill>
            <w14:solidFill>
              <w14:schemeClr w14:val="tx1"/>
            </w14:solidFill>
          </w14:textFill>
        </w:rPr>
        <w:t>91.62</w:t>
      </w:r>
      <w:r>
        <w:rPr>
          <w:rFonts w:hint="eastAsia" w:ascii="仿宋" w:hAnsi="仿宋" w:eastAsia="仿宋" w:cs="宋体"/>
          <w:bCs/>
          <w:color w:val="000000" w:themeColor="text1"/>
          <w:sz w:val="28"/>
          <w:szCs w:val="28"/>
          <w14:textFill>
            <w14:solidFill>
              <w14:schemeClr w14:val="tx1"/>
            </w14:solidFill>
          </w14:textFill>
        </w:rPr>
        <w:t>分，评审</w:t>
      </w:r>
      <w:r>
        <w:rPr>
          <w:rFonts w:hint="eastAsia" w:ascii="仿宋" w:hAnsi="仿宋" w:eastAsia="仿宋" w:cs="宋体"/>
          <w:bCs/>
          <w:color w:val="000000" w:themeColor="text1"/>
          <w:sz w:val="28"/>
          <w:szCs w:val="28"/>
          <w:lang w:eastAsia="zh-CN"/>
          <w14:textFill>
            <w14:solidFill>
              <w14:schemeClr w14:val="tx1"/>
            </w14:solidFill>
          </w14:textFill>
        </w:rPr>
        <w:t>价格</w:t>
      </w:r>
      <w:r>
        <w:rPr>
          <w:rFonts w:ascii="仿宋" w:hAnsi="仿宋" w:eastAsia="仿宋" w:cs="宋体"/>
          <w:bCs/>
          <w:color w:val="000000" w:themeColor="text1"/>
          <w:sz w:val="28"/>
          <w:szCs w:val="28"/>
          <w14:textFill>
            <w14:solidFill>
              <w14:schemeClr w14:val="tx1"/>
            </w14:solidFill>
          </w14:textFill>
        </w:rPr>
        <w:t>为</w:t>
      </w:r>
      <w:r>
        <w:rPr>
          <w:rFonts w:hint="eastAsia" w:ascii="仿宋" w:hAnsi="仿宋" w:eastAsia="仿宋" w:cs="宋体"/>
          <w:bCs/>
          <w:color w:val="000000" w:themeColor="text1"/>
          <w:sz w:val="28"/>
          <w:szCs w:val="28"/>
          <w14:textFill>
            <w14:solidFill>
              <w14:schemeClr w14:val="tx1"/>
            </w14:solidFill>
          </w14:textFill>
        </w:rPr>
        <w:t>6816900.00</w:t>
      </w:r>
      <w:r>
        <w:rPr>
          <w:rFonts w:ascii="仿宋" w:hAnsi="仿宋" w:eastAsia="仿宋"/>
          <w:sz w:val="28"/>
          <w:szCs w:val="28"/>
        </w:rPr>
        <w:t>元</w:t>
      </w:r>
      <w:r>
        <w:rPr>
          <w:rFonts w:hint="eastAsia" w:ascii="仿宋" w:hAnsi="仿宋" w:eastAsia="仿宋" w:cs="宋体"/>
          <w:bCs/>
          <w:color w:val="000000" w:themeColor="text1"/>
          <w:sz w:val="28"/>
          <w:szCs w:val="28"/>
          <w14:textFill>
            <w14:solidFill>
              <w14:schemeClr w14:val="tx1"/>
            </w14:solidFill>
          </w14:textFill>
        </w:rPr>
        <w:t>。</w:t>
      </w:r>
    </w:p>
    <w:p w14:paraId="3477CE58">
      <w:pPr>
        <w:spacing w:line="560" w:lineRule="exact"/>
        <w:ind w:firstLine="560" w:firstLineChars="200"/>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lang w:val="en-US" w:eastAsia="zh-CN"/>
          <w14:textFill>
            <w14:solidFill>
              <w14:schemeClr w14:val="tx1"/>
            </w14:solidFill>
          </w14:textFill>
        </w:rPr>
        <w:t>3、</w:t>
      </w:r>
      <w:r>
        <w:rPr>
          <w:rFonts w:hint="eastAsia" w:ascii="仿宋" w:hAnsi="仿宋" w:eastAsia="仿宋" w:cs="宋体"/>
          <w:bCs/>
          <w:color w:val="000000" w:themeColor="text1"/>
          <w:sz w:val="28"/>
          <w:szCs w:val="28"/>
          <w14:textFill>
            <w14:solidFill>
              <w14:schemeClr w14:val="tx1"/>
            </w14:solidFill>
          </w14:textFill>
        </w:rPr>
        <w:t>本项目采用远程异地评标，由绵阳市公共资源交易中心（</w:t>
      </w:r>
      <w:r>
        <w:rPr>
          <w:rFonts w:hint="eastAsia" w:ascii="仿宋" w:hAnsi="仿宋" w:eastAsia="仿宋" w:cs="宋体"/>
          <w:bCs/>
          <w:color w:val="000000" w:themeColor="text1"/>
          <w:sz w:val="28"/>
          <w:szCs w:val="28"/>
          <w:lang w:eastAsia="zh-CN"/>
          <w14:textFill>
            <w14:solidFill>
              <w14:schemeClr w14:val="tx1"/>
            </w14:solidFill>
          </w14:textFill>
        </w:rPr>
        <w:t>张杰</w:t>
      </w:r>
      <w:r>
        <w:rPr>
          <w:rFonts w:hint="eastAsia" w:ascii="仿宋" w:hAnsi="仿宋" w:eastAsia="仿宋" w:cs="宋体"/>
          <w:bCs/>
          <w:color w:val="000000" w:themeColor="text1"/>
          <w:sz w:val="28"/>
          <w:szCs w:val="28"/>
          <w14:textFill>
            <w14:solidFill>
              <w14:schemeClr w14:val="tx1"/>
            </w14:solidFill>
          </w14:textFill>
        </w:rPr>
        <w:t>）</w:t>
      </w:r>
      <w:r>
        <w:rPr>
          <w:rFonts w:hint="eastAsia" w:ascii="仿宋" w:hAnsi="仿宋" w:eastAsia="仿宋" w:cs="宋体"/>
          <w:bCs/>
          <w:color w:val="000000" w:themeColor="text1"/>
          <w:sz w:val="28"/>
          <w:szCs w:val="28"/>
          <w:lang w:eastAsia="zh-CN"/>
          <w14:textFill>
            <w14:solidFill>
              <w14:schemeClr w14:val="tx1"/>
            </w14:solidFill>
          </w14:textFill>
        </w:rPr>
        <w:t>、陇南市公共资源交易中心（陈海青、王社福）和</w:t>
      </w:r>
      <w:r>
        <w:rPr>
          <w:rFonts w:hint="eastAsia" w:ascii="仿宋" w:hAnsi="仿宋" w:eastAsia="仿宋" w:cs="宋体"/>
          <w:bCs/>
          <w:color w:val="000000" w:themeColor="text1"/>
          <w:sz w:val="28"/>
          <w:szCs w:val="28"/>
          <w14:textFill>
            <w14:solidFill>
              <w14:schemeClr w14:val="tx1"/>
            </w14:solidFill>
          </w14:textFill>
        </w:rPr>
        <w:t>西安市公共资源交易中心（</w:t>
      </w:r>
      <w:r>
        <w:rPr>
          <w:rFonts w:hint="eastAsia" w:ascii="仿宋" w:hAnsi="仿宋" w:eastAsia="仿宋" w:cs="宋体"/>
          <w:kern w:val="0"/>
          <w:sz w:val="28"/>
          <w:szCs w:val="28"/>
        </w:rPr>
        <w:t>刘翠田</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吕彦龙</w:t>
      </w:r>
      <w:r>
        <w:rPr>
          <w:rFonts w:hint="eastAsia" w:ascii="仿宋" w:hAnsi="仿宋" w:eastAsia="仿宋" w:cs="宋体"/>
          <w:bCs/>
          <w:color w:val="000000" w:themeColor="text1"/>
          <w:sz w:val="28"/>
          <w:szCs w:val="28"/>
          <w14:textFill>
            <w14:solidFill>
              <w14:schemeClr w14:val="tx1"/>
            </w14:solidFill>
          </w14:textFill>
        </w:rPr>
        <w:t>）共抽取</w:t>
      </w:r>
      <w:r>
        <w:rPr>
          <w:rFonts w:hint="eastAsia" w:ascii="仿宋" w:hAnsi="仿宋" w:eastAsia="仿宋" w:cs="宋体"/>
          <w:bCs/>
          <w:color w:val="000000" w:themeColor="text1"/>
          <w:sz w:val="28"/>
          <w:szCs w:val="28"/>
          <w:lang w:eastAsia="zh-CN"/>
          <w14:textFill>
            <w14:solidFill>
              <w14:schemeClr w14:val="tx1"/>
            </w14:solidFill>
          </w14:textFill>
        </w:rPr>
        <w:t>五</w:t>
      </w:r>
      <w:r>
        <w:rPr>
          <w:rFonts w:hint="eastAsia" w:ascii="仿宋" w:hAnsi="仿宋" w:eastAsia="仿宋" w:cs="宋体"/>
          <w:bCs/>
          <w:color w:val="000000" w:themeColor="text1"/>
          <w:sz w:val="28"/>
          <w:szCs w:val="28"/>
          <w14:textFill>
            <w14:solidFill>
              <w14:schemeClr w14:val="tx1"/>
            </w14:solidFill>
          </w14:textFill>
        </w:rPr>
        <w:t>名专家，通过远程异地系统线上与采购人</w:t>
      </w:r>
      <w:r>
        <w:rPr>
          <w:rFonts w:hint="eastAsia" w:ascii="仿宋" w:hAnsi="仿宋" w:eastAsia="仿宋" w:cs="宋体"/>
          <w:bCs/>
          <w:color w:val="000000" w:themeColor="text1"/>
          <w:sz w:val="28"/>
          <w:szCs w:val="28"/>
          <w:lang w:eastAsia="zh-CN"/>
          <w14:textFill>
            <w14:solidFill>
              <w14:schemeClr w14:val="tx1"/>
            </w14:solidFill>
          </w14:textFill>
        </w:rPr>
        <w:t>两</w:t>
      </w:r>
      <w:r>
        <w:rPr>
          <w:rFonts w:hint="eastAsia" w:ascii="仿宋" w:hAnsi="仿宋" w:eastAsia="仿宋" w:cs="宋体"/>
          <w:bCs/>
          <w:color w:val="000000" w:themeColor="text1"/>
          <w:sz w:val="28"/>
          <w:szCs w:val="28"/>
          <w14:textFill>
            <w14:solidFill>
              <w14:schemeClr w14:val="tx1"/>
            </w14:solidFill>
          </w14:textFill>
        </w:rPr>
        <w:t>名评标代表(任安民</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姚佩彤)组建评标委员会进行评审。</w:t>
      </w:r>
    </w:p>
    <w:p w14:paraId="0849EC92">
      <w:pPr>
        <w:spacing w:line="560" w:lineRule="exact"/>
        <w:ind w:firstLine="560" w:firstLineChars="200"/>
        <w:rPr>
          <w:rFonts w:ascii="仿宋" w:hAnsi="仿宋" w:eastAsia="仿宋" w:cs="宋体"/>
          <w:bCs/>
          <w:sz w:val="28"/>
          <w:szCs w:val="28"/>
        </w:rPr>
      </w:pPr>
      <w:r>
        <w:rPr>
          <w:rFonts w:hint="eastAsia" w:ascii="仿宋" w:hAnsi="仿宋" w:eastAsia="仿宋" w:cs="宋体"/>
          <w:bCs/>
          <w:color w:val="000000" w:themeColor="text1"/>
          <w:sz w:val="28"/>
          <w:szCs w:val="28"/>
          <w:lang w:val="en-US" w:eastAsia="zh-CN"/>
          <w14:textFill>
            <w14:solidFill>
              <w14:schemeClr w14:val="tx1"/>
            </w14:solidFill>
          </w14:textFill>
        </w:rPr>
        <w:t>4</w:t>
      </w:r>
      <w:r>
        <w:rPr>
          <w:rFonts w:hint="eastAsia" w:ascii="仿宋" w:hAnsi="仿宋" w:eastAsia="仿宋" w:cs="宋体"/>
          <w:bCs/>
          <w:color w:val="000000" w:themeColor="text1"/>
          <w:sz w:val="28"/>
          <w:szCs w:val="28"/>
          <w14:textFill>
            <w14:solidFill>
              <w14:schemeClr w14:val="tx1"/>
            </w14:solidFill>
          </w14:textFill>
        </w:rPr>
        <w:t>、请中标</w:t>
      </w:r>
      <w:r>
        <w:rPr>
          <w:rFonts w:hint="eastAsia" w:ascii="仿宋" w:hAnsi="仿宋" w:eastAsia="仿宋" w:cs="宋体"/>
          <w:bCs/>
          <w:color w:val="000000" w:themeColor="text1"/>
          <w:sz w:val="28"/>
          <w:szCs w:val="28"/>
          <w:lang w:eastAsia="zh-CN"/>
          <w14:textFill>
            <w14:solidFill>
              <w14:schemeClr w14:val="tx1"/>
            </w14:solidFill>
          </w14:textFill>
        </w:rPr>
        <w:t>供应商</w:t>
      </w:r>
      <w:r>
        <w:rPr>
          <w:rFonts w:hint="eastAsia" w:ascii="仿宋" w:hAnsi="仿宋" w:eastAsia="仿宋" w:cs="宋体"/>
          <w:bCs/>
          <w:color w:val="000000" w:themeColor="text1"/>
          <w:sz w:val="28"/>
          <w:szCs w:val="28"/>
          <w14:textFill>
            <w14:solidFill>
              <w14:schemeClr w14:val="tx1"/>
            </w14:solidFill>
          </w14:textFill>
        </w:rPr>
        <w:t>于本项目公告期届满之日起，在西安市公共资源交易中心网站——企业端下载该项目电子版中标通知书，同时须前往西安市公共资源交易中心八楼提交纸质投标文件一正两副，内容与电子投标文件完全一致。</w:t>
      </w:r>
    </w:p>
    <w:p w14:paraId="3948B991">
      <w:pPr>
        <w:spacing w:line="560" w:lineRule="exact"/>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14:paraId="1EA633C7">
      <w:pPr>
        <w:pStyle w:val="3"/>
        <w:spacing w:before="0" w:after="0" w:line="560" w:lineRule="exact"/>
        <w:ind w:firstLine="700" w:firstLineChars="250"/>
        <w:rPr>
          <w:rFonts w:ascii="仿宋" w:hAnsi="仿宋" w:eastAsia="仿宋" w:cs="宋体"/>
          <w:b w:val="0"/>
          <w:sz w:val="28"/>
          <w:szCs w:val="28"/>
        </w:rPr>
      </w:pPr>
      <w:r>
        <w:rPr>
          <w:rFonts w:hint="eastAsia" w:ascii="仿宋" w:hAnsi="仿宋" w:eastAsia="仿宋" w:cs="宋体"/>
          <w:b w:val="0"/>
          <w:sz w:val="28"/>
          <w:szCs w:val="28"/>
        </w:rPr>
        <w:t>1.采购人信息</w:t>
      </w:r>
    </w:p>
    <w:p w14:paraId="57F7B073">
      <w:pPr>
        <w:spacing w:line="560" w:lineRule="exact"/>
        <w:ind w:left="1129" w:leftChars="371" w:hanging="350" w:hangingChars="125"/>
        <w:jc w:val="left"/>
        <w:rPr>
          <w:rFonts w:hint="eastAsia" w:ascii="仿宋" w:hAnsi="仿宋" w:eastAsia="仿宋"/>
          <w:sz w:val="28"/>
          <w:szCs w:val="28"/>
        </w:rPr>
      </w:pPr>
      <w:r>
        <w:rPr>
          <w:rFonts w:hint="eastAsia" w:ascii="仿宋" w:hAnsi="仿宋" w:eastAsia="仿宋"/>
          <w:sz w:val="28"/>
          <w:szCs w:val="28"/>
        </w:rPr>
        <w:t>名    称：西安市秦岭生态环境保护管理局</w:t>
      </w:r>
    </w:p>
    <w:p w14:paraId="670CF239">
      <w:pPr>
        <w:spacing w:line="560" w:lineRule="exact"/>
        <w:ind w:left="1129" w:leftChars="371" w:hanging="350" w:hangingChars="125"/>
        <w:jc w:val="left"/>
        <w:rPr>
          <w:rFonts w:hint="eastAsia" w:ascii="仿宋" w:hAnsi="仿宋" w:eastAsia="仿宋"/>
          <w:sz w:val="28"/>
          <w:szCs w:val="28"/>
        </w:rPr>
      </w:pPr>
      <w:r>
        <w:rPr>
          <w:rFonts w:hint="eastAsia" w:ascii="仿宋" w:hAnsi="仿宋" w:eastAsia="仿宋"/>
          <w:sz w:val="28"/>
          <w:szCs w:val="28"/>
        </w:rPr>
        <w:t>地</w:t>
      </w:r>
      <w:r>
        <w:rPr>
          <w:rFonts w:hint="eastAsia" w:ascii="仿宋" w:hAnsi="仿宋" w:eastAsia="仿宋"/>
          <w:sz w:val="28"/>
          <w:szCs w:val="28"/>
          <w:lang w:val="en-US" w:eastAsia="zh-CN"/>
        </w:rPr>
        <w:t xml:space="preserve">    </w:t>
      </w:r>
      <w:r>
        <w:rPr>
          <w:rFonts w:hint="eastAsia" w:ascii="仿宋" w:hAnsi="仿宋" w:eastAsia="仿宋"/>
          <w:sz w:val="28"/>
          <w:szCs w:val="28"/>
        </w:rPr>
        <w:t>址：西安市长安区关中环线子午段2345号</w:t>
      </w:r>
    </w:p>
    <w:p w14:paraId="6F539EE5">
      <w:pPr>
        <w:spacing w:line="560" w:lineRule="exact"/>
        <w:ind w:left="1129" w:leftChars="371" w:hanging="350" w:hangingChars="125"/>
        <w:jc w:val="left"/>
        <w:rPr>
          <w:rFonts w:hint="eastAsia" w:ascii="仿宋" w:hAnsi="仿宋" w:eastAsia="仿宋"/>
          <w:sz w:val="28"/>
          <w:szCs w:val="28"/>
        </w:rPr>
      </w:pPr>
      <w:r>
        <w:rPr>
          <w:rFonts w:hint="eastAsia" w:ascii="仿宋" w:hAnsi="仿宋" w:eastAsia="仿宋"/>
          <w:sz w:val="28"/>
          <w:szCs w:val="28"/>
        </w:rPr>
        <w:t>联系电话：029-89801312</w:t>
      </w:r>
    </w:p>
    <w:p w14:paraId="2C8E3A6F">
      <w:pPr>
        <w:numPr>
          <w:ilvl w:val="0"/>
          <w:numId w:val="1"/>
        </w:numPr>
        <w:spacing w:line="560" w:lineRule="exact"/>
        <w:ind w:left="1129" w:leftChars="371" w:hanging="350" w:hangingChars="125"/>
        <w:jc w:val="left"/>
        <w:rPr>
          <w:rFonts w:hint="eastAsia" w:ascii="仿宋" w:hAnsi="仿宋" w:eastAsia="仿宋" w:cs="宋体"/>
          <w:b w:val="0"/>
          <w:sz w:val="28"/>
          <w:szCs w:val="28"/>
        </w:rPr>
      </w:pPr>
      <w:r>
        <w:rPr>
          <w:rFonts w:hint="eastAsia" w:ascii="仿宋" w:hAnsi="仿宋" w:eastAsia="仿宋" w:cs="宋体"/>
          <w:b w:val="0"/>
          <w:sz w:val="28"/>
          <w:szCs w:val="28"/>
        </w:rPr>
        <w:t>采购代理机构信息</w:t>
      </w:r>
    </w:p>
    <w:p w14:paraId="167526DE">
      <w:pPr>
        <w:numPr>
          <w:ilvl w:val="0"/>
          <w:numId w:val="0"/>
        </w:numPr>
        <w:spacing w:line="560" w:lineRule="exact"/>
        <w:ind w:firstLine="840" w:firstLineChars="300"/>
        <w:jc w:val="left"/>
        <w:rPr>
          <w:rFonts w:hint="eastAsia" w:ascii="仿宋" w:hAnsi="仿宋" w:eastAsia="仿宋"/>
          <w:sz w:val="28"/>
          <w:szCs w:val="28"/>
        </w:rPr>
      </w:pPr>
      <w:r>
        <w:rPr>
          <w:rFonts w:hint="eastAsia" w:ascii="仿宋" w:hAnsi="仿宋" w:eastAsia="仿宋"/>
          <w:sz w:val="28"/>
          <w:szCs w:val="28"/>
        </w:rPr>
        <w:t>名    称：西安市市级单位政府采购中心</w:t>
      </w:r>
    </w:p>
    <w:p w14:paraId="6643939C">
      <w:pPr>
        <w:numPr>
          <w:ilvl w:val="0"/>
          <w:numId w:val="0"/>
        </w:numPr>
        <w:spacing w:line="560" w:lineRule="exact"/>
        <w:ind w:firstLine="840" w:firstLineChars="300"/>
        <w:jc w:val="left"/>
        <w:rPr>
          <w:rFonts w:ascii="仿宋" w:hAnsi="仿宋" w:eastAsia="仿宋" w:cs="宋体"/>
          <w:b w:val="0"/>
          <w:sz w:val="28"/>
          <w:szCs w:val="28"/>
        </w:rPr>
      </w:pPr>
      <w:r>
        <w:rPr>
          <w:rFonts w:hint="eastAsia" w:ascii="仿宋" w:hAnsi="仿宋" w:eastAsia="仿宋"/>
          <w:sz w:val="28"/>
          <w:szCs w:val="28"/>
        </w:rPr>
        <w:t>地　  址：西安市</w:t>
      </w:r>
      <w:r>
        <w:rPr>
          <w:rFonts w:ascii="仿宋" w:hAnsi="仿宋" w:eastAsia="仿宋"/>
          <w:sz w:val="28"/>
          <w:szCs w:val="28"/>
        </w:rPr>
        <w:t>未央区文景北路</w:t>
      </w:r>
      <w:r>
        <w:rPr>
          <w:rFonts w:hint="eastAsia" w:ascii="仿宋" w:hAnsi="仿宋" w:eastAsia="仿宋"/>
          <w:sz w:val="28"/>
          <w:szCs w:val="28"/>
        </w:rPr>
        <w:t>16号白桦林</w:t>
      </w:r>
      <w:r>
        <w:rPr>
          <w:rFonts w:ascii="仿宋" w:hAnsi="仿宋" w:eastAsia="仿宋"/>
          <w:sz w:val="28"/>
          <w:szCs w:val="28"/>
        </w:rPr>
        <w:t>国际B座</w:t>
      </w:r>
    </w:p>
    <w:p w14:paraId="1E5147E5">
      <w:pPr>
        <w:spacing w:line="560" w:lineRule="exact"/>
        <w:ind w:firstLine="840" w:firstLineChars="300"/>
        <w:rPr>
          <w:rFonts w:ascii="黑体" w:hAnsi="黑体" w:eastAsia="黑体" w:cs="宋体"/>
          <w:kern w:val="0"/>
          <w:sz w:val="28"/>
          <w:szCs w:val="28"/>
        </w:rPr>
      </w:pPr>
      <w:r>
        <w:rPr>
          <w:rFonts w:hint="eastAsia" w:ascii="仿宋" w:hAnsi="仿宋" w:eastAsia="仿宋"/>
          <w:sz w:val="28"/>
          <w:szCs w:val="28"/>
          <w:lang w:eastAsia="zh-CN"/>
        </w:rPr>
        <w:t>联系电话</w:t>
      </w:r>
      <w:r>
        <w:rPr>
          <w:rFonts w:hint="eastAsia" w:ascii="仿宋" w:hAnsi="仿宋" w:eastAsia="仿宋"/>
          <w:sz w:val="28"/>
          <w:szCs w:val="28"/>
        </w:rPr>
        <w:t>：029</w:t>
      </w:r>
      <w:r>
        <w:rPr>
          <w:rFonts w:ascii="仿宋" w:hAnsi="仿宋" w:eastAsia="仿宋"/>
          <w:sz w:val="28"/>
          <w:szCs w:val="28"/>
        </w:rPr>
        <w:t>-86510029</w:t>
      </w:r>
      <w:r>
        <w:rPr>
          <w:rFonts w:hint="eastAsia" w:ascii="仿宋" w:hAnsi="仿宋" w:eastAsia="仿宋"/>
          <w:sz w:val="28"/>
          <w:szCs w:val="28"/>
          <w:lang w:eastAsia="zh-CN"/>
        </w:rPr>
        <w:t>、</w:t>
      </w:r>
      <w:r>
        <w:rPr>
          <w:rFonts w:ascii="仿宋" w:hAnsi="仿宋" w:eastAsia="仿宋"/>
          <w:sz w:val="28"/>
          <w:szCs w:val="28"/>
        </w:rPr>
        <w:t>86510365</w:t>
      </w:r>
      <w:r>
        <w:rPr>
          <w:rFonts w:hint="eastAsia" w:ascii="仿宋" w:hAnsi="仿宋" w:eastAsia="仿宋"/>
          <w:sz w:val="28"/>
          <w:szCs w:val="28"/>
        </w:rPr>
        <w:t>转</w:t>
      </w:r>
      <w:r>
        <w:rPr>
          <w:rFonts w:ascii="仿宋" w:hAnsi="仿宋" w:eastAsia="仿宋"/>
          <w:sz w:val="28"/>
          <w:szCs w:val="28"/>
        </w:rPr>
        <w:t>分机</w:t>
      </w:r>
      <w:r>
        <w:rPr>
          <w:rFonts w:hint="eastAsia" w:ascii="仿宋" w:hAnsi="仿宋" w:eastAsia="仿宋"/>
          <w:sz w:val="28"/>
          <w:szCs w:val="28"/>
        </w:rPr>
        <w:t>808</w:t>
      </w:r>
      <w:r>
        <w:rPr>
          <w:rFonts w:hint="eastAsia" w:ascii="仿宋" w:hAnsi="仿宋" w:eastAsia="仿宋"/>
          <w:sz w:val="28"/>
          <w:szCs w:val="28"/>
          <w:lang w:val="en-US" w:eastAsia="zh-CN"/>
        </w:rPr>
        <w:t>37</w:t>
      </w:r>
    </w:p>
    <w:bookmarkEnd w:id="3"/>
    <w:p w14:paraId="36638FD2">
      <w:pPr>
        <w:spacing w:line="560" w:lineRule="exact"/>
        <w:jc w:val="left"/>
        <w:rPr>
          <w:rFonts w:hint="eastAsia" w:ascii="黑体" w:hAnsi="黑体" w:eastAsia="黑体" w:cs="宋体"/>
          <w:kern w:val="0"/>
          <w:sz w:val="28"/>
          <w:szCs w:val="28"/>
        </w:rPr>
      </w:pPr>
    </w:p>
    <w:p w14:paraId="7DC991C6">
      <w:pPr>
        <w:spacing w:line="560" w:lineRule="exact"/>
        <w:jc w:val="left"/>
        <w:rPr>
          <w:rFonts w:hint="eastAsia" w:ascii="黑体" w:hAnsi="黑体" w:eastAsia="黑体" w:cs="宋体"/>
          <w:kern w:val="0"/>
          <w:sz w:val="28"/>
          <w:szCs w:val="28"/>
        </w:rPr>
      </w:pPr>
    </w:p>
    <w:p w14:paraId="3800C753">
      <w:pPr>
        <w:numPr>
          <w:ilvl w:val="0"/>
          <w:numId w:val="2"/>
        </w:numPr>
        <w:spacing w:line="560" w:lineRule="exact"/>
        <w:jc w:val="left"/>
        <w:rPr>
          <w:rFonts w:hint="eastAsia" w:ascii="黑体" w:hAnsi="黑体" w:eastAsia="黑体" w:cs="宋体"/>
          <w:kern w:val="0"/>
          <w:sz w:val="28"/>
          <w:szCs w:val="28"/>
        </w:rPr>
      </w:pPr>
      <w:r>
        <w:rPr>
          <w:rFonts w:hint="eastAsia" w:ascii="黑体" w:hAnsi="黑体" w:eastAsia="黑体" w:cs="宋体"/>
          <w:kern w:val="0"/>
          <w:sz w:val="28"/>
          <w:szCs w:val="28"/>
        </w:rPr>
        <w:t>附件</w:t>
      </w:r>
    </w:p>
    <w:p w14:paraId="61CFC242">
      <w:pPr>
        <w:numPr>
          <w:ilvl w:val="0"/>
          <w:numId w:val="0"/>
        </w:numPr>
        <w:spacing w:line="560" w:lineRule="exact"/>
        <w:jc w:val="left"/>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drawing>
          <wp:anchor distT="0" distB="0" distL="114300" distR="114300" simplePos="0" relativeHeight="251660288" behindDoc="1" locked="0" layoutInCell="1" allowOverlap="1">
            <wp:simplePos x="0" y="0"/>
            <wp:positionH relativeFrom="column">
              <wp:posOffset>678180</wp:posOffset>
            </wp:positionH>
            <wp:positionV relativeFrom="paragraph">
              <wp:posOffset>388620</wp:posOffset>
            </wp:positionV>
            <wp:extent cx="3779520" cy="4998720"/>
            <wp:effectExtent l="0" t="0" r="0" b="0"/>
            <wp:wrapTight wrapText="bothSides">
              <wp:wrapPolygon>
                <wp:start x="0" y="0"/>
                <wp:lineTo x="0" y="21534"/>
                <wp:lineTo x="21513" y="21534"/>
                <wp:lineTo x="21513" y="0"/>
                <wp:lineTo x="0" y="0"/>
              </wp:wrapPolygon>
            </wp:wrapTight>
            <wp:docPr id="1" name="图片 1" descr="177571797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75717978782"/>
                    <pic:cNvPicPr>
                      <a:picLocks noChangeAspect="1"/>
                    </pic:cNvPicPr>
                  </pic:nvPicPr>
                  <pic:blipFill>
                    <a:blip r:embed="rId4"/>
                    <a:stretch>
                      <a:fillRect/>
                    </a:stretch>
                  </pic:blipFill>
                  <pic:spPr>
                    <a:xfrm>
                      <a:off x="0" y="0"/>
                      <a:ext cx="3779520" cy="4998720"/>
                    </a:xfrm>
                    <a:prstGeom prst="rect">
                      <a:avLst/>
                    </a:prstGeom>
                  </pic:spPr>
                </pic:pic>
              </a:graphicData>
            </a:graphic>
          </wp:anchor>
        </w:drawing>
      </w:r>
      <w:r>
        <w:rPr>
          <w:rFonts w:hint="eastAsia" w:ascii="仿宋" w:hAnsi="仿宋" w:eastAsia="仿宋" w:cs="宋体"/>
          <w:bCs/>
          <w:color w:val="000000" w:themeColor="text1"/>
          <w:sz w:val="28"/>
          <w:szCs w:val="28"/>
          <w14:textFill>
            <w14:solidFill>
              <w14:schemeClr w14:val="tx1"/>
            </w14:solidFill>
          </w14:textFill>
        </w:rPr>
        <w:drawing>
          <wp:anchor distT="0" distB="0" distL="114300" distR="114300" simplePos="0" relativeHeight="251659264" behindDoc="0" locked="0" layoutInCell="1" allowOverlap="1">
            <wp:simplePos x="0" y="0"/>
            <wp:positionH relativeFrom="margin">
              <wp:posOffset>90805</wp:posOffset>
            </wp:positionH>
            <wp:positionV relativeFrom="paragraph">
              <wp:posOffset>9729470</wp:posOffset>
            </wp:positionV>
            <wp:extent cx="4563110" cy="6487160"/>
            <wp:effectExtent l="0" t="0" r="8890" b="8890"/>
            <wp:wrapNone/>
            <wp:docPr id="2" name="图片 2" descr="C:\Users\admin\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Desktop\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563110" cy="6487160"/>
                    </a:xfrm>
                    <a:prstGeom prst="rect">
                      <a:avLst/>
                    </a:prstGeom>
                    <a:noFill/>
                    <a:ln>
                      <a:noFill/>
                    </a:ln>
                  </pic:spPr>
                </pic:pic>
              </a:graphicData>
            </a:graphic>
          </wp:anchor>
        </w:drawing>
      </w:r>
    </w:p>
    <w:p w14:paraId="3F4B7892">
      <w:pPr>
        <w:bidi w:val="0"/>
        <w:rPr>
          <w:rFonts w:hint="eastAsia" w:asciiTheme="minorHAnsi" w:hAnsiTheme="minorHAnsi" w:eastAsiaTheme="minorEastAsia" w:cstheme="minorBidi"/>
          <w:kern w:val="2"/>
          <w:sz w:val="21"/>
          <w:szCs w:val="24"/>
          <w:lang w:val="en-US" w:eastAsia="zh-CN" w:bidi="ar-SA"/>
        </w:rPr>
      </w:pPr>
    </w:p>
    <w:p w14:paraId="429CE536">
      <w:pPr>
        <w:bidi w:val="0"/>
        <w:rPr>
          <w:rFonts w:hint="eastAsia"/>
          <w:lang w:val="en-US" w:eastAsia="zh-CN"/>
        </w:rPr>
      </w:pPr>
    </w:p>
    <w:p w14:paraId="2E722D32">
      <w:pPr>
        <w:bidi w:val="0"/>
        <w:rPr>
          <w:rFonts w:hint="eastAsia"/>
          <w:lang w:val="en-US" w:eastAsia="zh-CN"/>
        </w:rPr>
      </w:pPr>
    </w:p>
    <w:p w14:paraId="44E8D482">
      <w:pPr>
        <w:bidi w:val="0"/>
        <w:rPr>
          <w:rFonts w:hint="eastAsia"/>
          <w:lang w:val="en-US" w:eastAsia="zh-CN"/>
        </w:rPr>
      </w:pPr>
    </w:p>
    <w:p w14:paraId="3E1CB3A3">
      <w:pPr>
        <w:bidi w:val="0"/>
        <w:rPr>
          <w:rFonts w:hint="eastAsia"/>
          <w:lang w:val="en-US" w:eastAsia="zh-CN"/>
        </w:rPr>
      </w:pPr>
    </w:p>
    <w:p w14:paraId="6F0FE478">
      <w:pPr>
        <w:bidi w:val="0"/>
        <w:rPr>
          <w:rFonts w:hint="eastAsia"/>
          <w:lang w:val="en-US" w:eastAsia="zh-CN"/>
        </w:rPr>
      </w:pPr>
    </w:p>
    <w:p w14:paraId="217042EE">
      <w:pPr>
        <w:bidi w:val="0"/>
        <w:rPr>
          <w:rFonts w:hint="eastAsia"/>
          <w:lang w:val="en-US" w:eastAsia="zh-CN"/>
        </w:rPr>
      </w:pPr>
    </w:p>
    <w:p w14:paraId="14C98640">
      <w:pPr>
        <w:bidi w:val="0"/>
        <w:rPr>
          <w:rFonts w:hint="eastAsia"/>
          <w:lang w:val="en-US" w:eastAsia="zh-CN"/>
        </w:rPr>
      </w:pPr>
    </w:p>
    <w:p w14:paraId="687B69C0">
      <w:pPr>
        <w:bidi w:val="0"/>
        <w:rPr>
          <w:rFonts w:hint="eastAsia"/>
          <w:lang w:val="en-US" w:eastAsia="zh-CN"/>
        </w:rPr>
      </w:pPr>
    </w:p>
    <w:p w14:paraId="2A8FE0E6">
      <w:pPr>
        <w:bidi w:val="0"/>
        <w:rPr>
          <w:rFonts w:hint="eastAsia"/>
          <w:lang w:val="en-US" w:eastAsia="zh-CN"/>
        </w:rPr>
      </w:pPr>
    </w:p>
    <w:p w14:paraId="34166E68">
      <w:pPr>
        <w:bidi w:val="0"/>
        <w:rPr>
          <w:rFonts w:hint="eastAsia"/>
          <w:lang w:val="en-US" w:eastAsia="zh-CN"/>
        </w:rPr>
      </w:pPr>
    </w:p>
    <w:p w14:paraId="759FDA7E">
      <w:pPr>
        <w:bidi w:val="0"/>
        <w:rPr>
          <w:rFonts w:hint="eastAsia"/>
          <w:lang w:val="en-US" w:eastAsia="zh-CN"/>
        </w:rPr>
      </w:pPr>
    </w:p>
    <w:p w14:paraId="706CF278">
      <w:pPr>
        <w:bidi w:val="0"/>
        <w:rPr>
          <w:rFonts w:hint="eastAsia"/>
          <w:lang w:val="en-US" w:eastAsia="zh-CN"/>
        </w:rPr>
      </w:pPr>
    </w:p>
    <w:p w14:paraId="48179E9D">
      <w:pPr>
        <w:bidi w:val="0"/>
        <w:rPr>
          <w:rFonts w:hint="eastAsia"/>
          <w:lang w:val="en-US" w:eastAsia="zh-CN"/>
        </w:rPr>
      </w:pPr>
    </w:p>
    <w:p w14:paraId="0903D511">
      <w:pPr>
        <w:bidi w:val="0"/>
        <w:rPr>
          <w:rFonts w:hint="eastAsia"/>
          <w:lang w:val="en-US" w:eastAsia="zh-CN"/>
        </w:rPr>
      </w:pPr>
    </w:p>
    <w:p w14:paraId="64AC8C49">
      <w:pPr>
        <w:spacing w:line="560" w:lineRule="exact"/>
        <w:ind w:firstLine="630" w:firstLineChars="300"/>
        <w:jc w:val="right"/>
        <w:rPr>
          <w:rFonts w:ascii="仿宋" w:hAnsi="仿宋" w:eastAsia="仿宋"/>
          <w:sz w:val="28"/>
          <w:szCs w:val="28"/>
        </w:rPr>
      </w:pPr>
      <w:r>
        <w:rPr>
          <w:rFonts w:hint="eastAsia"/>
          <w:lang w:val="en-US" w:eastAsia="zh-CN"/>
        </w:rPr>
        <w:tab/>
      </w:r>
      <w:r>
        <w:rPr>
          <w:rFonts w:hint="eastAsia" w:ascii="仿宋" w:hAnsi="仿宋" w:eastAsia="仿宋"/>
          <w:sz w:val="28"/>
          <w:szCs w:val="28"/>
        </w:rPr>
        <w:t>西安市市级单位政府采购中心</w:t>
      </w:r>
    </w:p>
    <w:p w14:paraId="4D3792D8">
      <w:pPr>
        <w:spacing w:line="560" w:lineRule="exact"/>
        <w:ind w:firstLine="840" w:firstLineChars="300"/>
        <w:jc w:val="center"/>
        <w:rPr>
          <w:rFonts w:ascii="仿宋" w:hAnsi="仿宋" w:eastAsia="仿宋"/>
          <w:color w:val="FF0000"/>
          <w:sz w:val="28"/>
          <w:szCs w:val="28"/>
        </w:rPr>
      </w:pPr>
      <w:r>
        <w:rPr>
          <w:rFonts w:hint="eastAsia" w:ascii="仿宋" w:hAnsi="仿宋" w:eastAsia="仿宋"/>
          <w:sz w:val="28"/>
          <w:szCs w:val="28"/>
        </w:rPr>
        <w:t xml:space="preserve">                            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4</w:t>
      </w:r>
      <w:r>
        <w:rPr>
          <w:rFonts w:hint="eastAsia" w:ascii="仿宋" w:hAnsi="仿宋" w:eastAsia="仿宋"/>
          <w:sz w:val="28"/>
          <w:szCs w:val="28"/>
        </w:rPr>
        <w:t>月</w:t>
      </w:r>
      <w:r>
        <w:rPr>
          <w:rFonts w:hint="eastAsia" w:ascii="仿宋" w:hAnsi="仿宋" w:eastAsia="仿宋"/>
          <w:sz w:val="28"/>
          <w:szCs w:val="28"/>
          <w:lang w:val="en-US" w:eastAsia="zh-CN"/>
        </w:rPr>
        <w:t>10</w:t>
      </w:r>
      <w:r>
        <w:rPr>
          <w:rFonts w:hint="eastAsia" w:ascii="仿宋" w:hAnsi="仿宋" w:eastAsia="仿宋"/>
          <w:sz w:val="28"/>
          <w:szCs w:val="28"/>
        </w:rPr>
        <w:t>日</w:t>
      </w:r>
    </w:p>
    <w:p w14:paraId="6E418F12">
      <w:pPr>
        <w:spacing w:line="560" w:lineRule="exact"/>
        <w:jc w:val="left"/>
        <w:rPr>
          <w:rFonts w:ascii="黑体" w:hAnsi="黑体" w:eastAsia="黑体" w:cs="宋体"/>
          <w:kern w:val="0"/>
          <w:sz w:val="28"/>
          <w:szCs w:val="28"/>
        </w:rPr>
      </w:pPr>
    </w:p>
    <w:p w14:paraId="67C699F8">
      <w:pPr>
        <w:tabs>
          <w:tab w:val="left" w:pos="1903"/>
        </w:tabs>
        <w:bidi w:val="0"/>
        <w:jc w:val="left"/>
        <w:rPr>
          <w:rFonts w:hint="eastAsia"/>
          <w:lang w:val="en-US" w:eastAsia="zh-CN"/>
        </w:rPr>
      </w:pPr>
    </w:p>
    <w:bookmarkEnd w:id="4"/>
    <w:bookmarkEnd w:id="5"/>
    <w:bookmarkEnd w:i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Arial Unicode MS">
    <w:altName w:val="宋体"/>
    <w:panose1 w:val="020B0604020202020204"/>
    <w:charset w:val="86"/>
    <w:family w:val="auto"/>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仿宋_GB2312"/>
    <w:panose1 w:val="02000000000000000000"/>
    <w:charset w:val="86"/>
    <w:family w:val="script"/>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2E7B30"/>
    <w:multiLevelType w:val="singleLevel"/>
    <w:tmpl w:val="342E7B30"/>
    <w:lvl w:ilvl="0" w:tentative="0">
      <w:start w:val="9"/>
      <w:numFmt w:val="chineseCounting"/>
      <w:suff w:val="nothing"/>
      <w:lvlText w:val="%1、"/>
      <w:lvlJc w:val="left"/>
      <w:rPr>
        <w:rFonts w:hint="eastAsia"/>
      </w:rPr>
    </w:lvl>
  </w:abstractNum>
  <w:abstractNum w:abstractNumId="1">
    <w:nsid w:val="5A2061D9"/>
    <w:multiLevelType w:val="singleLevel"/>
    <w:tmpl w:val="5A2061D9"/>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91F"/>
    <w:rsid w:val="000D7F8B"/>
    <w:rsid w:val="00103563"/>
    <w:rsid w:val="001A7304"/>
    <w:rsid w:val="002D69D5"/>
    <w:rsid w:val="00363BE4"/>
    <w:rsid w:val="00372C51"/>
    <w:rsid w:val="0039291F"/>
    <w:rsid w:val="003A1829"/>
    <w:rsid w:val="003C6BA4"/>
    <w:rsid w:val="00404353"/>
    <w:rsid w:val="00535357"/>
    <w:rsid w:val="0064350E"/>
    <w:rsid w:val="007564A5"/>
    <w:rsid w:val="00793F88"/>
    <w:rsid w:val="007D2441"/>
    <w:rsid w:val="007E39AB"/>
    <w:rsid w:val="00802FDC"/>
    <w:rsid w:val="0089369D"/>
    <w:rsid w:val="009A0CE0"/>
    <w:rsid w:val="009F0DCF"/>
    <w:rsid w:val="00AB4EE5"/>
    <w:rsid w:val="00B577F3"/>
    <w:rsid w:val="00BC584E"/>
    <w:rsid w:val="00BF7269"/>
    <w:rsid w:val="00C340DF"/>
    <w:rsid w:val="00D7750E"/>
    <w:rsid w:val="00EC35C2"/>
    <w:rsid w:val="00EF277C"/>
    <w:rsid w:val="00F551BC"/>
    <w:rsid w:val="00F57FCF"/>
    <w:rsid w:val="00FC40BC"/>
    <w:rsid w:val="046917C8"/>
    <w:rsid w:val="1A840509"/>
    <w:rsid w:val="30423181"/>
    <w:rsid w:val="31A83080"/>
    <w:rsid w:val="33254DD5"/>
    <w:rsid w:val="34D128EE"/>
    <w:rsid w:val="3A627089"/>
    <w:rsid w:val="42644DA1"/>
    <w:rsid w:val="4B3B68BB"/>
    <w:rsid w:val="53E32038"/>
    <w:rsid w:val="540006A2"/>
    <w:rsid w:val="62B42B5F"/>
    <w:rsid w:val="68DA0BD6"/>
    <w:rsid w:val="722F2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9"/>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0"/>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32"/>
    <w:unhideWhenUsed/>
    <w:qFormat/>
    <w:uiPriority w:val="0"/>
    <w:pPr>
      <w:keepNext/>
      <w:keepLines/>
      <w:widowControl/>
      <w:kinsoku w:val="0"/>
      <w:autoSpaceDE w:val="0"/>
      <w:autoSpaceDN w:val="0"/>
      <w:adjustRightInd w:val="0"/>
      <w:snapToGrid w:val="0"/>
      <w:spacing w:line="360" w:lineRule="auto"/>
      <w:jc w:val="left"/>
      <w:textAlignment w:val="baseline"/>
      <w:outlineLvl w:val="2"/>
    </w:pPr>
    <w:rPr>
      <w:rFonts w:ascii="Arial" w:hAnsi="Arial" w:eastAsia="Arial" w:cs="Arial"/>
      <w:b/>
      <w:snapToGrid w:val="0"/>
      <w:color w:val="000000"/>
      <w:kern w:val="0"/>
      <w:sz w:val="28"/>
      <w:szCs w:val="21"/>
      <w:lang w:eastAsia="en-US"/>
    </w:rPr>
  </w:style>
  <w:style w:type="paragraph" w:styleId="5">
    <w:name w:val="heading 4"/>
    <w:basedOn w:val="1"/>
    <w:next w:val="1"/>
    <w:link w:val="33"/>
    <w:semiHidden/>
    <w:unhideWhenUsed/>
    <w:qFormat/>
    <w:uiPriority w:val="0"/>
    <w:pPr>
      <w:keepNext/>
      <w:keepLines/>
      <w:widowControl/>
      <w:kinsoku w:val="0"/>
      <w:autoSpaceDE w:val="0"/>
      <w:autoSpaceDN w:val="0"/>
      <w:adjustRightInd w:val="0"/>
      <w:snapToGrid w:val="0"/>
      <w:spacing w:line="360" w:lineRule="auto"/>
      <w:jc w:val="left"/>
      <w:textAlignment w:val="baseline"/>
      <w:outlineLvl w:val="3"/>
    </w:pPr>
    <w:rPr>
      <w:rFonts w:ascii="Arial" w:hAnsi="Arial" w:eastAsia="宋体" w:cs="Arial"/>
      <w:b/>
      <w:snapToGrid w:val="0"/>
      <w:color w:val="000000"/>
      <w:kern w:val="0"/>
      <w:szCs w:val="21"/>
      <w:lang w:eastAsia="en-US"/>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widowControl/>
      <w:kinsoku w:val="0"/>
      <w:autoSpaceDE w:val="0"/>
      <w:autoSpaceDN w:val="0"/>
      <w:adjustRightInd w:val="0"/>
      <w:snapToGrid w:val="0"/>
      <w:ind w:firstLine="420"/>
      <w:jc w:val="left"/>
      <w:textAlignment w:val="baseline"/>
    </w:pPr>
    <w:rPr>
      <w:rFonts w:ascii="宋体" w:hAnsi="Arial" w:eastAsia="Arial" w:cs="Arial"/>
      <w:snapToGrid w:val="0"/>
      <w:color w:val="000000"/>
      <w:kern w:val="0"/>
      <w:sz w:val="24"/>
      <w:szCs w:val="20"/>
      <w:lang w:eastAsia="en-US"/>
    </w:rPr>
  </w:style>
  <w:style w:type="paragraph" w:styleId="7">
    <w:name w:val="Body Text"/>
    <w:basedOn w:val="1"/>
    <w:next w:val="1"/>
    <w:link w:val="34"/>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styleId="8">
    <w:name w:val="Plain Text"/>
    <w:basedOn w:val="1"/>
    <w:link w:val="31"/>
    <w:qFormat/>
    <w:uiPriority w:val="0"/>
    <w:rPr>
      <w:rFonts w:ascii="宋体" w:hAnsi="Courier New"/>
      <w:szCs w:val="22"/>
    </w:rPr>
  </w:style>
  <w:style w:type="paragraph" w:styleId="9">
    <w:name w:val="Balloon Text"/>
    <w:basedOn w:val="1"/>
    <w:link w:val="39"/>
    <w:semiHidden/>
    <w:unhideWhenUsed/>
    <w:qFormat/>
    <w:uiPriority w:val="99"/>
    <w:rPr>
      <w:sz w:val="18"/>
      <w:szCs w:val="18"/>
    </w:rPr>
  </w:style>
  <w:style w:type="paragraph" w:styleId="10">
    <w:name w:val="footer"/>
    <w:basedOn w:val="1"/>
    <w:next w:val="7"/>
    <w:link w:val="28"/>
    <w:unhideWhenUsed/>
    <w:qFormat/>
    <w:uiPriority w:val="0"/>
    <w:pPr>
      <w:tabs>
        <w:tab w:val="center" w:pos="4153"/>
        <w:tab w:val="right" w:pos="8306"/>
      </w:tabs>
      <w:snapToGrid w:val="0"/>
      <w:jc w:val="left"/>
    </w:pPr>
    <w:rPr>
      <w:sz w:val="18"/>
      <w:szCs w:val="18"/>
    </w:rPr>
  </w:style>
  <w:style w:type="paragraph" w:styleId="11">
    <w:name w:val="header"/>
    <w:basedOn w:val="1"/>
    <w:link w:val="27"/>
    <w:unhideWhenUsed/>
    <w:qFormat/>
    <w:uiPriority w:val="0"/>
    <w:pPr>
      <w:pBdr>
        <w:bottom w:val="single" w:color="auto" w:sz="6" w:space="1"/>
      </w:pBdr>
      <w:tabs>
        <w:tab w:val="center" w:pos="4153"/>
        <w:tab w:val="right" w:pos="8306"/>
      </w:tabs>
      <w:snapToGrid w:val="0"/>
      <w:jc w:val="center"/>
    </w:pPr>
    <w:rPr>
      <w:sz w:val="18"/>
      <w:szCs w:val="18"/>
    </w:rPr>
  </w:style>
  <w:style w:type="table" w:styleId="13">
    <w:name w:val="Table Grid"/>
    <w:basedOn w:val="12"/>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FollowedHyperlink"/>
    <w:basedOn w:val="14"/>
    <w:semiHidden/>
    <w:unhideWhenUsed/>
    <w:qFormat/>
    <w:uiPriority w:val="99"/>
    <w:rPr>
      <w:color w:val="800080"/>
      <w:u w:val="none"/>
    </w:rPr>
  </w:style>
  <w:style w:type="character" w:styleId="17">
    <w:name w:val="Emphasis"/>
    <w:basedOn w:val="14"/>
    <w:qFormat/>
    <w:uiPriority w:val="20"/>
    <w:rPr>
      <w:b/>
      <w:bCs/>
    </w:rPr>
  </w:style>
  <w:style w:type="character" w:styleId="18">
    <w:name w:val="HTML Definition"/>
    <w:basedOn w:val="14"/>
    <w:semiHidden/>
    <w:unhideWhenUsed/>
    <w:qFormat/>
    <w:uiPriority w:val="99"/>
  </w:style>
  <w:style w:type="character" w:styleId="19">
    <w:name w:val="HTML Typewriter"/>
    <w:basedOn w:val="14"/>
    <w:semiHidden/>
    <w:unhideWhenUsed/>
    <w:qFormat/>
    <w:uiPriority w:val="99"/>
    <w:rPr>
      <w:rFonts w:hint="default" w:ascii="monospace" w:hAnsi="monospace" w:eastAsia="monospace" w:cs="monospace"/>
      <w:sz w:val="20"/>
    </w:rPr>
  </w:style>
  <w:style w:type="character" w:styleId="20">
    <w:name w:val="HTML Acronym"/>
    <w:basedOn w:val="14"/>
    <w:semiHidden/>
    <w:unhideWhenUsed/>
    <w:qFormat/>
    <w:uiPriority w:val="99"/>
  </w:style>
  <w:style w:type="character" w:styleId="21">
    <w:name w:val="HTML Variable"/>
    <w:basedOn w:val="14"/>
    <w:semiHidden/>
    <w:unhideWhenUsed/>
    <w:qFormat/>
    <w:uiPriority w:val="99"/>
  </w:style>
  <w:style w:type="character" w:styleId="22">
    <w:name w:val="Hyperlink"/>
    <w:basedOn w:val="14"/>
    <w:semiHidden/>
    <w:unhideWhenUsed/>
    <w:qFormat/>
    <w:uiPriority w:val="99"/>
    <w:rPr>
      <w:color w:val="0000FF"/>
      <w:u w:val="none"/>
    </w:rPr>
  </w:style>
  <w:style w:type="character" w:styleId="23">
    <w:name w:val="HTML Code"/>
    <w:basedOn w:val="14"/>
    <w:semiHidden/>
    <w:unhideWhenUsed/>
    <w:qFormat/>
    <w:uiPriority w:val="99"/>
    <w:rPr>
      <w:rFonts w:hint="default" w:ascii="monospace" w:hAnsi="monospace" w:eastAsia="monospace" w:cs="monospace"/>
      <w:sz w:val="20"/>
    </w:rPr>
  </w:style>
  <w:style w:type="character" w:styleId="24">
    <w:name w:val="HTML Cite"/>
    <w:basedOn w:val="14"/>
    <w:semiHidden/>
    <w:unhideWhenUsed/>
    <w:qFormat/>
    <w:uiPriority w:val="99"/>
  </w:style>
  <w:style w:type="character" w:styleId="25">
    <w:name w:val="HTML Keyboard"/>
    <w:basedOn w:val="14"/>
    <w:semiHidden/>
    <w:unhideWhenUsed/>
    <w:qFormat/>
    <w:uiPriority w:val="99"/>
    <w:rPr>
      <w:rFonts w:hint="default" w:ascii="monospace" w:hAnsi="monospace" w:eastAsia="monospace" w:cs="monospace"/>
      <w:sz w:val="20"/>
    </w:rPr>
  </w:style>
  <w:style w:type="character" w:styleId="26">
    <w:name w:val="HTML Sample"/>
    <w:basedOn w:val="14"/>
    <w:semiHidden/>
    <w:unhideWhenUsed/>
    <w:qFormat/>
    <w:uiPriority w:val="99"/>
    <w:rPr>
      <w:rFonts w:ascii="monospace" w:hAnsi="monospace" w:eastAsia="monospace" w:cs="monospace"/>
    </w:rPr>
  </w:style>
  <w:style w:type="character" w:customStyle="1" w:styleId="27">
    <w:name w:val="页眉 字符"/>
    <w:basedOn w:val="14"/>
    <w:link w:val="11"/>
    <w:qFormat/>
    <w:uiPriority w:val="0"/>
    <w:rPr>
      <w:sz w:val="18"/>
      <w:szCs w:val="18"/>
    </w:rPr>
  </w:style>
  <w:style w:type="character" w:customStyle="1" w:styleId="28">
    <w:name w:val="页脚 字符"/>
    <w:basedOn w:val="14"/>
    <w:link w:val="10"/>
    <w:qFormat/>
    <w:uiPriority w:val="0"/>
    <w:rPr>
      <w:sz w:val="18"/>
      <w:szCs w:val="18"/>
    </w:rPr>
  </w:style>
  <w:style w:type="character" w:customStyle="1" w:styleId="29">
    <w:name w:val="标题 1 字符"/>
    <w:basedOn w:val="14"/>
    <w:link w:val="2"/>
    <w:qFormat/>
    <w:uiPriority w:val="9"/>
    <w:rPr>
      <w:rFonts w:ascii="Times New Roman" w:hAnsi="Times New Roman" w:eastAsia="宋体" w:cs="Times New Roman"/>
      <w:b/>
      <w:bCs/>
      <w:kern w:val="44"/>
      <w:sz w:val="44"/>
      <w:szCs w:val="44"/>
    </w:rPr>
  </w:style>
  <w:style w:type="character" w:customStyle="1" w:styleId="30">
    <w:name w:val="标题 2 字符"/>
    <w:basedOn w:val="14"/>
    <w:link w:val="3"/>
    <w:qFormat/>
    <w:uiPriority w:val="0"/>
    <w:rPr>
      <w:rFonts w:ascii="Arial" w:hAnsi="Arial" w:eastAsia="黑体" w:cs="Arial"/>
      <w:b/>
      <w:bCs/>
      <w:sz w:val="32"/>
      <w:szCs w:val="32"/>
    </w:rPr>
  </w:style>
  <w:style w:type="character" w:customStyle="1" w:styleId="31">
    <w:name w:val="纯文本 字符"/>
    <w:basedOn w:val="14"/>
    <w:link w:val="8"/>
    <w:qFormat/>
    <w:uiPriority w:val="0"/>
    <w:rPr>
      <w:rFonts w:ascii="宋体" w:hAnsi="Courier New"/>
    </w:rPr>
  </w:style>
  <w:style w:type="character" w:customStyle="1" w:styleId="32">
    <w:name w:val="标题 3 字符"/>
    <w:basedOn w:val="14"/>
    <w:link w:val="4"/>
    <w:qFormat/>
    <w:uiPriority w:val="0"/>
    <w:rPr>
      <w:rFonts w:ascii="Arial" w:hAnsi="Arial" w:eastAsia="Arial" w:cs="Arial"/>
      <w:b/>
      <w:snapToGrid w:val="0"/>
      <w:color w:val="000000"/>
      <w:sz w:val="28"/>
      <w:szCs w:val="21"/>
      <w:lang w:eastAsia="en-US"/>
    </w:rPr>
  </w:style>
  <w:style w:type="character" w:customStyle="1" w:styleId="33">
    <w:name w:val="标题 4 字符"/>
    <w:basedOn w:val="14"/>
    <w:link w:val="5"/>
    <w:semiHidden/>
    <w:qFormat/>
    <w:uiPriority w:val="0"/>
    <w:rPr>
      <w:rFonts w:ascii="Arial" w:hAnsi="Arial" w:eastAsia="宋体" w:cs="Arial"/>
      <w:b/>
      <w:snapToGrid w:val="0"/>
      <w:color w:val="000000"/>
      <w:sz w:val="21"/>
      <w:szCs w:val="21"/>
      <w:lang w:eastAsia="en-US"/>
    </w:rPr>
  </w:style>
  <w:style w:type="character" w:customStyle="1" w:styleId="34">
    <w:name w:val="正文文本 字符"/>
    <w:basedOn w:val="14"/>
    <w:link w:val="7"/>
    <w:semiHidden/>
    <w:qFormat/>
    <w:uiPriority w:val="0"/>
    <w:rPr>
      <w:rFonts w:ascii="Arial" w:hAnsi="Arial" w:eastAsia="Arial" w:cs="Arial"/>
      <w:snapToGrid w:val="0"/>
      <w:color w:val="000000"/>
      <w:sz w:val="21"/>
      <w:szCs w:val="21"/>
      <w:lang w:eastAsia="en-US"/>
    </w:rPr>
  </w:style>
  <w:style w:type="paragraph" w:customStyle="1" w:styleId="35">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0"/>
      <w:szCs w:val="20"/>
      <w:lang w:eastAsia="en-US"/>
    </w:rPr>
  </w:style>
  <w:style w:type="table" w:customStyle="1" w:styleId="36">
    <w:name w:val="Table Normal"/>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37">
    <w:name w:val="font41"/>
    <w:basedOn w:val="14"/>
    <w:qFormat/>
    <w:uiPriority w:val="0"/>
    <w:rPr>
      <w:rFonts w:hint="eastAsia" w:ascii="宋体" w:hAnsi="宋体" w:eastAsia="宋体" w:cs="宋体"/>
      <w:color w:val="000000"/>
      <w:sz w:val="18"/>
      <w:szCs w:val="18"/>
      <w:u w:val="none"/>
    </w:rPr>
  </w:style>
  <w:style w:type="character" w:customStyle="1" w:styleId="38">
    <w:name w:val="font91"/>
    <w:basedOn w:val="14"/>
    <w:qFormat/>
    <w:uiPriority w:val="0"/>
    <w:rPr>
      <w:rFonts w:hint="eastAsia" w:ascii="宋体" w:hAnsi="宋体" w:eastAsia="宋体" w:cs="宋体"/>
      <w:b/>
      <w:bCs/>
      <w:color w:val="666666"/>
      <w:sz w:val="18"/>
      <w:szCs w:val="18"/>
      <w:u w:val="none"/>
    </w:rPr>
  </w:style>
  <w:style w:type="character" w:customStyle="1" w:styleId="39">
    <w:name w:val="批注框文本 字符"/>
    <w:basedOn w:val="14"/>
    <w:link w:val="9"/>
    <w:semiHidden/>
    <w:qFormat/>
    <w:uiPriority w:val="99"/>
    <w:rPr>
      <w:kern w:val="2"/>
      <w:sz w:val="18"/>
      <w:szCs w:val="18"/>
    </w:rPr>
  </w:style>
  <w:style w:type="paragraph" w:customStyle="1" w:styleId="40">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41">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778</Words>
  <Characters>887</Characters>
  <Lines>42</Lines>
  <Paragraphs>11</Paragraphs>
  <TotalTime>1</TotalTime>
  <ScaleCrop>false</ScaleCrop>
  <LinksUpToDate>false</LinksUpToDate>
  <CharactersWithSpaces>931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2024-05-14T07:48:00Z</dcterms:created>
  <dc:creator>赵妮妮</dc:creator>
  <cp:lastModifiedBy>常巧利</cp:lastModifiedBy>
  <cp:lastPrinted>2026-04-09T07:07:00Z</cp:lastPrinted>
  <dcterms:modified xsi:type="dcterms:W3CDTF">2026-04-10T03:17:56Z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eyJoZGlkIjoiYTk0YzVlMzk2M2IzYjA5YjI0OThkYmMxMTI4M2IzMjIifQ==</vt:lpwstr>
  </property>
  <property fmtid="{D5CDD505-2E9C-101B-9397-08002B2CF9AE}" pid="3" name="KSOProductBuildVer">
    <vt:lpwstr>2052-12.1.0.25225</vt:lpwstr>
  </property>
  <property fmtid="{D5CDD505-2E9C-101B-9397-08002B2CF9AE}" pid="4" name="ICV">
    <vt:lpwstr>27071CBB32A54E97A38EB9E649CE00F8_13</vt:lpwstr>
  </property>
</Properties>
</file>