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199F8">
      <w:pPr>
        <w:spacing w:line="64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val="en-US" w:eastAsia="zh-CN"/>
        </w:rPr>
        <w:t>庄里试验区餐厅运营服务项目</w:t>
      </w:r>
    </w:p>
    <w:p w14:paraId="4A9C9B41">
      <w:pPr>
        <w:spacing w:line="640" w:lineRule="exact"/>
        <w:jc w:val="center"/>
        <w:rPr>
          <w:sz w:val="24"/>
          <w:szCs w:val="32"/>
        </w:rPr>
      </w:pPr>
      <w:r>
        <w:rPr>
          <w:rFonts w:hint="eastAsia" w:ascii="宋体" w:hAnsi="宋体" w:eastAsia="宋体" w:cs="宋体"/>
          <w:b/>
          <w:bCs/>
          <w:sz w:val="36"/>
          <w:szCs w:val="36"/>
        </w:rPr>
        <w:t>采购需求</w:t>
      </w:r>
    </w:p>
    <w:p w14:paraId="2D7F8AE1">
      <w:pPr>
        <w:keepNext w:val="0"/>
        <w:keepLines w:val="0"/>
        <w:pageBreakBefore w:val="0"/>
        <w:widowControl w:val="0"/>
        <w:kinsoku/>
        <w:wordWrap/>
        <w:overflowPunct/>
        <w:topLinePunct w:val="0"/>
        <w:autoSpaceDE/>
        <w:autoSpaceDN/>
        <w:bidi w:val="0"/>
        <w:adjustRightInd/>
        <w:snapToGrid/>
        <w:spacing w:line="488" w:lineRule="exact"/>
        <w:textAlignment w:val="auto"/>
        <w:rPr>
          <w:rFonts w:hint="eastAsia" w:ascii="黑体" w:hAnsi="黑体" w:eastAsia="黑体" w:cs="宋体"/>
          <w:sz w:val="28"/>
          <w:szCs w:val="28"/>
        </w:rPr>
      </w:pPr>
      <w:r>
        <w:rPr>
          <w:rFonts w:hint="eastAsia" w:ascii="黑体" w:hAnsi="黑体" w:eastAsia="黑体" w:cs="宋体"/>
          <w:sz w:val="28"/>
          <w:szCs w:val="28"/>
        </w:rPr>
        <w:t>一、基本要求</w:t>
      </w:r>
    </w:p>
    <w:p w14:paraId="7C885F8E">
      <w:pPr>
        <w:keepNext w:val="0"/>
        <w:keepLines w:val="0"/>
        <w:pageBreakBefore w:val="0"/>
        <w:widowControl w:val="0"/>
        <w:kinsoku/>
        <w:wordWrap/>
        <w:overflowPunct/>
        <w:topLinePunct w:val="0"/>
        <w:autoSpaceDE/>
        <w:autoSpaceDN/>
        <w:bidi w:val="0"/>
        <w:adjustRightInd/>
        <w:snapToGrid/>
        <w:spacing w:line="488" w:lineRule="exact"/>
        <w:ind w:firstLine="560" w:firstLineChars="200"/>
        <w:textAlignment w:val="auto"/>
        <w:rPr>
          <w:rFonts w:hint="eastAsia" w:ascii="仿宋" w:hAnsi="仿宋" w:eastAsia="仿宋" w:cs="宋体"/>
          <w:sz w:val="28"/>
          <w:szCs w:val="28"/>
          <w:lang w:eastAsia="zh-CN"/>
        </w:rPr>
      </w:pPr>
      <w:r>
        <w:rPr>
          <w:rFonts w:hint="eastAsia" w:ascii="仿宋" w:hAnsi="仿宋" w:eastAsia="仿宋" w:cs="宋体"/>
          <w:sz w:val="28"/>
          <w:szCs w:val="28"/>
        </w:rPr>
        <w:t>1、功能要求：</w:t>
      </w:r>
      <w:r>
        <w:rPr>
          <w:rFonts w:hint="eastAsia" w:ascii="仿宋" w:hAnsi="仿宋" w:eastAsia="仿宋" w:cs="宋体"/>
          <w:sz w:val="28"/>
          <w:szCs w:val="28"/>
          <w:lang w:val="en-US" w:eastAsia="zh-CN"/>
        </w:rPr>
        <w:t>职工食堂餐饮服务</w:t>
      </w:r>
    </w:p>
    <w:p w14:paraId="6DC4081F">
      <w:pPr>
        <w:keepNext w:val="0"/>
        <w:keepLines w:val="0"/>
        <w:pageBreakBefore w:val="0"/>
        <w:widowControl w:val="0"/>
        <w:numPr>
          <w:ilvl w:val="0"/>
          <w:numId w:val="0"/>
        </w:numPr>
        <w:kinsoku/>
        <w:wordWrap/>
        <w:overflowPunct/>
        <w:topLinePunct w:val="0"/>
        <w:autoSpaceDE/>
        <w:autoSpaceDN/>
        <w:bidi w:val="0"/>
        <w:adjustRightIn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 w:hAnsi="仿宋" w:eastAsia="仿宋" w:cs="宋体"/>
          <w:sz w:val="28"/>
          <w:szCs w:val="28"/>
          <w:lang w:val="en-US" w:eastAsia="zh-CN"/>
        </w:rPr>
        <w:t>2</w:t>
      </w:r>
      <w:r>
        <w:rPr>
          <w:rFonts w:hint="eastAsia" w:ascii="仿宋" w:hAnsi="仿宋" w:eastAsia="仿宋" w:cs="宋体"/>
          <w:sz w:val="28"/>
          <w:szCs w:val="28"/>
        </w:rPr>
        <w:t>、</w:t>
      </w:r>
      <w:r>
        <w:rPr>
          <w:rFonts w:hint="eastAsia" w:ascii="仿宋" w:hAnsi="仿宋" w:eastAsia="仿宋" w:cs="宋体"/>
          <w:sz w:val="28"/>
          <w:szCs w:val="28"/>
          <w:lang w:val="zh-CN"/>
        </w:rPr>
        <w:t>服务期限</w:t>
      </w:r>
      <w:r>
        <w:rPr>
          <w:rFonts w:hint="eastAsia" w:ascii="仿宋" w:hAnsi="仿宋" w:eastAsia="仿宋" w:cs="宋体"/>
          <w:sz w:val="28"/>
          <w:szCs w:val="28"/>
          <w:highlight w:val="none"/>
          <w:lang w:val="zh-CN"/>
        </w:rPr>
        <w:t>：</w:t>
      </w:r>
      <w:r>
        <w:rPr>
          <w:rFonts w:hint="eastAsia" w:ascii="仿宋" w:hAnsi="仿宋" w:eastAsia="仿宋" w:cs="宋体"/>
          <w:sz w:val="28"/>
          <w:szCs w:val="28"/>
          <w:highlight w:val="none"/>
          <w:lang w:val="zh-CN" w:eastAsia="zh-CN"/>
        </w:rPr>
        <w:t>合同签订之日起1年</w:t>
      </w:r>
    </w:p>
    <w:p w14:paraId="386798ED">
      <w:pPr>
        <w:keepNext w:val="0"/>
        <w:keepLines w:val="0"/>
        <w:pageBreakBefore w:val="0"/>
        <w:widowControl w:val="0"/>
        <w:kinsoku/>
        <w:wordWrap/>
        <w:overflowPunct/>
        <w:topLinePunct w:val="0"/>
        <w:autoSpaceDE/>
        <w:autoSpaceDN/>
        <w:bidi w:val="0"/>
        <w:adjustRightInd/>
        <w:snapToGrid/>
        <w:spacing w:line="488" w:lineRule="exact"/>
        <w:ind w:firstLine="560" w:firstLineChars="200"/>
        <w:textAlignment w:val="auto"/>
        <w:rPr>
          <w:rFonts w:hint="eastAsia" w:ascii="仿宋" w:hAnsi="仿宋" w:eastAsia="仿宋" w:cs="宋体"/>
          <w:sz w:val="28"/>
          <w:szCs w:val="28"/>
          <w:lang w:val="zh-CN"/>
        </w:rPr>
      </w:pPr>
      <w:r>
        <w:rPr>
          <w:rFonts w:hint="eastAsia" w:ascii="仿宋" w:hAnsi="仿宋" w:eastAsia="仿宋" w:cs="宋体"/>
          <w:sz w:val="28"/>
          <w:szCs w:val="28"/>
        </w:rPr>
        <w:t>注：本次服务采用一次采购，一年沿用，合同一年一签，服务期满经考核合格后续签合同。</w:t>
      </w:r>
    </w:p>
    <w:p w14:paraId="04FDECE7">
      <w:pPr>
        <w:keepNext w:val="0"/>
        <w:keepLines w:val="0"/>
        <w:pageBreakBefore w:val="0"/>
        <w:widowControl w:val="0"/>
        <w:kinsoku/>
        <w:wordWrap/>
        <w:overflowPunct/>
        <w:topLinePunct w:val="0"/>
        <w:autoSpaceDE/>
        <w:autoSpaceDN/>
        <w:bidi w:val="0"/>
        <w:adjustRightInd/>
        <w:snapToGrid/>
        <w:spacing w:line="488" w:lineRule="exact"/>
        <w:ind w:firstLine="560" w:firstLineChars="200"/>
        <w:textAlignment w:val="auto"/>
        <w:rPr>
          <w:rFonts w:hint="eastAsia" w:ascii="仿宋" w:hAnsi="仿宋" w:eastAsia="仿宋" w:cs="宋体"/>
          <w:sz w:val="28"/>
          <w:szCs w:val="28"/>
        </w:rPr>
      </w:pPr>
      <w:r>
        <w:rPr>
          <w:rFonts w:hint="eastAsia" w:ascii="仿宋" w:hAnsi="仿宋" w:eastAsia="仿宋" w:cs="宋体"/>
          <w:sz w:val="28"/>
          <w:szCs w:val="28"/>
          <w:lang w:val="en-US" w:eastAsia="zh-CN"/>
        </w:rPr>
        <w:t>3</w:t>
      </w:r>
      <w:r>
        <w:rPr>
          <w:rFonts w:hint="eastAsia" w:ascii="仿宋" w:hAnsi="仿宋" w:eastAsia="仿宋" w:cs="宋体"/>
          <w:sz w:val="28"/>
          <w:szCs w:val="28"/>
        </w:rPr>
        <w:t>、服务地点：</w:t>
      </w:r>
      <w:r>
        <w:rPr>
          <w:rFonts w:hint="eastAsia" w:ascii="仿宋" w:hAnsi="仿宋" w:eastAsia="仿宋" w:cs="宋体"/>
          <w:sz w:val="28"/>
          <w:szCs w:val="28"/>
          <w:lang w:eastAsia="zh-CN"/>
        </w:rPr>
        <w:t>富平县庄里镇人民政府</w:t>
      </w:r>
      <w:r>
        <w:rPr>
          <w:rFonts w:hint="eastAsia" w:ascii="仿宋" w:hAnsi="仿宋" w:eastAsia="仿宋" w:cs="宋体"/>
          <w:sz w:val="28"/>
          <w:szCs w:val="28"/>
        </w:rPr>
        <w:t>。</w:t>
      </w:r>
    </w:p>
    <w:p w14:paraId="2EE54E09">
      <w:pPr>
        <w:keepNext w:val="0"/>
        <w:keepLines w:val="0"/>
        <w:pageBreakBefore w:val="0"/>
        <w:widowControl w:val="0"/>
        <w:kinsoku/>
        <w:wordWrap/>
        <w:overflowPunct/>
        <w:topLinePunct w:val="0"/>
        <w:autoSpaceDE/>
        <w:autoSpaceDN/>
        <w:bidi w:val="0"/>
        <w:adjustRightInd/>
        <w:snapToGrid/>
        <w:spacing w:line="488" w:lineRule="exact"/>
        <w:textAlignment w:val="auto"/>
        <w:rPr>
          <w:rFonts w:hint="eastAsia" w:ascii="黑体" w:hAnsi="黑体" w:eastAsia="黑体" w:cs="宋体"/>
          <w:sz w:val="28"/>
          <w:szCs w:val="28"/>
        </w:rPr>
      </w:pPr>
      <w:r>
        <w:rPr>
          <w:rFonts w:hint="eastAsia" w:ascii="黑体" w:hAnsi="黑体" w:eastAsia="黑体" w:cs="宋体"/>
          <w:sz w:val="28"/>
          <w:szCs w:val="28"/>
        </w:rPr>
        <w:t>二、需执行的国家相关标准、行业标准、地方标准或者其他标准、规范标准</w:t>
      </w:r>
    </w:p>
    <w:p w14:paraId="66A0ABF0">
      <w:pPr>
        <w:keepNext w:val="0"/>
        <w:keepLines w:val="0"/>
        <w:pageBreakBefore w:val="0"/>
        <w:widowControl w:val="0"/>
        <w:numPr>
          <w:ilvl w:val="0"/>
          <w:numId w:val="0"/>
        </w:numPr>
        <w:kinsoku/>
        <w:wordWrap/>
        <w:overflowPunct/>
        <w:topLinePunct w:val="0"/>
        <w:autoSpaceDE/>
        <w:autoSpaceDN/>
        <w:bidi w:val="0"/>
        <w:adjustRightInd/>
        <w:snapToGrid/>
        <w:spacing w:line="488" w:lineRule="exact"/>
        <w:ind w:firstLine="560" w:firstLineChars="200"/>
        <w:textAlignment w:val="auto"/>
        <w:rPr>
          <w:rFonts w:hint="eastAsia" w:ascii="黑体" w:hAnsi="黑体" w:eastAsia="黑体" w:cs="宋体"/>
          <w:sz w:val="28"/>
          <w:szCs w:val="28"/>
        </w:rPr>
      </w:pPr>
      <w:r>
        <w:rPr>
          <w:rFonts w:hint="eastAsia" w:ascii="仿宋" w:hAnsi="仿宋" w:eastAsia="仿宋" w:cs="宋体"/>
          <w:sz w:val="28"/>
          <w:szCs w:val="28"/>
          <w:lang w:eastAsia="zh-CN" w:bidi="ar"/>
        </w:rPr>
        <w:t>需</w:t>
      </w:r>
      <w:r>
        <w:rPr>
          <w:rFonts w:hint="eastAsia" w:ascii="仿宋" w:hAnsi="仿宋" w:eastAsia="仿宋" w:cs="宋体"/>
          <w:sz w:val="28"/>
          <w:szCs w:val="28"/>
          <w:lang w:bidi="ar"/>
        </w:rPr>
        <w:t>执行国家相关标准、行业标准、地方标准或者其他标准、规范的，则统一执行最新标准、规范。</w:t>
      </w:r>
    </w:p>
    <w:p w14:paraId="644DE6DA">
      <w:pPr>
        <w:keepNext w:val="0"/>
        <w:keepLines w:val="0"/>
        <w:pageBreakBefore w:val="0"/>
        <w:widowControl w:val="0"/>
        <w:numPr>
          <w:ilvl w:val="0"/>
          <w:numId w:val="1"/>
        </w:numPr>
        <w:kinsoku/>
        <w:wordWrap/>
        <w:overflowPunct/>
        <w:topLinePunct w:val="0"/>
        <w:autoSpaceDE/>
        <w:autoSpaceDN/>
        <w:bidi w:val="0"/>
        <w:adjustRightInd/>
        <w:snapToGrid/>
        <w:spacing w:line="488" w:lineRule="exact"/>
        <w:textAlignment w:val="auto"/>
        <w:rPr>
          <w:rFonts w:hint="eastAsia" w:ascii="黑体" w:hAnsi="黑体" w:eastAsia="黑体" w:cs="宋体"/>
          <w:sz w:val="28"/>
          <w:szCs w:val="28"/>
        </w:rPr>
      </w:pPr>
      <w:r>
        <w:rPr>
          <w:rFonts w:hint="eastAsia" w:ascii="黑体" w:hAnsi="黑体" w:eastAsia="黑体" w:cs="宋体"/>
          <w:sz w:val="28"/>
          <w:szCs w:val="28"/>
        </w:rPr>
        <w:t>服务指标的具体要求</w:t>
      </w:r>
    </w:p>
    <w:p w14:paraId="635C1434">
      <w:pPr>
        <w:keepNext w:val="0"/>
        <w:keepLines w:val="0"/>
        <w:pageBreakBefore w:val="0"/>
        <w:widowControl w:val="0"/>
        <w:numPr>
          <w:ilvl w:val="0"/>
          <w:numId w:val="0"/>
        </w:numPr>
        <w:kinsoku/>
        <w:wordWrap/>
        <w:overflowPunct/>
        <w:topLinePunct w:val="0"/>
        <w:autoSpaceDE/>
        <w:autoSpaceDN/>
        <w:bidi w:val="0"/>
        <w:adjustRightInd/>
        <w:snapToGrid/>
        <w:spacing w:line="488" w:lineRule="exact"/>
        <w:ind w:firstLine="560" w:firstLineChars="200"/>
        <w:textAlignment w:val="auto"/>
        <w:rPr>
          <w:rFonts w:hint="eastAsia" w:ascii="仿宋" w:hAnsi="仿宋" w:eastAsia="仿宋" w:cs="宋体"/>
          <w:sz w:val="28"/>
          <w:szCs w:val="28"/>
          <w:lang w:bidi="ar"/>
        </w:rPr>
      </w:pPr>
      <w:r>
        <w:rPr>
          <w:rFonts w:hint="eastAsia" w:ascii="仿宋" w:hAnsi="仿宋" w:eastAsia="仿宋" w:cs="宋体"/>
          <w:sz w:val="28"/>
          <w:szCs w:val="28"/>
          <w:lang w:val="en-US" w:eastAsia="zh-CN"/>
        </w:rPr>
        <w:t>职工食堂餐饮服务</w:t>
      </w:r>
      <w:bookmarkStart w:id="0" w:name="_GoBack"/>
      <w:bookmarkEnd w:id="0"/>
    </w:p>
    <w:p w14:paraId="52A30C33">
      <w:pPr>
        <w:keepNext w:val="0"/>
        <w:keepLines w:val="0"/>
        <w:pageBreakBefore w:val="0"/>
        <w:widowControl w:val="0"/>
        <w:kinsoku/>
        <w:wordWrap/>
        <w:overflowPunct/>
        <w:topLinePunct w:val="0"/>
        <w:autoSpaceDE/>
        <w:autoSpaceDN/>
        <w:bidi w:val="0"/>
        <w:adjustRightInd/>
        <w:snapToGrid/>
        <w:spacing w:line="488" w:lineRule="exact"/>
        <w:textAlignment w:val="auto"/>
        <w:rPr>
          <w:rFonts w:hint="eastAsia" w:ascii="黑体" w:hAnsi="黑体" w:eastAsia="黑体" w:cs="宋体"/>
          <w:sz w:val="28"/>
          <w:szCs w:val="28"/>
        </w:rPr>
      </w:pPr>
      <w:r>
        <w:rPr>
          <w:rFonts w:hint="eastAsia" w:ascii="黑体" w:hAnsi="黑体" w:eastAsia="黑体" w:cs="宋体"/>
          <w:sz w:val="28"/>
          <w:szCs w:val="28"/>
          <w:lang w:eastAsia="zh-CN"/>
        </w:rPr>
        <w:t>四</w:t>
      </w:r>
      <w:r>
        <w:rPr>
          <w:rFonts w:hint="eastAsia" w:ascii="黑体" w:hAnsi="黑体" w:eastAsia="黑体" w:cs="宋体"/>
          <w:sz w:val="28"/>
          <w:szCs w:val="28"/>
        </w:rPr>
        <w:t>、验收标准</w:t>
      </w:r>
    </w:p>
    <w:p w14:paraId="0B56B1E7">
      <w:pPr>
        <w:spacing w:line="600" w:lineRule="exact"/>
        <w:ind w:firstLine="560" w:firstLineChars="200"/>
        <w:rPr>
          <w:rFonts w:hint="default" w:ascii="仿宋" w:hAnsi="仿宋" w:eastAsia="仿宋" w:cs="宋体"/>
          <w:color w:val="auto"/>
          <w:kern w:val="2"/>
          <w:sz w:val="28"/>
          <w:szCs w:val="28"/>
          <w:lang w:val="en-US" w:eastAsia="zh-CN" w:bidi="ar-SA"/>
        </w:rPr>
      </w:pPr>
      <w:r>
        <w:rPr>
          <w:rFonts w:hint="default" w:ascii="仿宋" w:hAnsi="仿宋" w:eastAsia="仿宋" w:cs="宋体"/>
          <w:color w:val="auto"/>
          <w:kern w:val="2"/>
          <w:sz w:val="28"/>
          <w:szCs w:val="28"/>
          <w:lang w:val="en-US" w:eastAsia="zh-CN" w:bidi="ar-SA"/>
        </w:rPr>
        <w:t>1、服务质量必须达到甲方竞争性磋商文件和乙方竞争性磋商响应文件的标准。</w:t>
      </w:r>
    </w:p>
    <w:p w14:paraId="5C9B0821">
      <w:pPr>
        <w:spacing w:line="600" w:lineRule="exact"/>
        <w:ind w:firstLine="560" w:firstLineChars="200"/>
        <w:rPr>
          <w:rFonts w:hint="default" w:ascii="仿宋" w:hAnsi="仿宋" w:eastAsia="仿宋" w:cs="宋体"/>
          <w:color w:val="auto"/>
          <w:kern w:val="2"/>
          <w:sz w:val="28"/>
          <w:szCs w:val="28"/>
          <w:lang w:val="en-US" w:eastAsia="zh-CN" w:bidi="ar-SA"/>
        </w:rPr>
      </w:pPr>
      <w:r>
        <w:rPr>
          <w:rFonts w:hint="default" w:ascii="仿宋" w:hAnsi="仿宋" w:eastAsia="仿宋" w:cs="宋体"/>
          <w:color w:val="auto"/>
          <w:kern w:val="2"/>
          <w:sz w:val="28"/>
          <w:szCs w:val="28"/>
          <w:lang w:val="en-US" w:eastAsia="zh-CN" w:bidi="ar-SA"/>
        </w:rPr>
        <w:t>2、</w:t>
      </w:r>
      <w:r>
        <w:rPr>
          <w:rFonts w:hint="eastAsia" w:ascii="仿宋" w:hAnsi="仿宋" w:eastAsia="仿宋" w:cs="宋体"/>
          <w:color w:val="auto"/>
          <w:kern w:val="2"/>
          <w:sz w:val="28"/>
          <w:szCs w:val="28"/>
          <w:lang w:val="en-US" w:eastAsia="zh-CN" w:bidi="ar-SA"/>
        </w:rPr>
        <w:t>质量达到国家相关标准</w:t>
      </w:r>
      <w:r>
        <w:rPr>
          <w:rFonts w:hint="eastAsia" w:ascii="仿宋" w:hAnsi="仿宋" w:eastAsia="仿宋" w:cs="仿宋"/>
          <w:b w:val="0"/>
          <w:bCs w:val="0"/>
          <w:kern w:val="2"/>
          <w:sz w:val="28"/>
          <w:szCs w:val="28"/>
          <w:highlight w:val="none"/>
          <w:lang w:val="en-US" w:eastAsia="zh-CN" w:bidi="ar-SA"/>
        </w:rPr>
        <w:t>。</w:t>
      </w:r>
    </w:p>
    <w:p w14:paraId="3769CC5E">
      <w:pPr>
        <w:pStyle w:val="15"/>
        <w:keepNext w:val="0"/>
        <w:keepLines w:val="0"/>
        <w:pageBreakBefore w:val="0"/>
        <w:widowControl w:val="0"/>
        <w:kinsoku/>
        <w:wordWrap/>
        <w:overflowPunct/>
        <w:topLinePunct w:val="0"/>
        <w:autoSpaceDE/>
        <w:autoSpaceDN/>
        <w:bidi w:val="0"/>
        <w:adjustRightInd/>
        <w:snapToGrid/>
        <w:spacing w:line="488" w:lineRule="exact"/>
        <w:ind w:firstLine="560" w:firstLineChars="200"/>
        <w:jc w:val="both"/>
        <w:textAlignment w:val="auto"/>
        <w:rPr>
          <w:rFonts w:hint="eastAsia" w:ascii="仿宋" w:hAnsi="仿宋" w:eastAsia="仿宋" w:cs="宋体"/>
          <w:kern w:val="2"/>
          <w:sz w:val="28"/>
          <w:szCs w:val="28"/>
          <w:highlight w:val="none"/>
          <w:lang w:val="en-US" w:eastAsia="zh-CN" w:bidi="ar-SA"/>
        </w:rPr>
      </w:pPr>
    </w:p>
    <w:p w14:paraId="6B189FF6">
      <w:pPr>
        <w:pStyle w:val="15"/>
        <w:keepNext w:val="0"/>
        <w:keepLines w:val="0"/>
        <w:pageBreakBefore w:val="0"/>
        <w:widowControl w:val="0"/>
        <w:kinsoku/>
        <w:wordWrap/>
        <w:overflowPunct/>
        <w:topLinePunct w:val="0"/>
        <w:autoSpaceDE/>
        <w:autoSpaceDN/>
        <w:bidi w:val="0"/>
        <w:adjustRightInd/>
        <w:snapToGrid/>
        <w:spacing w:line="488" w:lineRule="exact"/>
        <w:ind w:firstLine="560" w:firstLineChars="200"/>
        <w:jc w:val="both"/>
        <w:textAlignment w:val="auto"/>
        <w:rPr>
          <w:rFonts w:hint="eastAsia" w:ascii="仿宋" w:hAnsi="仿宋" w:eastAsia="仿宋" w:cs="宋体"/>
          <w:kern w:val="2"/>
          <w:sz w:val="28"/>
          <w:szCs w:val="28"/>
          <w:highlight w:val="none"/>
          <w:lang w:val="en-US" w:eastAsia="zh-CN" w:bidi="ar-SA"/>
        </w:rPr>
      </w:pPr>
    </w:p>
    <w:p w14:paraId="54AF6FAF">
      <w:pPr>
        <w:pStyle w:val="15"/>
        <w:keepNext w:val="0"/>
        <w:keepLines w:val="0"/>
        <w:pageBreakBefore w:val="0"/>
        <w:widowControl w:val="0"/>
        <w:kinsoku/>
        <w:wordWrap/>
        <w:overflowPunct/>
        <w:topLinePunct w:val="0"/>
        <w:autoSpaceDE/>
        <w:autoSpaceDN/>
        <w:bidi w:val="0"/>
        <w:adjustRightInd/>
        <w:snapToGrid/>
        <w:spacing w:line="488" w:lineRule="exact"/>
        <w:ind w:firstLine="560" w:firstLineChars="200"/>
        <w:jc w:val="both"/>
        <w:textAlignment w:val="auto"/>
        <w:rPr>
          <w:rFonts w:hint="default" w:ascii="仿宋" w:hAnsi="仿宋" w:eastAsia="仿宋" w:cs="宋体"/>
          <w:kern w:val="2"/>
          <w:sz w:val="28"/>
          <w:szCs w:val="28"/>
          <w:highlight w:val="none"/>
          <w:lang w:val="en-US" w:eastAsia="zh-CN" w:bidi="ar-SA"/>
        </w:rPr>
      </w:pPr>
    </w:p>
    <w:p w14:paraId="43AC849F">
      <w:pPr>
        <w:keepNext w:val="0"/>
        <w:keepLines w:val="0"/>
        <w:pageBreakBefore w:val="0"/>
        <w:widowControl w:val="0"/>
        <w:kinsoku/>
        <w:wordWrap/>
        <w:overflowPunct/>
        <w:topLinePunct w:val="0"/>
        <w:autoSpaceDE/>
        <w:autoSpaceDN/>
        <w:bidi w:val="0"/>
        <w:adjustRightInd/>
        <w:snapToGrid/>
        <w:spacing w:line="488" w:lineRule="exact"/>
        <w:ind w:firstLine="640" w:firstLineChars="200"/>
        <w:jc w:val="right"/>
        <w:textAlignment w:val="auto"/>
        <w:rPr>
          <w:rFonts w:hint="eastAsia" w:ascii="仿宋" w:hAnsi="仿宋" w:eastAsia="仿宋" w:cs="宋体"/>
          <w:sz w:val="32"/>
          <w:szCs w:val="32"/>
          <w:lang w:bidi="ar"/>
        </w:rPr>
      </w:pPr>
    </w:p>
    <w:sectPr>
      <w:footerReference r:id="rId3" w:type="default"/>
      <w:pgSz w:w="11906" w:h="16838"/>
      <w:pgMar w:top="1440" w:right="1083" w:bottom="1440" w:left="1083" w:header="851" w:footer="51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E95AE">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B61193">
                          <w:pPr>
                            <w:pStyle w:val="12"/>
                          </w:pPr>
                          <w:r>
                            <w:fldChar w:fldCharType="begin"/>
                          </w:r>
                          <w:r>
                            <w:instrText xml:space="preserve"> PAGE  \* MERGEFORMAT </w:instrText>
                          </w:r>
                          <w:r>
                            <w:fldChar w:fldCharType="separate"/>
                          </w:r>
                          <w:r>
                            <w:rPr>
                              <w:lang/>
                            </w:rP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9B61193">
                    <w:pPr>
                      <w:pStyle w:val="12"/>
                    </w:pPr>
                    <w:r>
                      <w:fldChar w:fldCharType="begin"/>
                    </w:r>
                    <w:r>
                      <w:instrText xml:space="preserve"> PAGE  \* MERGEFORMAT </w:instrText>
                    </w:r>
                    <w:r>
                      <w:fldChar w:fldCharType="separate"/>
                    </w:r>
                    <w:r>
                      <w:rPr>
                        <w:lang/>
                      </w:rP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3C1EA8"/>
    <w:multiLevelType w:val="singleLevel"/>
    <w:tmpl w:val="D93C1EA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0NDAzOWQ0YWJiNGQ5NTdlMmUzZWI1ZGRkOTVkMDEifQ=="/>
  </w:docVars>
  <w:rsids>
    <w:rsidRoot w:val="0076136D"/>
    <w:rsid w:val="00021B79"/>
    <w:rsid w:val="00043ED1"/>
    <w:rsid w:val="00083323"/>
    <w:rsid w:val="00085B13"/>
    <w:rsid w:val="00090199"/>
    <w:rsid w:val="0013585E"/>
    <w:rsid w:val="003135FC"/>
    <w:rsid w:val="00551BC2"/>
    <w:rsid w:val="00632616"/>
    <w:rsid w:val="0065313E"/>
    <w:rsid w:val="00660E0E"/>
    <w:rsid w:val="00686ECF"/>
    <w:rsid w:val="006E26E8"/>
    <w:rsid w:val="0076136D"/>
    <w:rsid w:val="007906DB"/>
    <w:rsid w:val="007D3319"/>
    <w:rsid w:val="00856B04"/>
    <w:rsid w:val="008D2E45"/>
    <w:rsid w:val="00914AAA"/>
    <w:rsid w:val="00953A72"/>
    <w:rsid w:val="00962760"/>
    <w:rsid w:val="00986B3C"/>
    <w:rsid w:val="00A00DA6"/>
    <w:rsid w:val="00A44E11"/>
    <w:rsid w:val="00A9287C"/>
    <w:rsid w:val="00AB23E8"/>
    <w:rsid w:val="00AF69DE"/>
    <w:rsid w:val="00B14DC1"/>
    <w:rsid w:val="00B64BC1"/>
    <w:rsid w:val="00B73651"/>
    <w:rsid w:val="00B77561"/>
    <w:rsid w:val="00C16107"/>
    <w:rsid w:val="00D2208B"/>
    <w:rsid w:val="00DF220E"/>
    <w:rsid w:val="00E17F51"/>
    <w:rsid w:val="00F4123F"/>
    <w:rsid w:val="00F42798"/>
    <w:rsid w:val="00FC44F0"/>
    <w:rsid w:val="07C228E8"/>
    <w:rsid w:val="08167EB9"/>
    <w:rsid w:val="08C6543B"/>
    <w:rsid w:val="09CF68D9"/>
    <w:rsid w:val="0A0F2384"/>
    <w:rsid w:val="0B332B30"/>
    <w:rsid w:val="0D942AA3"/>
    <w:rsid w:val="0E3B3779"/>
    <w:rsid w:val="10B5609A"/>
    <w:rsid w:val="10C7758B"/>
    <w:rsid w:val="11C302C2"/>
    <w:rsid w:val="11E0665E"/>
    <w:rsid w:val="12970616"/>
    <w:rsid w:val="13AC4D9D"/>
    <w:rsid w:val="14661172"/>
    <w:rsid w:val="1497624F"/>
    <w:rsid w:val="152F3955"/>
    <w:rsid w:val="167739C4"/>
    <w:rsid w:val="174B64D4"/>
    <w:rsid w:val="17761F64"/>
    <w:rsid w:val="17B1375A"/>
    <w:rsid w:val="19D35C0A"/>
    <w:rsid w:val="1A3D14AF"/>
    <w:rsid w:val="1C4C26D8"/>
    <w:rsid w:val="1E0A0B58"/>
    <w:rsid w:val="1F7C5CE8"/>
    <w:rsid w:val="1F9C5995"/>
    <w:rsid w:val="218C4A90"/>
    <w:rsid w:val="21DB7BFF"/>
    <w:rsid w:val="22B46159"/>
    <w:rsid w:val="22D44CE3"/>
    <w:rsid w:val="23717987"/>
    <w:rsid w:val="23B03B3D"/>
    <w:rsid w:val="25E269E6"/>
    <w:rsid w:val="26500B52"/>
    <w:rsid w:val="28612AAE"/>
    <w:rsid w:val="29B664AB"/>
    <w:rsid w:val="2B2E7B87"/>
    <w:rsid w:val="2B8C5C18"/>
    <w:rsid w:val="2C3838E1"/>
    <w:rsid w:val="2CF1163B"/>
    <w:rsid w:val="2DC12492"/>
    <w:rsid w:val="2E4019F4"/>
    <w:rsid w:val="30322716"/>
    <w:rsid w:val="32926E43"/>
    <w:rsid w:val="33D629A3"/>
    <w:rsid w:val="34312CB2"/>
    <w:rsid w:val="34E5124E"/>
    <w:rsid w:val="3560294D"/>
    <w:rsid w:val="365648BC"/>
    <w:rsid w:val="375C7C23"/>
    <w:rsid w:val="3A79380C"/>
    <w:rsid w:val="3C1A3D81"/>
    <w:rsid w:val="3E4B54BF"/>
    <w:rsid w:val="423419DC"/>
    <w:rsid w:val="43AA0EDA"/>
    <w:rsid w:val="43C94E85"/>
    <w:rsid w:val="479261D7"/>
    <w:rsid w:val="4A851D59"/>
    <w:rsid w:val="4BD6749F"/>
    <w:rsid w:val="4DCB2178"/>
    <w:rsid w:val="4F6B6E82"/>
    <w:rsid w:val="50B909AE"/>
    <w:rsid w:val="50E377D9"/>
    <w:rsid w:val="53A16198"/>
    <w:rsid w:val="53D44E5F"/>
    <w:rsid w:val="53FD0BBF"/>
    <w:rsid w:val="54E0329B"/>
    <w:rsid w:val="553D038F"/>
    <w:rsid w:val="55CC0FEA"/>
    <w:rsid w:val="56273424"/>
    <w:rsid w:val="56F66C94"/>
    <w:rsid w:val="59DD5217"/>
    <w:rsid w:val="5B221342"/>
    <w:rsid w:val="5E135BA1"/>
    <w:rsid w:val="5E8C4E9F"/>
    <w:rsid w:val="5FEC6EDF"/>
    <w:rsid w:val="61B12A79"/>
    <w:rsid w:val="648D7D30"/>
    <w:rsid w:val="64BA0344"/>
    <w:rsid w:val="65F0485B"/>
    <w:rsid w:val="66764C29"/>
    <w:rsid w:val="67FA254F"/>
    <w:rsid w:val="691E6BB3"/>
    <w:rsid w:val="69E51A18"/>
    <w:rsid w:val="6DB85A7C"/>
    <w:rsid w:val="6E6D198D"/>
    <w:rsid w:val="71257A03"/>
    <w:rsid w:val="75F85492"/>
    <w:rsid w:val="7A8B0D66"/>
    <w:rsid w:val="7B2A5E81"/>
    <w:rsid w:val="7C3D6D2C"/>
    <w:rsid w:val="7D2D0789"/>
    <w:rsid w:val="7EDB78A5"/>
    <w:rsid w:val="7EEB3B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6">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qFormat/>
    <w:uiPriority w:val="9"/>
    <w:pPr>
      <w:keepNext/>
      <w:keepLines/>
      <w:spacing w:before="260" w:after="260" w:line="416" w:lineRule="auto"/>
      <w:outlineLvl w:val="2"/>
    </w:pPr>
    <w:rPr>
      <w:b/>
      <w:bCs/>
      <w:sz w:val="32"/>
      <w:szCs w:val="32"/>
    </w:rPr>
  </w:style>
  <w:style w:type="character" w:default="1" w:styleId="19">
    <w:name w:val="Default Paragraph Font"/>
    <w:semiHidden/>
    <w:uiPriority w:val="0"/>
  </w:style>
  <w:style w:type="table" w:default="1" w:styleId="17">
    <w:name w:val="Normal Table"/>
    <w:semiHidden/>
    <w:uiPriority w:val="0"/>
    <w:tblPr>
      <w:tblStyle w:val="17"/>
      <w:tblCellMar>
        <w:top w:w="0" w:type="dxa"/>
        <w:left w:w="108" w:type="dxa"/>
        <w:bottom w:w="0" w:type="dxa"/>
        <w:right w:w="108" w:type="dxa"/>
      </w:tblCellMar>
    </w:tblPr>
  </w:style>
  <w:style w:type="paragraph" w:styleId="2">
    <w:name w:val="Body Text First Indent 2"/>
    <w:basedOn w:val="3"/>
    <w:next w:val="1"/>
    <w:qFormat/>
    <w:uiPriority w:val="0"/>
    <w:pPr>
      <w:spacing w:line="580" w:lineRule="exact"/>
      <w:ind w:firstLine="641" w:firstLineChars="200"/>
    </w:pPr>
  </w:style>
  <w:style w:type="paragraph" w:styleId="3">
    <w:name w:val="Body Text Indent"/>
    <w:basedOn w:val="1"/>
    <w:next w:val="4"/>
    <w:unhideWhenUsed/>
    <w:qFormat/>
    <w:uiPriority w:val="0"/>
    <w:pPr>
      <w:keepNext w:val="0"/>
      <w:keepLines w:val="0"/>
      <w:widowControl w:val="0"/>
      <w:suppressLineNumbers w:val="0"/>
      <w:adjustRightInd w:val="0"/>
      <w:spacing w:before="0" w:beforeAutospacing="0" w:after="120" w:afterAutospacing="0" w:line="360" w:lineRule="auto"/>
      <w:ind w:left="420" w:leftChars="200" w:right="0"/>
      <w:jc w:val="both"/>
    </w:pPr>
    <w:rPr>
      <w:rFonts w:hint="eastAsia" w:ascii="宋体" w:hAnsi="宋体" w:eastAsia="仿宋" w:cs="宋体"/>
      <w:kern w:val="0"/>
      <w:sz w:val="24"/>
      <w:szCs w:val="21"/>
    </w:rPr>
  </w:style>
  <w:style w:type="paragraph" w:styleId="4">
    <w:name w:val="annotation subject"/>
    <w:basedOn w:val="5"/>
    <w:next w:val="1"/>
    <w:qFormat/>
    <w:uiPriority w:val="0"/>
    <w:rPr>
      <w:b/>
      <w:bCs/>
    </w:rPr>
  </w:style>
  <w:style w:type="paragraph" w:styleId="5">
    <w:name w:val="annotation text"/>
    <w:basedOn w:val="1"/>
    <w:qFormat/>
    <w:uiPriority w:val="0"/>
    <w:pPr>
      <w:jc w:val="left"/>
    </w:pPr>
  </w:style>
  <w:style w:type="paragraph" w:styleId="8">
    <w:name w:val="Normal Indent"/>
    <w:basedOn w:val="1"/>
    <w:uiPriority w:val="0"/>
    <w:pPr>
      <w:ind w:firstLine="420"/>
    </w:pPr>
  </w:style>
  <w:style w:type="paragraph" w:styleId="9">
    <w:name w:val="toa heading"/>
    <w:basedOn w:val="1"/>
    <w:next w:val="1"/>
    <w:qFormat/>
    <w:uiPriority w:val="0"/>
    <w:pPr>
      <w:spacing w:before="120" w:beforeLines="0" w:beforeAutospacing="0"/>
    </w:pPr>
    <w:rPr>
      <w:rFonts w:ascii="Arial" w:hAnsi="Arial"/>
      <w:sz w:val="24"/>
    </w:rPr>
  </w:style>
  <w:style w:type="paragraph" w:styleId="10">
    <w:name w:val="Body Text"/>
    <w:basedOn w:val="1"/>
    <w:next w:val="1"/>
    <w:qFormat/>
    <w:uiPriority w:val="0"/>
    <w:pPr>
      <w:spacing w:after="120" w:afterLines="0" w:afterAutospacing="0"/>
    </w:pPr>
  </w:style>
  <w:style w:type="paragraph" w:styleId="11">
    <w:name w:val="Body Text Indent 2"/>
    <w:basedOn w:val="1"/>
    <w:qFormat/>
    <w:uiPriority w:val="0"/>
    <w:pPr>
      <w:spacing w:line="560" w:lineRule="exact"/>
      <w:ind w:firstLine="560"/>
    </w:pPr>
    <w:rPr>
      <w:rFonts w:ascii="仿宋_GB2312" w:hAnsi="宋体" w:eastAsia="仿宋_GB2312"/>
      <w:color w:val="000000"/>
      <w:kern w:val="0"/>
      <w:sz w:val="28"/>
    </w:rPr>
  </w:style>
  <w:style w:type="paragraph" w:styleId="12">
    <w:name w:val="footer"/>
    <w:basedOn w:val="1"/>
    <w:next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adjustRightInd w:val="0"/>
      <w:snapToGrid w:val="0"/>
      <w:spacing w:line="480" w:lineRule="atLeast"/>
    </w:pPr>
    <w:rPr>
      <w:rFonts w:ascii="宋体" w:hAnsi="宋体"/>
      <w:sz w:val="28"/>
    </w:rPr>
  </w:style>
  <w:style w:type="paragraph" w:styleId="15">
    <w:name w:val="Normal (Web)"/>
    <w:basedOn w:val="1"/>
    <w:unhideWhenUsed/>
    <w:qFormat/>
    <w:uiPriority w:val="99"/>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0"/>
      <w:lang w:val="en-US" w:eastAsia="zh-CN" w:bidi="ar"/>
    </w:rPr>
  </w:style>
  <w:style w:type="paragraph" w:styleId="16">
    <w:name w:val="Body Text First Indent"/>
    <w:basedOn w:val="10"/>
    <w:unhideWhenUsed/>
    <w:qFormat/>
    <w:uiPriority w:val="99"/>
    <w:pPr>
      <w:widowControl w:val="0"/>
      <w:spacing w:line="240" w:lineRule="auto"/>
      <w:ind w:firstLine="420" w:firstLineChars="100"/>
    </w:pPr>
    <w:rPr>
      <w:sz w:val="21"/>
      <w:szCs w:val="22"/>
    </w:rPr>
  </w:style>
  <w:style w:type="table" w:styleId="18">
    <w:name w:val="Table Grid"/>
    <w:basedOn w:val="17"/>
    <w:qFormat/>
    <w:uiPriority w:val="0"/>
    <w:pPr>
      <w:widowControl w:val="0"/>
      <w:jc w:val="both"/>
    </w:pPr>
    <w:tblPr>
      <w:tblStyle w:val="1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qFormat/>
    <w:uiPriority w:val="0"/>
    <w:rPr>
      <w:i/>
    </w:rPr>
  </w:style>
  <w:style w:type="paragraph" w:customStyle="1" w:styleId="21">
    <w:name w:val="样式 10 磅"/>
    <w:qFormat/>
    <w:uiPriority w:val="0"/>
    <w:pPr>
      <w:widowControl w:val="0"/>
      <w:jc w:val="both"/>
    </w:pPr>
    <w:rPr>
      <w:rFonts w:ascii="Calibri" w:hAnsi="Calibri" w:eastAsia="宋体" w:cs="Times New Roman"/>
      <w:kern w:val="2"/>
      <w:sz w:val="21"/>
      <w:szCs w:val="24"/>
      <w:lang w:val="en-US" w:eastAsia="zh-CN" w:bidi="ar-SA"/>
    </w:rPr>
  </w:style>
  <w:style w:type="paragraph" w:customStyle="1" w:styleId="22">
    <w:name w:val="列表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China</Company>
  <Pages>1</Pages>
  <Words>275</Words>
  <Characters>293</Characters>
  <Lines>9</Lines>
  <Paragraphs>2</Paragraphs>
  <TotalTime>0</TotalTime>
  <ScaleCrop>false</ScaleCrop>
  <LinksUpToDate>false</LinksUpToDate>
  <CharactersWithSpaces>293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2021-09-06T11:31:00Z</dcterms:created>
  <dc:creator>Windows 用户</dc:creator>
  <cp:lastModifiedBy>瑶</cp:lastModifiedBy>
  <cp:lastPrinted>2023-04-12T08:16:37Z</cp:lastPrinted>
  <dcterms:modified xsi:type="dcterms:W3CDTF">2026-04-13T11:58:01Z</dcterms:modified>
  <dc:title>采购需求书(办公家类）</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80D53E43D71D43029FECE25727B76E3E_13</vt:lpwstr>
  </property>
  <property fmtid="{D5CDD505-2E9C-101B-9397-08002B2CF9AE}" pid="4" name="KSOTemplateDocerSaveRecord">
    <vt:lpwstr>eyJoZGlkIjoiMDlmZGUxODZhOTE0ZDA0MzY0YTJkMjc2OWZjNjkxNzAiLCJ1c2VySWQiOiIyODc1MjU2MzAifQ==</vt:lpwstr>
  </property>
</Properties>
</file>