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BF011">
      <w:pPr>
        <w:pStyle w:val="5"/>
        <w:jc w:val="center"/>
        <w:outlineLvl w:val="1"/>
      </w:pPr>
      <w:r>
        <w:rPr>
          <w:rFonts w:ascii="仿宋_GB2312" w:hAnsi="仿宋_GB2312" w:eastAsia="仿宋_GB2312" w:cs="仿宋_GB2312"/>
          <w:b/>
          <w:sz w:val="36"/>
        </w:rPr>
        <w:t>第三章 谈判项目技术、服务、商务及其他要求</w:t>
      </w:r>
    </w:p>
    <w:p w14:paraId="42F356AB">
      <w:pPr>
        <w:pStyle w:val="5"/>
        <w:ind w:firstLine="480"/>
      </w:pPr>
      <w:r>
        <w:rPr>
          <w:rFonts w:ascii="仿宋_GB2312" w:hAnsi="仿宋_GB2312" w:eastAsia="仿宋_GB2312" w:cs="仿宋_GB2312"/>
        </w:rPr>
        <w:t xml:space="preserve"> （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E85675C">
      <w:pPr>
        <w:pStyle w:val="5"/>
        <w:outlineLvl w:val="2"/>
      </w:pPr>
      <w:r>
        <w:rPr>
          <w:rFonts w:ascii="仿宋_GB2312" w:hAnsi="仿宋_GB2312" w:eastAsia="仿宋_GB2312" w:cs="仿宋_GB2312"/>
          <w:b/>
          <w:sz w:val="28"/>
        </w:rPr>
        <w:t>3.1采购项目概况</w:t>
      </w:r>
    </w:p>
    <w:p w14:paraId="3369EDD3">
      <w:pPr>
        <w:pStyle w:val="5"/>
        <w:ind w:firstLine="480"/>
      </w:pPr>
      <w:r>
        <w:rPr>
          <w:rFonts w:ascii="仿宋_GB2312" w:hAnsi="仿宋_GB2312" w:eastAsia="仿宋_GB2312" w:cs="仿宋_GB2312"/>
        </w:rPr>
        <w:t>西安市公安局交通管理支队长安大队需采购新能源警用汽车4辆。</w:t>
      </w:r>
    </w:p>
    <w:p w14:paraId="0B0FE490">
      <w:pPr>
        <w:pStyle w:val="5"/>
        <w:outlineLvl w:val="2"/>
      </w:pPr>
      <w:r>
        <w:rPr>
          <w:rFonts w:ascii="仿宋_GB2312" w:hAnsi="仿宋_GB2312" w:eastAsia="仿宋_GB2312" w:cs="仿宋_GB2312"/>
          <w:b/>
          <w:sz w:val="28"/>
        </w:rPr>
        <w:t>3.2采购内容</w:t>
      </w:r>
    </w:p>
    <w:p w14:paraId="4D6A4CCA">
      <w:pPr>
        <w:pStyle w:val="5"/>
      </w:pPr>
      <w:r>
        <w:rPr>
          <w:rFonts w:ascii="仿宋_GB2312" w:hAnsi="仿宋_GB2312" w:eastAsia="仿宋_GB2312" w:cs="仿宋_GB2312"/>
        </w:rPr>
        <w:t>采购包1：</w:t>
      </w:r>
    </w:p>
    <w:p w14:paraId="3A0EEA72">
      <w:pPr>
        <w:pStyle w:val="5"/>
      </w:pPr>
      <w:r>
        <w:rPr>
          <w:rFonts w:ascii="仿宋_GB2312" w:hAnsi="仿宋_GB2312" w:eastAsia="仿宋_GB2312" w:cs="仿宋_GB2312"/>
        </w:rPr>
        <w:t>采购包预算金额（元）: 400,000.00</w:t>
      </w:r>
    </w:p>
    <w:p w14:paraId="45037234">
      <w:pPr>
        <w:pStyle w:val="5"/>
      </w:pPr>
      <w:r>
        <w:rPr>
          <w:rFonts w:ascii="仿宋_GB2312" w:hAnsi="仿宋_GB2312" w:eastAsia="仿宋_GB2312" w:cs="仿宋_GB2312"/>
        </w:rPr>
        <w:t>采购包最高限价（元）: 400,000.00</w:t>
      </w:r>
    </w:p>
    <w:p w14:paraId="7DA984DC">
      <w:pPr>
        <w:pStyle w:val="5"/>
      </w:pPr>
      <w:r>
        <w:rPr>
          <w:rFonts w:ascii="仿宋_GB2312" w:hAnsi="仿宋_GB2312" w:eastAsia="仿宋_GB2312" w:cs="仿宋_GB2312"/>
        </w:rPr>
        <w:t>供应商报价不允许超过标的金额</w:t>
      </w:r>
    </w:p>
    <w:p w14:paraId="5A040ABD">
      <w:pPr>
        <w:pStyle w:val="5"/>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6AF87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B88B36">
            <w:pPr>
              <w:pStyle w:val="5"/>
            </w:pPr>
            <w:r>
              <w:rPr>
                <w:rFonts w:ascii="仿宋_GB2312" w:hAnsi="仿宋_GB2312" w:eastAsia="仿宋_GB2312" w:cs="仿宋_GB2312"/>
              </w:rPr>
              <w:t>序号</w:t>
            </w:r>
          </w:p>
        </w:tc>
        <w:tc>
          <w:tcPr>
            <w:tcW w:w="831" w:type="dxa"/>
          </w:tcPr>
          <w:p w14:paraId="7C1BB3F2">
            <w:pPr>
              <w:pStyle w:val="5"/>
            </w:pPr>
            <w:r>
              <w:rPr>
                <w:rFonts w:ascii="仿宋_GB2312" w:hAnsi="仿宋_GB2312" w:eastAsia="仿宋_GB2312" w:cs="仿宋_GB2312"/>
              </w:rPr>
              <w:t>标的名称</w:t>
            </w:r>
          </w:p>
        </w:tc>
        <w:tc>
          <w:tcPr>
            <w:tcW w:w="831" w:type="dxa"/>
          </w:tcPr>
          <w:p w14:paraId="5F6C016D">
            <w:pPr>
              <w:pStyle w:val="5"/>
            </w:pPr>
            <w:r>
              <w:rPr>
                <w:rFonts w:ascii="仿宋_GB2312" w:hAnsi="仿宋_GB2312" w:eastAsia="仿宋_GB2312" w:cs="仿宋_GB2312"/>
              </w:rPr>
              <w:t>数量</w:t>
            </w:r>
          </w:p>
        </w:tc>
        <w:tc>
          <w:tcPr>
            <w:tcW w:w="831" w:type="dxa"/>
          </w:tcPr>
          <w:p w14:paraId="18C25F9B">
            <w:pPr>
              <w:pStyle w:val="5"/>
            </w:pPr>
            <w:r>
              <w:rPr>
                <w:rFonts w:ascii="仿宋_GB2312" w:hAnsi="仿宋_GB2312" w:eastAsia="仿宋_GB2312" w:cs="仿宋_GB2312"/>
              </w:rPr>
              <w:t>标的金额 （元）</w:t>
            </w:r>
          </w:p>
        </w:tc>
        <w:tc>
          <w:tcPr>
            <w:tcW w:w="831" w:type="dxa"/>
          </w:tcPr>
          <w:p w14:paraId="765273BE">
            <w:pPr>
              <w:pStyle w:val="5"/>
            </w:pPr>
            <w:r>
              <w:rPr>
                <w:rFonts w:ascii="仿宋_GB2312" w:hAnsi="仿宋_GB2312" w:eastAsia="仿宋_GB2312" w:cs="仿宋_GB2312"/>
              </w:rPr>
              <w:t>计量单位</w:t>
            </w:r>
          </w:p>
        </w:tc>
        <w:tc>
          <w:tcPr>
            <w:tcW w:w="831" w:type="dxa"/>
          </w:tcPr>
          <w:p w14:paraId="3DD427B2">
            <w:pPr>
              <w:pStyle w:val="5"/>
            </w:pPr>
            <w:r>
              <w:rPr>
                <w:rFonts w:ascii="仿宋_GB2312" w:hAnsi="仿宋_GB2312" w:eastAsia="仿宋_GB2312" w:cs="仿宋_GB2312"/>
              </w:rPr>
              <w:t>所属行业</w:t>
            </w:r>
          </w:p>
        </w:tc>
        <w:tc>
          <w:tcPr>
            <w:tcW w:w="831" w:type="dxa"/>
          </w:tcPr>
          <w:p w14:paraId="5F2669F0">
            <w:pPr>
              <w:pStyle w:val="5"/>
            </w:pPr>
            <w:r>
              <w:rPr>
                <w:rFonts w:ascii="仿宋_GB2312" w:hAnsi="仿宋_GB2312" w:eastAsia="仿宋_GB2312" w:cs="仿宋_GB2312"/>
              </w:rPr>
              <w:t>是否核心产品</w:t>
            </w:r>
          </w:p>
        </w:tc>
        <w:tc>
          <w:tcPr>
            <w:tcW w:w="831" w:type="dxa"/>
          </w:tcPr>
          <w:p w14:paraId="3FBB231A">
            <w:pPr>
              <w:pStyle w:val="5"/>
            </w:pPr>
            <w:r>
              <w:rPr>
                <w:rFonts w:ascii="仿宋_GB2312" w:hAnsi="仿宋_GB2312" w:eastAsia="仿宋_GB2312" w:cs="仿宋_GB2312"/>
              </w:rPr>
              <w:t>是否允许进口产品</w:t>
            </w:r>
          </w:p>
        </w:tc>
        <w:tc>
          <w:tcPr>
            <w:tcW w:w="831" w:type="dxa"/>
          </w:tcPr>
          <w:p w14:paraId="5EDD336B">
            <w:pPr>
              <w:pStyle w:val="5"/>
            </w:pPr>
            <w:r>
              <w:rPr>
                <w:rFonts w:ascii="仿宋_GB2312" w:hAnsi="仿宋_GB2312" w:eastAsia="仿宋_GB2312" w:cs="仿宋_GB2312"/>
              </w:rPr>
              <w:t>是否属于节能产品</w:t>
            </w:r>
          </w:p>
        </w:tc>
        <w:tc>
          <w:tcPr>
            <w:tcW w:w="831" w:type="dxa"/>
          </w:tcPr>
          <w:p w14:paraId="4454726E">
            <w:pPr>
              <w:pStyle w:val="5"/>
            </w:pPr>
            <w:r>
              <w:rPr>
                <w:rFonts w:ascii="仿宋_GB2312" w:hAnsi="仿宋_GB2312" w:eastAsia="仿宋_GB2312" w:cs="仿宋_GB2312"/>
              </w:rPr>
              <w:t>是否属于环境标志产品</w:t>
            </w:r>
          </w:p>
        </w:tc>
      </w:tr>
      <w:tr w14:paraId="02475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D2510D">
            <w:pPr>
              <w:pStyle w:val="5"/>
            </w:pPr>
            <w:r>
              <w:rPr>
                <w:rFonts w:ascii="仿宋_GB2312" w:hAnsi="仿宋_GB2312" w:eastAsia="仿宋_GB2312" w:cs="仿宋_GB2312"/>
              </w:rPr>
              <w:t>1</w:t>
            </w:r>
          </w:p>
        </w:tc>
        <w:tc>
          <w:tcPr>
            <w:tcW w:w="831" w:type="dxa"/>
          </w:tcPr>
          <w:p w14:paraId="1E69FD0E">
            <w:pPr>
              <w:pStyle w:val="5"/>
            </w:pPr>
            <w:r>
              <w:rPr>
                <w:rFonts w:ascii="仿宋_GB2312" w:hAnsi="仿宋_GB2312" w:eastAsia="仿宋_GB2312" w:cs="仿宋_GB2312"/>
              </w:rPr>
              <w:t>车辆</w:t>
            </w:r>
          </w:p>
        </w:tc>
        <w:tc>
          <w:tcPr>
            <w:tcW w:w="831" w:type="dxa"/>
          </w:tcPr>
          <w:p w14:paraId="437C84E8">
            <w:pPr>
              <w:pStyle w:val="5"/>
              <w:jc w:val="right"/>
            </w:pPr>
            <w:r>
              <w:rPr>
                <w:rFonts w:ascii="仿宋_GB2312" w:hAnsi="仿宋_GB2312" w:eastAsia="仿宋_GB2312" w:cs="仿宋_GB2312"/>
              </w:rPr>
              <w:t>4.00</w:t>
            </w:r>
          </w:p>
        </w:tc>
        <w:tc>
          <w:tcPr>
            <w:tcW w:w="831" w:type="dxa"/>
          </w:tcPr>
          <w:p w14:paraId="6FBCFF37">
            <w:pPr>
              <w:pStyle w:val="5"/>
              <w:jc w:val="right"/>
            </w:pPr>
            <w:r>
              <w:rPr>
                <w:rFonts w:ascii="仿宋_GB2312" w:hAnsi="仿宋_GB2312" w:eastAsia="仿宋_GB2312" w:cs="仿宋_GB2312"/>
              </w:rPr>
              <w:t>400,000.00</w:t>
            </w:r>
          </w:p>
        </w:tc>
        <w:tc>
          <w:tcPr>
            <w:tcW w:w="831" w:type="dxa"/>
          </w:tcPr>
          <w:p w14:paraId="2923E3C1">
            <w:pPr>
              <w:pStyle w:val="5"/>
            </w:pPr>
            <w:r>
              <w:rPr>
                <w:rFonts w:ascii="仿宋_GB2312" w:hAnsi="仿宋_GB2312" w:eastAsia="仿宋_GB2312" w:cs="仿宋_GB2312"/>
              </w:rPr>
              <w:t>辆</w:t>
            </w:r>
          </w:p>
        </w:tc>
        <w:tc>
          <w:tcPr>
            <w:tcW w:w="831" w:type="dxa"/>
          </w:tcPr>
          <w:p w14:paraId="21FDCED3">
            <w:pPr>
              <w:pStyle w:val="5"/>
            </w:pPr>
            <w:r>
              <w:rPr>
                <w:rFonts w:ascii="仿宋_GB2312" w:hAnsi="仿宋_GB2312" w:eastAsia="仿宋_GB2312" w:cs="仿宋_GB2312"/>
              </w:rPr>
              <w:t>工业</w:t>
            </w:r>
          </w:p>
        </w:tc>
        <w:tc>
          <w:tcPr>
            <w:tcW w:w="831" w:type="dxa"/>
          </w:tcPr>
          <w:p w14:paraId="5843DFBA">
            <w:pPr>
              <w:pStyle w:val="5"/>
            </w:pPr>
            <w:r>
              <w:rPr>
                <w:rFonts w:ascii="仿宋_GB2312" w:hAnsi="仿宋_GB2312" w:eastAsia="仿宋_GB2312" w:cs="仿宋_GB2312"/>
              </w:rPr>
              <w:t>否</w:t>
            </w:r>
          </w:p>
        </w:tc>
        <w:tc>
          <w:tcPr>
            <w:tcW w:w="831" w:type="dxa"/>
          </w:tcPr>
          <w:p w14:paraId="48102BE6">
            <w:pPr>
              <w:pStyle w:val="5"/>
            </w:pPr>
            <w:r>
              <w:rPr>
                <w:rFonts w:ascii="仿宋_GB2312" w:hAnsi="仿宋_GB2312" w:eastAsia="仿宋_GB2312" w:cs="仿宋_GB2312"/>
              </w:rPr>
              <w:t>否</w:t>
            </w:r>
          </w:p>
        </w:tc>
        <w:tc>
          <w:tcPr>
            <w:tcW w:w="831" w:type="dxa"/>
          </w:tcPr>
          <w:p w14:paraId="4690815A">
            <w:pPr>
              <w:pStyle w:val="5"/>
            </w:pPr>
            <w:r>
              <w:rPr>
                <w:rFonts w:ascii="仿宋_GB2312" w:hAnsi="仿宋_GB2312" w:eastAsia="仿宋_GB2312" w:cs="仿宋_GB2312"/>
              </w:rPr>
              <w:t>否</w:t>
            </w:r>
          </w:p>
        </w:tc>
        <w:tc>
          <w:tcPr>
            <w:tcW w:w="831" w:type="dxa"/>
          </w:tcPr>
          <w:p w14:paraId="50338E7C">
            <w:pPr>
              <w:pStyle w:val="5"/>
            </w:pPr>
            <w:r>
              <w:rPr>
                <w:rFonts w:ascii="仿宋_GB2312" w:hAnsi="仿宋_GB2312" w:eastAsia="仿宋_GB2312" w:cs="仿宋_GB2312"/>
              </w:rPr>
              <w:t>否</w:t>
            </w:r>
          </w:p>
        </w:tc>
      </w:tr>
    </w:tbl>
    <w:p w14:paraId="001AB5FD">
      <w:pPr>
        <w:pStyle w:val="5"/>
        <w:outlineLvl w:val="2"/>
      </w:pPr>
      <w:r>
        <w:rPr>
          <w:rFonts w:ascii="仿宋_GB2312" w:hAnsi="仿宋_GB2312" w:eastAsia="仿宋_GB2312" w:cs="仿宋_GB2312"/>
          <w:b/>
          <w:sz w:val="28"/>
        </w:rPr>
        <w:t>3.3技术要求</w:t>
      </w:r>
    </w:p>
    <w:p w14:paraId="7FC2EE8C">
      <w:pPr>
        <w:pStyle w:val="5"/>
      </w:pPr>
      <w:r>
        <w:rPr>
          <w:rFonts w:ascii="仿宋_GB2312" w:hAnsi="仿宋_GB2312" w:eastAsia="仿宋_GB2312" w:cs="仿宋_GB2312"/>
        </w:rPr>
        <w:t>采购包1：</w:t>
      </w:r>
    </w:p>
    <w:p w14:paraId="46CD1C9C">
      <w:pPr>
        <w:pStyle w:val="5"/>
      </w:pPr>
      <w:r>
        <w:rPr>
          <w:rFonts w:ascii="仿宋_GB2312" w:hAnsi="仿宋_GB2312" w:eastAsia="仿宋_GB2312" w:cs="仿宋_GB2312"/>
        </w:rPr>
        <w:t>标的名称：车辆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1"/>
        <w:gridCol w:w="1937"/>
        <w:gridCol w:w="4326"/>
      </w:tblGrid>
      <w:tr w14:paraId="3B028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08E30998">
            <w:pPr>
              <w:pStyle w:val="5"/>
            </w:pPr>
            <w:r>
              <w:rPr>
                <w:rFonts w:ascii="仿宋_GB2312" w:hAnsi="仿宋_GB2312" w:eastAsia="仿宋_GB2312" w:cs="仿宋_GB2312"/>
              </w:rPr>
              <w:t xml:space="preserve"> 序号</w:t>
            </w:r>
          </w:p>
        </w:tc>
        <w:tc>
          <w:tcPr>
            <w:tcW w:w="1937" w:type="dxa"/>
          </w:tcPr>
          <w:p w14:paraId="73D5B3CA">
            <w:pPr>
              <w:pStyle w:val="5"/>
            </w:pPr>
            <w:r>
              <w:rPr>
                <w:rFonts w:ascii="仿宋_GB2312" w:hAnsi="仿宋_GB2312" w:eastAsia="仿宋_GB2312" w:cs="仿宋_GB2312"/>
              </w:rPr>
              <w:t xml:space="preserve"> 参数性质</w:t>
            </w:r>
          </w:p>
        </w:tc>
        <w:tc>
          <w:tcPr>
            <w:tcW w:w="4326" w:type="dxa"/>
          </w:tcPr>
          <w:p w14:paraId="31ACC9DC">
            <w:pPr>
              <w:pStyle w:val="5"/>
            </w:pPr>
            <w:r>
              <w:rPr>
                <w:rFonts w:ascii="仿宋_GB2312" w:hAnsi="仿宋_GB2312" w:eastAsia="仿宋_GB2312" w:cs="仿宋_GB2312"/>
              </w:rPr>
              <w:t xml:space="preserve"> 技术参数与性能指标</w:t>
            </w:r>
          </w:p>
        </w:tc>
      </w:tr>
      <w:tr w14:paraId="0EB32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0C045E1E">
            <w:pPr>
              <w:pStyle w:val="5"/>
            </w:pPr>
            <w:r>
              <w:rPr>
                <w:rFonts w:ascii="仿宋_GB2312" w:hAnsi="仿宋_GB2312" w:eastAsia="仿宋_GB2312" w:cs="仿宋_GB2312"/>
              </w:rPr>
              <w:t>1</w:t>
            </w:r>
          </w:p>
        </w:tc>
        <w:tc>
          <w:tcPr>
            <w:tcW w:w="1937" w:type="dxa"/>
          </w:tcPr>
          <w:p w14:paraId="5CC55208"/>
        </w:tc>
        <w:tc>
          <w:tcPr>
            <w:tcW w:w="4326" w:type="dxa"/>
          </w:tcPr>
          <w:p w14:paraId="4A29BACB">
            <w:pPr>
              <w:pStyle w:val="5"/>
            </w:pPr>
            <w:r>
              <w:rPr>
                <w:rFonts w:ascii="仿宋_GB2312" w:hAnsi="仿宋_GB2312" w:eastAsia="仿宋_GB2312" w:cs="仿宋_GB2312"/>
              </w:rPr>
              <w:t>发动机排量：</w:t>
            </w:r>
            <w:r>
              <w:rPr>
                <w:rFonts w:hint="eastAsia" w:ascii="仿宋_GB2312" w:hAnsi="仿宋_GB2312" w:eastAsia="仿宋_GB2312" w:cs="仿宋_GB2312"/>
                <w:lang w:val="en-US" w:eastAsia="zh-CN"/>
              </w:rPr>
              <w:t>≥</w:t>
            </w:r>
            <w:r>
              <w:rPr>
                <w:rFonts w:ascii="仿宋_GB2312" w:hAnsi="仿宋_GB2312" w:eastAsia="仿宋_GB2312" w:cs="仿宋_GB2312"/>
              </w:rPr>
              <w:t>1.5L</w:t>
            </w:r>
          </w:p>
        </w:tc>
      </w:tr>
      <w:tr w14:paraId="3879B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64501C34">
            <w:pPr>
              <w:pStyle w:val="5"/>
            </w:pPr>
            <w:r>
              <w:rPr>
                <w:rFonts w:ascii="仿宋_GB2312" w:hAnsi="仿宋_GB2312" w:eastAsia="仿宋_GB2312" w:cs="仿宋_GB2312"/>
              </w:rPr>
              <w:t>2</w:t>
            </w:r>
          </w:p>
        </w:tc>
        <w:tc>
          <w:tcPr>
            <w:tcW w:w="1937" w:type="dxa"/>
          </w:tcPr>
          <w:p w14:paraId="24672600"/>
        </w:tc>
        <w:tc>
          <w:tcPr>
            <w:tcW w:w="4326" w:type="dxa"/>
          </w:tcPr>
          <w:p w14:paraId="36A1D560">
            <w:pPr>
              <w:pStyle w:val="5"/>
              <w:rPr>
                <w:rFonts w:hint="default" w:eastAsia="仿宋_GB2312"/>
                <w:lang w:val="en-US" w:eastAsia="zh-CN"/>
              </w:rPr>
            </w:pPr>
            <w:r>
              <w:rPr>
                <w:rFonts w:ascii="仿宋_GB2312" w:hAnsi="仿宋_GB2312" w:eastAsia="仿宋_GB2312" w:cs="仿宋_GB2312"/>
              </w:rPr>
              <w:t>发动机类型：直列四缸</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汽油）</w:t>
            </w:r>
          </w:p>
        </w:tc>
      </w:tr>
      <w:tr w14:paraId="1CBE9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56712376">
            <w:pPr>
              <w:pStyle w:val="5"/>
            </w:pPr>
            <w:r>
              <w:rPr>
                <w:rFonts w:ascii="仿宋_GB2312" w:hAnsi="仿宋_GB2312" w:eastAsia="仿宋_GB2312" w:cs="仿宋_GB2312"/>
              </w:rPr>
              <w:t>3</w:t>
            </w:r>
          </w:p>
        </w:tc>
        <w:tc>
          <w:tcPr>
            <w:tcW w:w="1937" w:type="dxa"/>
          </w:tcPr>
          <w:p w14:paraId="78FA8FD8">
            <w:pPr>
              <w:pStyle w:val="5"/>
            </w:pPr>
          </w:p>
        </w:tc>
        <w:tc>
          <w:tcPr>
            <w:tcW w:w="4326" w:type="dxa"/>
          </w:tcPr>
          <w:p w14:paraId="049B4E6B">
            <w:pPr>
              <w:pStyle w:val="5"/>
              <w:rPr>
                <w:rFonts w:hint="eastAsia" w:eastAsia="仿宋_GB2312"/>
                <w:lang w:eastAsia="zh-CN"/>
              </w:rPr>
            </w:pPr>
            <w:r>
              <w:rPr>
                <w:rFonts w:ascii="仿宋_GB2312" w:hAnsi="仿宋_GB2312" w:eastAsia="仿宋_GB2312" w:cs="仿宋_GB2312"/>
              </w:rPr>
              <w:t>动力类型：插电式混合动力</w:t>
            </w:r>
          </w:p>
        </w:tc>
      </w:tr>
      <w:tr w14:paraId="321D2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152084DF">
            <w:pPr>
              <w:pStyle w:val="5"/>
            </w:pPr>
            <w:r>
              <w:rPr>
                <w:rFonts w:ascii="仿宋_GB2312" w:hAnsi="仿宋_GB2312" w:eastAsia="仿宋_GB2312" w:cs="仿宋_GB2312"/>
              </w:rPr>
              <w:t>4</w:t>
            </w:r>
          </w:p>
        </w:tc>
        <w:tc>
          <w:tcPr>
            <w:tcW w:w="1937" w:type="dxa"/>
          </w:tcPr>
          <w:p w14:paraId="5531792F">
            <w:pPr>
              <w:pStyle w:val="5"/>
            </w:pPr>
          </w:p>
        </w:tc>
        <w:tc>
          <w:tcPr>
            <w:tcW w:w="4326" w:type="dxa"/>
          </w:tcPr>
          <w:p w14:paraId="63A8C062">
            <w:pPr>
              <w:pStyle w:val="5"/>
            </w:pPr>
            <w:r>
              <w:rPr>
                <w:rFonts w:ascii="仿宋_GB2312" w:hAnsi="仿宋_GB2312" w:eastAsia="仿宋_GB2312" w:cs="仿宋_GB2312"/>
              </w:rPr>
              <w:t>变速箱类型：电子无级变速</w:t>
            </w:r>
          </w:p>
        </w:tc>
      </w:tr>
      <w:tr w14:paraId="7FF1A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41483666">
            <w:pPr>
              <w:pStyle w:val="5"/>
            </w:pPr>
            <w:r>
              <w:rPr>
                <w:rFonts w:ascii="仿宋_GB2312" w:hAnsi="仿宋_GB2312" w:eastAsia="仿宋_GB2312" w:cs="仿宋_GB2312"/>
              </w:rPr>
              <w:t>5</w:t>
            </w:r>
          </w:p>
        </w:tc>
        <w:tc>
          <w:tcPr>
            <w:tcW w:w="1937" w:type="dxa"/>
          </w:tcPr>
          <w:p w14:paraId="3D599D76"/>
        </w:tc>
        <w:tc>
          <w:tcPr>
            <w:tcW w:w="4326" w:type="dxa"/>
          </w:tcPr>
          <w:p w14:paraId="220BEDCC">
            <w:pPr>
              <w:pStyle w:val="5"/>
            </w:pPr>
            <w:r>
              <w:rPr>
                <w:rFonts w:ascii="仿宋_GB2312" w:hAnsi="仿宋_GB2312" w:eastAsia="仿宋_GB2312" w:cs="仿宋_GB2312"/>
              </w:rPr>
              <w:t>长×宽×高：</w:t>
            </w:r>
            <w:r>
              <w:rPr>
                <w:rFonts w:hint="eastAsia" w:ascii="仿宋_GB2312" w:hAnsi="仿宋_GB2312" w:eastAsia="仿宋_GB2312" w:cs="仿宋_GB2312"/>
                <w:lang w:val="en-US" w:eastAsia="zh-CN"/>
              </w:rPr>
              <w:t>≥</w:t>
            </w:r>
            <w:r>
              <w:rPr>
                <w:rFonts w:ascii="仿宋_GB2312" w:hAnsi="仿宋_GB2312" w:eastAsia="仿宋_GB2312" w:cs="仿宋_GB2312"/>
              </w:rPr>
              <w:t>（48</w:t>
            </w:r>
            <w:r>
              <w:rPr>
                <w:rFonts w:hint="eastAsia" w:ascii="仿宋_GB2312" w:hAnsi="仿宋_GB2312" w:eastAsia="仿宋_GB2312" w:cs="仿宋_GB2312"/>
                <w:lang w:val="en-US" w:eastAsia="zh-CN"/>
              </w:rPr>
              <w:t>0</w:t>
            </w:r>
            <w:r>
              <w:rPr>
                <w:rFonts w:ascii="仿宋_GB2312" w:hAnsi="仿宋_GB2312" w:eastAsia="仿宋_GB2312" w:cs="仿宋_GB2312"/>
              </w:rPr>
              <w:t>0mm×1900mm×14</w:t>
            </w:r>
            <w:r>
              <w:rPr>
                <w:rFonts w:hint="eastAsia" w:ascii="仿宋_GB2312" w:hAnsi="仿宋_GB2312" w:eastAsia="仿宋_GB2312" w:cs="仿宋_GB2312"/>
                <w:lang w:val="en-US" w:eastAsia="zh-CN"/>
              </w:rPr>
              <w:t>50</w:t>
            </w:r>
            <w:r>
              <w:rPr>
                <w:rFonts w:ascii="仿宋_GB2312" w:hAnsi="仿宋_GB2312" w:eastAsia="仿宋_GB2312" w:cs="仿宋_GB2312"/>
              </w:rPr>
              <w:t>mm）</w:t>
            </w:r>
          </w:p>
        </w:tc>
      </w:tr>
      <w:tr w14:paraId="34318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39788375">
            <w:pPr>
              <w:pStyle w:val="5"/>
            </w:pPr>
            <w:r>
              <w:rPr>
                <w:rFonts w:ascii="仿宋_GB2312" w:hAnsi="仿宋_GB2312" w:eastAsia="仿宋_GB2312" w:cs="仿宋_GB2312"/>
              </w:rPr>
              <w:t>6</w:t>
            </w:r>
          </w:p>
        </w:tc>
        <w:tc>
          <w:tcPr>
            <w:tcW w:w="1937" w:type="dxa"/>
          </w:tcPr>
          <w:p w14:paraId="7E41440C"/>
        </w:tc>
        <w:tc>
          <w:tcPr>
            <w:tcW w:w="4326" w:type="dxa"/>
          </w:tcPr>
          <w:p w14:paraId="745B4087">
            <w:pPr>
              <w:pStyle w:val="5"/>
            </w:pPr>
            <w:r>
              <w:rPr>
                <w:rFonts w:ascii="仿宋_GB2312" w:hAnsi="仿宋_GB2312" w:eastAsia="仿宋_GB2312" w:cs="仿宋_GB2312"/>
              </w:rPr>
              <w:t>车身结构：4门5座三厢车</w:t>
            </w:r>
          </w:p>
        </w:tc>
      </w:tr>
      <w:tr w14:paraId="3CEDF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6D3EDA61">
            <w:pPr>
              <w:pStyle w:val="5"/>
            </w:pPr>
            <w:r>
              <w:rPr>
                <w:rFonts w:ascii="仿宋_GB2312" w:hAnsi="仿宋_GB2312" w:eastAsia="仿宋_GB2312" w:cs="仿宋_GB2312"/>
              </w:rPr>
              <w:t>7</w:t>
            </w:r>
          </w:p>
        </w:tc>
        <w:tc>
          <w:tcPr>
            <w:tcW w:w="1937" w:type="dxa"/>
          </w:tcPr>
          <w:p w14:paraId="4DE69517"/>
        </w:tc>
        <w:tc>
          <w:tcPr>
            <w:tcW w:w="4326" w:type="dxa"/>
          </w:tcPr>
          <w:p w14:paraId="2C07F283">
            <w:pPr>
              <w:pStyle w:val="5"/>
            </w:pPr>
            <w:r>
              <w:rPr>
                <w:rFonts w:ascii="仿宋_GB2312" w:hAnsi="仿宋_GB2312" w:eastAsia="仿宋_GB2312" w:cs="仿宋_GB2312"/>
              </w:rPr>
              <w:t>轴距≥27</w:t>
            </w:r>
            <w:r>
              <w:rPr>
                <w:rFonts w:hint="eastAsia" w:ascii="仿宋_GB2312" w:hAnsi="仿宋_GB2312" w:eastAsia="仿宋_GB2312" w:cs="仿宋_GB2312"/>
                <w:lang w:val="en-US" w:eastAsia="zh-CN"/>
              </w:rPr>
              <w:t>5</w:t>
            </w:r>
            <w:r>
              <w:rPr>
                <w:rFonts w:ascii="仿宋_GB2312" w:hAnsi="仿宋_GB2312" w:eastAsia="仿宋_GB2312" w:cs="仿宋_GB2312"/>
              </w:rPr>
              <w:t>0mm</w:t>
            </w:r>
          </w:p>
        </w:tc>
      </w:tr>
      <w:tr w14:paraId="5C46D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328EC3C7">
            <w:pPr>
              <w:pStyle w:val="5"/>
            </w:pPr>
            <w:r>
              <w:rPr>
                <w:rFonts w:ascii="仿宋_GB2312" w:hAnsi="仿宋_GB2312" w:eastAsia="仿宋_GB2312" w:cs="仿宋_GB2312"/>
              </w:rPr>
              <w:t>8</w:t>
            </w:r>
          </w:p>
        </w:tc>
        <w:tc>
          <w:tcPr>
            <w:tcW w:w="1937" w:type="dxa"/>
          </w:tcPr>
          <w:p w14:paraId="08E5E764"/>
        </w:tc>
        <w:tc>
          <w:tcPr>
            <w:tcW w:w="4326" w:type="dxa"/>
          </w:tcPr>
          <w:p w14:paraId="29A89E1C">
            <w:pPr>
              <w:pStyle w:val="5"/>
            </w:pPr>
            <w:r>
              <w:rPr>
                <w:rFonts w:ascii="仿宋_GB2312" w:hAnsi="仿宋_GB2312" w:eastAsia="仿宋_GB2312" w:cs="仿宋_GB2312"/>
              </w:rPr>
              <w:t>纯电里程：续航≥12</w:t>
            </w:r>
            <w:r>
              <w:rPr>
                <w:rFonts w:hint="eastAsia" w:ascii="仿宋_GB2312" w:hAnsi="仿宋_GB2312" w:eastAsia="仿宋_GB2312" w:cs="仿宋_GB2312"/>
                <w:lang w:val="en-US" w:eastAsia="zh-CN"/>
              </w:rPr>
              <w:t>0</w:t>
            </w:r>
            <w:r>
              <w:rPr>
                <w:rFonts w:ascii="仿宋_GB2312" w:hAnsi="仿宋_GB2312" w:eastAsia="仿宋_GB2312" w:cs="仿宋_GB2312"/>
              </w:rPr>
              <w:t>km</w:t>
            </w:r>
          </w:p>
        </w:tc>
      </w:tr>
      <w:tr w14:paraId="1DF20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0B0EDA49">
            <w:pPr>
              <w:pStyle w:val="5"/>
            </w:pPr>
            <w:r>
              <w:rPr>
                <w:rFonts w:ascii="仿宋_GB2312" w:hAnsi="仿宋_GB2312" w:eastAsia="仿宋_GB2312" w:cs="仿宋_GB2312"/>
              </w:rPr>
              <w:t>9</w:t>
            </w:r>
          </w:p>
        </w:tc>
        <w:tc>
          <w:tcPr>
            <w:tcW w:w="1937" w:type="dxa"/>
          </w:tcPr>
          <w:p w14:paraId="01A91BB2"/>
        </w:tc>
        <w:tc>
          <w:tcPr>
            <w:tcW w:w="4326" w:type="dxa"/>
          </w:tcPr>
          <w:p w14:paraId="70DCFEF5">
            <w:pPr>
              <w:pStyle w:val="5"/>
              <w:rPr>
                <w:rFonts w:hint="default" w:eastAsia="仿宋_GB2312"/>
                <w:lang w:val="en-US" w:eastAsia="zh-CN"/>
              </w:rPr>
            </w:pPr>
            <w:r>
              <w:rPr>
                <w:rFonts w:ascii="仿宋_GB2312" w:hAnsi="仿宋_GB2312" w:eastAsia="仿宋_GB2312" w:cs="仿宋_GB2312"/>
              </w:rPr>
              <w:t>电池能量（kWh）≥15.</w:t>
            </w:r>
            <w:r>
              <w:rPr>
                <w:rFonts w:hint="eastAsia" w:ascii="仿宋_GB2312" w:hAnsi="仿宋_GB2312" w:eastAsia="仿宋_GB2312" w:cs="仿宋_GB2312"/>
                <w:lang w:val="en-US" w:eastAsia="zh-CN"/>
              </w:rPr>
              <w:t>00</w:t>
            </w:r>
          </w:p>
        </w:tc>
      </w:tr>
      <w:tr w14:paraId="3F2CA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45C9E986">
            <w:pPr>
              <w:pStyle w:val="5"/>
            </w:pPr>
            <w:r>
              <w:rPr>
                <w:rFonts w:ascii="仿宋_GB2312" w:hAnsi="仿宋_GB2312" w:eastAsia="仿宋_GB2312" w:cs="仿宋_GB2312"/>
              </w:rPr>
              <w:t>10</w:t>
            </w:r>
          </w:p>
        </w:tc>
        <w:tc>
          <w:tcPr>
            <w:tcW w:w="1937" w:type="dxa"/>
          </w:tcPr>
          <w:p w14:paraId="06056589"/>
        </w:tc>
        <w:tc>
          <w:tcPr>
            <w:tcW w:w="4326" w:type="dxa"/>
          </w:tcPr>
          <w:p w14:paraId="5780D0ED">
            <w:pPr>
              <w:pStyle w:val="5"/>
            </w:pPr>
            <w:r>
              <w:rPr>
                <w:rFonts w:ascii="仿宋_GB2312" w:hAnsi="仿宋_GB2312" w:eastAsia="仿宋_GB2312" w:cs="仿宋_GB2312"/>
              </w:rPr>
              <w:t>综合功率≥19</w:t>
            </w:r>
            <w:r>
              <w:rPr>
                <w:rFonts w:hint="eastAsia" w:ascii="仿宋_GB2312" w:hAnsi="仿宋_GB2312" w:eastAsia="仿宋_GB2312" w:cs="仿宋_GB2312"/>
                <w:lang w:val="en-US" w:eastAsia="zh-CN"/>
              </w:rPr>
              <w:t>0</w:t>
            </w:r>
            <w:r>
              <w:rPr>
                <w:rFonts w:ascii="仿宋_GB2312" w:hAnsi="仿宋_GB2312" w:eastAsia="仿宋_GB2312" w:cs="仿宋_GB2312"/>
              </w:rPr>
              <w:t>kw</w:t>
            </w:r>
          </w:p>
        </w:tc>
      </w:tr>
      <w:tr w14:paraId="464D7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3CB8B8E7">
            <w:pPr>
              <w:pStyle w:val="5"/>
            </w:pPr>
            <w:r>
              <w:rPr>
                <w:rFonts w:ascii="仿宋_GB2312" w:hAnsi="仿宋_GB2312" w:eastAsia="仿宋_GB2312" w:cs="仿宋_GB2312"/>
              </w:rPr>
              <w:t>11</w:t>
            </w:r>
          </w:p>
        </w:tc>
        <w:tc>
          <w:tcPr>
            <w:tcW w:w="1937" w:type="dxa"/>
          </w:tcPr>
          <w:p w14:paraId="3B6F73B8"/>
        </w:tc>
        <w:tc>
          <w:tcPr>
            <w:tcW w:w="4326" w:type="dxa"/>
          </w:tcPr>
          <w:p w14:paraId="51261268">
            <w:pPr>
              <w:pStyle w:val="5"/>
            </w:pPr>
            <w:r>
              <w:rPr>
                <w:rFonts w:ascii="仿宋_GB2312" w:hAnsi="仿宋_GB2312" w:eastAsia="仿宋_GB2312" w:cs="仿宋_GB2312"/>
              </w:rPr>
              <w:t>综合扭矩≥33</w:t>
            </w:r>
            <w:r>
              <w:rPr>
                <w:rFonts w:hint="eastAsia" w:ascii="仿宋_GB2312" w:hAnsi="仿宋_GB2312" w:eastAsia="仿宋_GB2312" w:cs="仿宋_GB2312"/>
                <w:lang w:val="en-US" w:eastAsia="zh-CN"/>
              </w:rPr>
              <w:t>5</w:t>
            </w:r>
            <w:r>
              <w:rPr>
                <w:rFonts w:ascii="仿宋_GB2312" w:hAnsi="仿宋_GB2312" w:eastAsia="仿宋_GB2312" w:cs="仿宋_GB2312"/>
              </w:rPr>
              <w:t>N·m</w:t>
            </w:r>
          </w:p>
        </w:tc>
      </w:tr>
      <w:tr w14:paraId="6F03E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1C7B8BAD">
            <w:pPr>
              <w:pStyle w:val="5"/>
            </w:pPr>
            <w:r>
              <w:rPr>
                <w:rFonts w:ascii="仿宋_GB2312" w:hAnsi="仿宋_GB2312" w:eastAsia="仿宋_GB2312" w:cs="仿宋_GB2312"/>
              </w:rPr>
              <w:t>12</w:t>
            </w:r>
          </w:p>
        </w:tc>
        <w:tc>
          <w:tcPr>
            <w:tcW w:w="1937" w:type="dxa"/>
          </w:tcPr>
          <w:p w14:paraId="2669D866"/>
        </w:tc>
        <w:tc>
          <w:tcPr>
            <w:tcW w:w="4326" w:type="dxa"/>
          </w:tcPr>
          <w:p w14:paraId="30F9A69B">
            <w:pPr>
              <w:pStyle w:val="5"/>
            </w:pPr>
            <w:r>
              <w:rPr>
                <w:rFonts w:ascii="仿宋_GB2312" w:hAnsi="仿宋_GB2312" w:eastAsia="仿宋_GB2312" w:cs="仿宋_GB2312"/>
                <w:highlight w:val="none"/>
              </w:rPr>
              <w:t>油箱容积≥6</w:t>
            </w:r>
            <w:r>
              <w:rPr>
                <w:rFonts w:hint="eastAsia" w:ascii="仿宋_GB2312" w:hAnsi="仿宋_GB2312" w:eastAsia="仿宋_GB2312" w:cs="仿宋_GB2312"/>
                <w:highlight w:val="none"/>
                <w:lang w:val="en-US" w:eastAsia="zh-CN"/>
              </w:rPr>
              <w:t>0</w:t>
            </w:r>
            <w:r>
              <w:rPr>
                <w:rFonts w:ascii="仿宋_GB2312" w:hAnsi="仿宋_GB2312" w:eastAsia="仿宋_GB2312" w:cs="仿宋_GB2312"/>
                <w:highlight w:val="none"/>
              </w:rPr>
              <w:t>L</w:t>
            </w:r>
          </w:p>
        </w:tc>
      </w:tr>
      <w:tr w14:paraId="15955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65706802">
            <w:pPr>
              <w:pStyle w:val="5"/>
            </w:pPr>
            <w:r>
              <w:rPr>
                <w:rFonts w:ascii="仿宋_GB2312" w:hAnsi="仿宋_GB2312" w:eastAsia="仿宋_GB2312" w:cs="仿宋_GB2312"/>
              </w:rPr>
              <w:t>13</w:t>
            </w:r>
          </w:p>
        </w:tc>
        <w:tc>
          <w:tcPr>
            <w:tcW w:w="1937" w:type="dxa"/>
          </w:tcPr>
          <w:p w14:paraId="06684C1B"/>
        </w:tc>
        <w:tc>
          <w:tcPr>
            <w:tcW w:w="4326" w:type="dxa"/>
          </w:tcPr>
          <w:p w14:paraId="2656E87C">
            <w:pPr>
              <w:pStyle w:val="5"/>
            </w:pPr>
            <w:r>
              <w:rPr>
                <w:rFonts w:ascii="仿宋_GB2312" w:hAnsi="仿宋_GB2312" w:eastAsia="仿宋_GB2312" w:cs="仿宋_GB2312"/>
              </w:rPr>
              <w:t>排放标准：国VI</w:t>
            </w:r>
          </w:p>
        </w:tc>
      </w:tr>
      <w:tr w14:paraId="6231F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3F6C2418">
            <w:pPr>
              <w:pStyle w:val="5"/>
            </w:pPr>
            <w:r>
              <w:rPr>
                <w:rFonts w:ascii="仿宋_GB2312" w:hAnsi="仿宋_GB2312" w:eastAsia="仿宋_GB2312" w:cs="仿宋_GB2312"/>
              </w:rPr>
              <w:t>14</w:t>
            </w:r>
          </w:p>
        </w:tc>
        <w:tc>
          <w:tcPr>
            <w:tcW w:w="1937" w:type="dxa"/>
          </w:tcPr>
          <w:p w14:paraId="01AEDBBB"/>
        </w:tc>
        <w:tc>
          <w:tcPr>
            <w:tcW w:w="4326" w:type="dxa"/>
          </w:tcPr>
          <w:p w14:paraId="6457DEA9">
            <w:pPr>
              <w:pStyle w:val="5"/>
            </w:pPr>
            <w:r>
              <w:rPr>
                <w:rFonts w:ascii="仿宋_GB2312" w:hAnsi="仿宋_GB2312" w:eastAsia="仿宋_GB2312" w:cs="仿宋_GB2312"/>
              </w:rPr>
              <w:t>制动系统：四轮盘式</w:t>
            </w:r>
          </w:p>
        </w:tc>
      </w:tr>
      <w:tr w14:paraId="03E0A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4762BE18">
            <w:pPr>
              <w:pStyle w:val="5"/>
            </w:pPr>
            <w:r>
              <w:rPr>
                <w:rFonts w:ascii="仿宋_GB2312" w:hAnsi="仿宋_GB2312" w:eastAsia="仿宋_GB2312" w:cs="仿宋_GB2312"/>
              </w:rPr>
              <w:t>15</w:t>
            </w:r>
          </w:p>
        </w:tc>
        <w:tc>
          <w:tcPr>
            <w:tcW w:w="1937" w:type="dxa"/>
          </w:tcPr>
          <w:p w14:paraId="702E8B12"/>
        </w:tc>
        <w:tc>
          <w:tcPr>
            <w:tcW w:w="4326" w:type="dxa"/>
          </w:tcPr>
          <w:p w14:paraId="10196E96">
            <w:pPr>
              <w:pStyle w:val="5"/>
            </w:pPr>
            <w:r>
              <w:rPr>
                <w:rFonts w:ascii="仿宋_GB2312" w:hAnsi="仿宋_GB2312" w:eastAsia="仿宋_GB2312" w:cs="仿宋_GB2312"/>
              </w:rPr>
              <w:t>百公里加速时间≤</w:t>
            </w:r>
            <w:r>
              <w:rPr>
                <w:rFonts w:hint="eastAsia" w:ascii="仿宋_GB2312" w:hAnsi="仿宋_GB2312" w:eastAsia="仿宋_GB2312" w:cs="仿宋_GB2312"/>
                <w:lang w:val="en-US" w:eastAsia="zh-CN"/>
              </w:rPr>
              <w:t>8</w:t>
            </w:r>
            <w:r>
              <w:rPr>
                <w:rFonts w:ascii="仿宋_GB2312" w:hAnsi="仿宋_GB2312" w:eastAsia="仿宋_GB2312" w:cs="仿宋_GB2312"/>
              </w:rPr>
              <w:t>.</w:t>
            </w:r>
            <w:r>
              <w:rPr>
                <w:rFonts w:hint="eastAsia" w:ascii="仿宋_GB2312" w:hAnsi="仿宋_GB2312" w:eastAsia="仿宋_GB2312" w:cs="仿宋_GB2312"/>
                <w:lang w:val="en-US" w:eastAsia="zh-CN"/>
              </w:rPr>
              <w:t>00</w:t>
            </w:r>
            <w:r>
              <w:rPr>
                <w:rFonts w:ascii="仿宋_GB2312" w:hAnsi="仿宋_GB2312" w:eastAsia="仿宋_GB2312" w:cs="仿宋_GB2312"/>
              </w:rPr>
              <w:t>s</w:t>
            </w:r>
          </w:p>
        </w:tc>
      </w:tr>
      <w:tr w14:paraId="10798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2D9304CB">
            <w:pPr>
              <w:pStyle w:val="5"/>
            </w:pPr>
            <w:r>
              <w:rPr>
                <w:rFonts w:ascii="仿宋_GB2312" w:hAnsi="仿宋_GB2312" w:eastAsia="仿宋_GB2312" w:cs="仿宋_GB2312"/>
              </w:rPr>
              <w:t>16</w:t>
            </w:r>
          </w:p>
        </w:tc>
        <w:tc>
          <w:tcPr>
            <w:tcW w:w="1937" w:type="dxa"/>
          </w:tcPr>
          <w:p w14:paraId="3391FB53"/>
        </w:tc>
        <w:tc>
          <w:tcPr>
            <w:tcW w:w="4326" w:type="dxa"/>
          </w:tcPr>
          <w:p w14:paraId="08F4761F">
            <w:pPr>
              <w:pStyle w:val="5"/>
            </w:pPr>
            <w:r>
              <w:rPr>
                <w:rFonts w:ascii="仿宋_GB2312" w:hAnsi="仿宋_GB2312" w:eastAsia="仿宋_GB2312" w:cs="仿宋_GB2312"/>
              </w:rPr>
              <w:t>最高车速≥180km/h</w:t>
            </w:r>
          </w:p>
        </w:tc>
      </w:tr>
      <w:tr w14:paraId="7E300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0A7EAFEB">
            <w:pPr>
              <w:pStyle w:val="5"/>
            </w:pPr>
            <w:r>
              <w:rPr>
                <w:rFonts w:ascii="仿宋_GB2312" w:hAnsi="仿宋_GB2312" w:eastAsia="仿宋_GB2312" w:cs="仿宋_GB2312"/>
              </w:rPr>
              <w:t>17</w:t>
            </w:r>
          </w:p>
        </w:tc>
        <w:tc>
          <w:tcPr>
            <w:tcW w:w="1937" w:type="dxa"/>
          </w:tcPr>
          <w:p w14:paraId="0C6A67FA">
            <w:pPr>
              <w:pStyle w:val="5"/>
            </w:pPr>
          </w:p>
        </w:tc>
        <w:tc>
          <w:tcPr>
            <w:tcW w:w="4326" w:type="dxa"/>
          </w:tcPr>
          <w:p w14:paraId="192CC62F">
            <w:pPr>
              <w:pStyle w:val="5"/>
            </w:pPr>
            <w:r>
              <w:rPr>
                <w:rFonts w:ascii="仿宋_GB2312" w:hAnsi="仿宋_GB2312" w:eastAsia="仿宋_GB2312" w:cs="仿宋_GB2312"/>
              </w:rPr>
              <w:t>电池类型：</w:t>
            </w:r>
            <w:r>
              <w:rPr>
                <w:rFonts w:hint="eastAsia" w:ascii="仿宋_GB2312" w:hAnsi="仿宋_GB2312" w:eastAsia="仿宋_GB2312" w:cs="仿宋_GB2312"/>
              </w:rPr>
              <w:t>磷酸铁锂蓄电池</w:t>
            </w:r>
          </w:p>
        </w:tc>
      </w:tr>
      <w:tr w14:paraId="0F033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0526D9BA">
            <w:pPr>
              <w:pStyle w:val="5"/>
            </w:pPr>
            <w:r>
              <w:rPr>
                <w:rFonts w:ascii="仿宋_GB2312" w:hAnsi="仿宋_GB2312" w:eastAsia="仿宋_GB2312" w:cs="仿宋_GB2312"/>
              </w:rPr>
              <w:t>18</w:t>
            </w:r>
          </w:p>
        </w:tc>
        <w:tc>
          <w:tcPr>
            <w:tcW w:w="1937" w:type="dxa"/>
          </w:tcPr>
          <w:p w14:paraId="1C2734F0"/>
        </w:tc>
        <w:tc>
          <w:tcPr>
            <w:tcW w:w="4326" w:type="dxa"/>
          </w:tcPr>
          <w:p w14:paraId="3C9D48F3">
            <w:pPr>
              <w:pStyle w:val="5"/>
            </w:pPr>
            <w:r>
              <w:rPr>
                <w:rFonts w:ascii="仿宋_GB2312" w:hAnsi="仿宋_GB2312" w:eastAsia="仿宋_GB2312" w:cs="仿宋_GB2312"/>
              </w:rPr>
              <w:t>轮距（前/后）（mm）≥1620/1620</w:t>
            </w:r>
          </w:p>
        </w:tc>
      </w:tr>
      <w:tr w14:paraId="7EA87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2DC01D23">
            <w:pPr>
              <w:pStyle w:val="5"/>
            </w:pPr>
            <w:r>
              <w:rPr>
                <w:rFonts w:ascii="仿宋_GB2312" w:hAnsi="仿宋_GB2312" w:eastAsia="仿宋_GB2312" w:cs="仿宋_GB2312"/>
              </w:rPr>
              <w:t>19</w:t>
            </w:r>
          </w:p>
        </w:tc>
        <w:tc>
          <w:tcPr>
            <w:tcW w:w="1937" w:type="dxa"/>
          </w:tcPr>
          <w:p w14:paraId="7BAD24A1"/>
        </w:tc>
        <w:tc>
          <w:tcPr>
            <w:tcW w:w="4326" w:type="dxa"/>
          </w:tcPr>
          <w:p w14:paraId="0F3E77BD">
            <w:pPr>
              <w:pStyle w:val="5"/>
              <w:rPr>
                <w:rFonts w:hint="eastAsia" w:eastAsia="仿宋_GB2312"/>
                <w:lang w:eastAsia="zh-CN"/>
              </w:rPr>
            </w:pPr>
            <w:r>
              <w:rPr>
                <w:rFonts w:ascii="仿宋_GB2312" w:hAnsi="仿宋_GB2312" w:eastAsia="仿宋_GB2312" w:cs="仿宋_GB2312"/>
              </w:rPr>
              <w:t>最小转弯半径（m）≤5.</w:t>
            </w:r>
            <w:r>
              <w:rPr>
                <w:rFonts w:hint="eastAsia" w:ascii="仿宋_GB2312" w:hAnsi="仿宋_GB2312" w:eastAsia="仿宋_GB2312" w:cs="仿宋_GB2312"/>
                <w:lang w:val="en-US" w:eastAsia="zh-CN"/>
              </w:rPr>
              <w:t>8</w:t>
            </w:r>
          </w:p>
        </w:tc>
      </w:tr>
      <w:tr w14:paraId="51AAD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16DF938F">
            <w:pPr>
              <w:pStyle w:val="5"/>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val="en-US" w:eastAsia="zh-CN"/>
              </w:rPr>
              <w:t>0</w:t>
            </w:r>
          </w:p>
        </w:tc>
        <w:tc>
          <w:tcPr>
            <w:tcW w:w="1937" w:type="dxa"/>
          </w:tcPr>
          <w:p w14:paraId="3BD7FDE8"/>
        </w:tc>
        <w:tc>
          <w:tcPr>
            <w:tcW w:w="4326" w:type="dxa"/>
          </w:tcPr>
          <w:p w14:paraId="09BFA0E4">
            <w:pPr>
              <w:pStyle w:val="5"/>
            </w:pPr>
            <w:r>
              <w:rPr>
                <w:rFonts w:ascii="仿宋_GB2312" w:hAnsi="仿宋_GB2312" w:eastAsia="仿宋_GB2312" w:cs="仿宋_GB2312"/>
              </w:rPr>
              <w:t>电池冷却方式：直冷</w:t>
            </w:r>
          </w:p>
        </w:tc>
      </w:tr>
      <w:tr w14:paraId="29C66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1" w:type="dxa"/>
          </w:tcPr>
          <w:p w14:paraId="24D4B1E4">
            <w:pPr>
              <w:pStyle w:val="5"/>
              <w:rPr>
                <w:rFonts w:hint="eastAsia" w:eastAsia="仿宋_GB2312"/>
                <w:lang w:eastAsia="zh-CN"/>
              </w:rPr>
            </w:pPr>
            <w:r>
              <w:rPr>
                <w:rFonts w:ascii="仿宋_GB2312" w:hAnsi="仿宋_GB2312" w:eastAsia="仿宋_GB2312" w:cs="仿宋_GB2312"/>
              </w:rPr>
              <w:t>2</w:t>
            </w:r>
            <w:r>
              <w:rPr>
                <w:rFonts w:hint="eastAsia" w:ascii="仿宋_GB2312" w:hAnsi="仿宋_GB2312" w:eastAsia="仿宋_GB2312" w:cs="仿宋_GB2312"/>
                <w:lang w:val="en-US" w:eastAsia="zh-CN"/>
              </w:rPr>
              <w:t>1</w:t>
            </w:r>
          </w:p>
        </w:tc>
        <w:tc>
          <w:tcPr>
            <w:tcW w:w="1937" w:type="dxa"/>
          </w:tcPr>
          <w:p w14:paraId="0821FBF2"/>
        </w:tc>
        <w:tc>
          <w:tcPr>
            <w:tcW w:w="4326" w:type="dxa"/>
          </w:tcPr>
          <w:p w14:paraId="74F81150">
            <w:pPr>
              <w:pStyle w:val="5"/>
            </w:pPr>
            <w:r>
              <w:rPr>
                <w:rFonts w:ascii="仿宋_GB2312" w:hAnsi="仿宋_GB2312" w:eastAsia="仿宋_GB2312" w:cs="仿宋_GB2312"/>
              </w:rPr>
              <w:t>巡航系统：全速自适应巡航</w:t>
            </w:r>
          </w:p>
        </w:tc>
      </w:tr>
      <w:tr w14:paraId="1A7D9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4" w:type="dxa"/>
            <w:gridSpan w:val="3"/>
          </w:tcPr>
          <w:p w14:paraId="2D790CE5">
            <w:pPr>
              <w:pStyle w:val="5"/>
              <w:rPr>
                <w:rFonts w:hint="eastAsia" w:ascii="仿宋_GB2312" w:hAnsi="仿宋_GB2312" w:eastAsia="仿宋_GB2312" w:cs="仿宋_GB2312"/>
                <w:lang w:val="en-US" w:eastAsia="zh"/>
                <w:woUserID w:val="1"/>
              </w:rPr>
            </w:pPr>
            <w:r>
              <w:rPr>
                <w:rFonts w:hint="eastAsia" w:ascii="仿宋_GB2312" w:hAnsi="仿宋_GB2312" w:eastAsia="仿宋_GB2312" w:cs="仿宋_GB2312"/>
                <w:highlight w:val="none"/>
                <w:lang w:val="en-US" w:eastAsia="zh-CN"/>
              </w:rPr>
              <w:t>备注：</w:t>
            </w:r>
            <w:r>
              <w:rPr>
                <w:rFonts w:hint="eastAsia" w:ascii="仿宋_GB2312" w:hAnsi="仿宋_GB2312" w:eastAsia="仿宋_GB2312" w:cs="仿宋_GB2312"/>
                <w:highlight w:val="none"/>
                <w:lang w:val="en-US" w:eastAsia="zh"/>
                <w:woUserID w:val="1"/>
              </w:rPr>
              <w:t>以上参数不允许出现负偏离，需提供相关证明材料并加盖公章，证明材料包括但不限于（产品介绍彩页、设备参数表、相关检测报告等内容）</w:t>
            </w:r>
          </w:p>
        </w:tc>
      </w:tr>
    </w:tbl>
    <w:p w14:paraId="1CAEA92B">
      <w:pPr>
        <w:pStyle w:val="5"/>
        <w:outlineLvl w:val="2"/>
      </w:pPr>
      <w:r>
        <w:rPr>
          <w:rFonts w:ascii="仿宋_GB2312" w:hAnsi="仿宋_GB2312" w:eastAsia="仿宋_GB2312" w:cs="仿宋_GB2312"/>
          <w:b/>
          <w:sz w:val="28"/>
        </w:rPr>
        <w:t>3.4商务要求</w:t>
      </w:r>
    </w:p>
    <w:p w14:paraId="7744A065">
      <w:pPr>
        <w:pStyle w:val="5"/>
        <w:outlineLvl w:val="3"/>
      </w:pPr>
      <w:r>
        <w:rPr>
          <w:rFonts w:ascii="仿宋_GB2312" w:hAnsi="仿宋_GB2312" w:eastAsia="仿宋_GB2312" w:cs="仿宋_GB2312"/>
          <w:b/>
          <w:sz w:val="24"/>
        </w:rPr>
        <w:t>3.4.1交货时间</w:t>
      </w:r>
    </w:p>
    <w:p w14:paraId="71852B35">
      <w:pPr>
        <w:pStyle w:val="5"/>
      </w:pPr>
      <w:r>
        <w:rPr>
          <w:rFonts w:ascii="仿宋_GB2312" w:hAnsi="仿宋_GB2312" w:eastAsia="仿宋_GB2312" w:cs="仿宋_GB2312"/>
        </w:rPr>
        <w:t>采购包1：</w:t>
      </w:r>
    </w:p>
    <w:p w14:paraId="6D1821C1">
      <w:pPr>
        <w:pStyle w:val="5"/>
      </w:pPr>
      <w:r>
        <w:rPr>
          <w:rFonts w:ascii="仿宋_GB2312" w:hAnsi="仿宋_GB2312" w:eastAsia="仿宋_GB2312" w:cs="仿宋_GB2312"/>
        </w:rPr>
        <w:t>接到采购人通知之日起30日历日内</w:t>
      </w:r>
    </w:p>
    <w:p w14:paraId="484D8690">
      <w:pPr>
        <w:pStyle w:val="5"/>
        <w:outlineLvl w:val="3"/>
      </w:pPr>
      <w:r>
        <w:rPr>
          <w:rFonts w:ascii="仿宋_GB2312" w:hAnsi="仿宋_GB2312" w:eastAsia="仿宋_GB2312" w:cs="仿宋_GB2312"/>
          <w:b/>
          <w:sz w:val="24"/>
        </w:rPr>
        <w:t>3.4.2交货地点和方式</w:t>
      </w:r>
    </w:p>
    <w:p w14:paraId="023097B8">
      <w:pPr>
        <w:pStyle w:val="5"/>
      </w:pPr>
      <w:r>
        <w:rPr>
          <w:rFonts w:ascii="仿宋_GB2312" w:hAnsi="仿宋_GB2312" w:eastAsia="仿宋_GB2312" w:cs="仿宋_GB2312"/>
        </w:rPr>
        <w:t>采购包1：</w:t>
      </w:r>
    </w:p>
    <w:p w14:paraId="559B121E">
      <w:pPr>
        <w:pStyle w:val="5"/>
      </w:pPr>
      <w:r>
        <w:rPr>
          <w:rFonts w:ascii="仿宋_GB2312" w:hAnsi="仿宋_GB2312" w:eastAsia="仿宋_GB2312" w:cs="仿宋_GB2312"/>
        </w:rPr>
        <w:t>采购人指定地点</w:t>
      </w:r>
    </w:p>
    <w:p w14:paraId="37B1A3D6">
      <w:pPr>
        <w:pStyle w:val="5"/>
        <w:outlineLvl w:val="3"/>
      </w:pPr>
      <w:r>
        <w:rPr>
          <w:rFonts w:ascii="仿宋_GB2312" w:hAnsi="仿宋_GB2312" w:eastAsia="仿宋_GB2312" w:cs="仿宋_GB2312"/>
          <w:b/>
          <w:sz w:val="24"/>
        </w:rPr>
        <w:t>3.4.3支付方式</w:t>
      </w:r>
    </w:p>
    <w:p w14:paraId="629DEF69">
      <w:pPr>
        <w:pStyle w:val="5"/>
      </w:pPr>
      <w:r>
        <w:rPr>
          <w:rFonts w:ascii="仿宋_GB2312" w:hAnsi="仿宋_GB2312" w:eastAsia="仿宋_GB2312" w:cs="仿宋_GB2312"/>
        </w:rPr>
        <w:t>采购包1：</w:t>
      </w:r>
    </w:p>
    <w:p w14:paraId="7408E0EC">
      <w:pPr>
        <w:pStyle w:val="5"/>
      </w:pPr>
      <w:r>
        <w:rPr>
          <w:rFonts w:ascii="仿宋_GB2312" w:hAnsi="仿宋_GB2312" w:eastAsia="仿宋_GB2312" w:cs="仿宋_GB2312"/>
        </w:rPr>
        <w:t>一次付清</w:t>
      </w:r>
    </w:p>
    <w:p w14:paraId="21E353FB">
      <w:pPr>
        <w:pStyle w:val="5"/>
        <w:outlineLvl w:val="3"/>
      </w:pPr>
      <w:r>
        <w:rPr>
          <w:rFonts w:ascii="仿宋_GB2312" w:hAnsi="仿宋_GB2312" w:eastAsia="仿宋_GB2312" w:cs="仿宋_GB2312"/>
          <w:b/>
          <w:sz w:val="24"/>
        </w:rPr>
        <w:t>3.4.4支付约定</w:t>
      </w:r>
    </w:p>
    <w:p w14:paraId="77EB672E">
      <w:pPr>
        <w:pStyle w:val="5"/>
      </w:pPr>
      <w:r>
        <w:rPr>
          <w:rFonts w:ascii="仿宋_GB2312" w:hAnsi="仿宋_GB2312" w:eastAsia="仿宋_GB2312" w:cs="仿宋_GB2312"/>
        </w:rPr>
        <w:t>采购包1： 付款条件说明： 车辆验收合格 ，达到付款条件起 5 日内，支付合同总金额的 100.00%。</w:t>
      </w:r>
    </w:p>
    <w:p w14:paraId="6DEA4FB3">
      <w:pPr>
        <w:pStyle w:val="5"/>
        <w:outlineLvl w:val="3"/>
      </w:pPr>
      <w:r>
        <w:rPr>
          <w:rFonts w:ascii="仿宋_GB2312" w:hAnsi="仿宋_GB2312" w:eastAsia="仿宋_GB2312" w:cs="仿宋_GB2312"/>
          <w:b/>
          <w:sz w:val="24"/>
        </w:rPr>
        <w:t>3.4.5验收标准和方法</w:t>
      </w:r>
    </w:p>
    <w:p w14:paraId="2F5B1699">
      <w:pPr>
        <w:pStyle w:val="5"/>
      </w:pPr>
      <w:r>
        <w:rPr>
          <w:rFonts w:ascii="仿宋_GB2312" w:hAnsi="仿宋_GB2312" w:eastAsia="仿宋_GB2312" w:cs="仿宋_GB2312"/>
        </w:rPr>
        <w:t>采购包1：</w:t>
      </w:r>
    </w:p>
    <w:p w14:paraId="46C010F3">
      <w:pPr>
        <w:pStyle w:val="5"/>
      </w:pPr>
      <w:r>
        <w:rPr>
          <w:rFonts w:ascii="仿宋_GB2312" w:hAnsi="仿宋_GB2312" w:eastAsia="仿宋_GB2312" w:cs="仿宋_GB2312"/>
        </w:rPr>
        <w:t>详见合同要求</w:t>
      </w:r>
    </w:p>
    <w:p w14:paraId="232A8D0E">
      <w:pPr>
        <w:pStyle w:val="5"/>
        <w:outlineLvl w:val="3"/>
      </w:pPr>
      <w:r>
        <w:rPr>
          <w:rFonts w:ascii="仿宋_GB2312" w:hAnsi="仿宋_GB2312" w:eastAsia="仿宋_GB2312" w:cs="仿宋_GB2312"/>
          <w:b/>
          <w:sz w:val="24"/>
        </w:rPr>
        <w:t>3.4.6包装方式及运输</w:t>
      </w:r>
    </w:p>
    <w:p w14:paraId="6ED7DDB0">
      <w:pPr>
        <w:pStyle w:val="5"/>
      </w:pPr>
      <w:r>
        <w:rPr>
          <w:rFonts w:ascii="仿宋_GB2312" w:hAnsi="仿宋_GB2312" w:eastAsia="仿宋_GB2312" w:cs="仿宋_GB2312"/>
        </w:rPr>
        <w:t>采购包1：</w:t>
      </w:r>
    </w:p>
    <w:p w14:paraId="1272783E">
      <w:pPr>
        <w:pStyle w:val="5"/>
      </w:pPr>
      <w:r>
        <w:rPr>
          <w:rFonts w:ascii="仿宋_GB2312" w:hAnsi="仿宋_GB2312" w:eastAsia="仿宋_GB2312" w:cs="仿宋_GB2312"/>
        </w:rPr>
        <w:t>以合同为准</w:t>
      </w:r>
    </w:p>
    <w:p w14:paraId="23906F77">
      <w:pPr>
        <w:pStyle w:val="5"/>
        <w:outlineLvl w:val="3"/>
      </w:pPr>
      <w:r>
        <w:rPr>
          <w:rFonts w:ascii="仿宋_GB2312" w:hAnsi="仿宋_GB2312" w:eastAsia="仿宋_GB2312" w:cs="仿宋_GB2312"/>
          <w:b/>
          <w:sz w:val="24"/>
        </w:rPr>
        <w:t>3.4.7质量保修范围和保修期</w:t>
      </w:r>
    </w:p>
    <w:p w14:paraId="1BDB90C1">
      <w:pPr>
        <w:pStyle w:val="5"/>
      </w:pPr>
      <w:r>
        <w:rPr>
          <w:rFonts w:ascii="仿宋_GB2312" w:hAnsi="仿宋_GB2312" w:eastAsia="仿宋_GB2312" w:cs="仿宋_GB2312"/>
        </w:rPr>
        <w:t>采购包1：</w:t>
      </w:r>
    </w:p>
    <w:p w14:paraId="38C1E5CC">
      <w:pPr>
        <w:pStyle w:val="5"/>
      </w:pPr>
      <w:r>
        <w:rPr>
          <w:rFonts w:ascii="仿宋_GB2312" w:hAnsi="仿宋_GB2312" w:eastAsia="仿宋_GB2312" w:cs="仿宋_GB2312"/>
        </w:rPr>
        <w:t>以合同为准</w:t>
      </w:r>
    </w:p>
    <w:p w14:paraId="0BCE6FA0">
      <w:pPr>
        <w:pStyle w:val="5"/>
        <w:outlineLvl w:val="3"/>
      </w:pPr>
      <w:r>
        <w:rPr>
          <w:rFonts w:ascii="仿宋_GB2312" w:hAnsi="仿宋_GB2312" w:eastAsia="仿宋_GB2312" w:cs="仿宋_GB2312"/>
          <w:b/>
          <w:sz w:val="24"/>
        </w:rPr>
        <w:t>3.4.8违约责任及解决争议的方法</w:t>
      </w:r>
    </w:p>
    <w:p w14:paraId="499B09E5">
      <w:pPr>
        <w:pStyle w:val="5"/>
      </w:pPr>
      <w:r>
        <w:rPr>
          <w:rFonts w:ascii="仿宋_GB2312" w:hAnsi="仿宋_GB2312" w:eastAsia="仿宋_GB2312" w:cs="仿宋_GB2312"/>
        </w:rPr>
        <w:t>采购包1：</w:t>
      </w:r>
    </w:p>
    <w:p w14:paraId="3892ED19">
      <w:pPr>
        <w:pStyle w:val="5"/>
      </w:pPr>
      <w:r>
        <w:rPr>
          <w:rFonts w:ascii="仿宋_GB2312" w:hAnsi="仿宋_GB2312" w:eastAsia="仿宋_GB2312" w:cs="仿宋_GB2312"/>
        </w:rPr>
        <w:t>详见合同要求</w:t>
      </w:r>
    </w:p>
    <w:p w14:paraId="258086BD">
      <w:pPr>
        <w:pStyle w:val="5"/>
        <w:jc w:val="left"/>
        <w:outlineLvl w:val="3"/>
      </w:pPr>
      <w:r>
        <w:rPr>
          <w:rFonts w:ascii="仿宋_GB2312" w:hAnsi="仿宋_GB2312" w:eastAsia="仿宋_GB2312" w:cs="仿宋_GB2312"/>
          <w:b/>
          <w:sz w:val="24"/>
        </w:rPr>
        <w:t>3.5其他要求</w:t>
      </w:r>
    </w:p>
    <w:p w14:paraId="76B74375">
      <w:pPr>
        <w:pStyle w:val="5"/>
      </w:pPr>
      <w:r>
        <w:rPr>
          <w:rFonts w:ascii="仿宋_GB2312" w:hAnsi="仿宋_GB2312" w:eastAsia="仿宋_GB2312" w:cs="仿宋_GB2312"/>
        </w:rPr>
        <w:t>采购包1：</w:t>
      </w:r>
    </w:p>
    <w:p w14:paraId="6E1B799F">
      <w:pPr>
        <w:pStyle w:val="5"/>
        <w:numPr>
          <w:ilvl w:val="0"/>
          <w:numId w:val="1"/>
        </w:numPr>
        <w:rPr>
          <w:rFonts w:ascii="仿宋_GB2312" w:hAnsi="仿宋_GB2312" w:eastAsia="仿宋_GB2312" w:cs="仿宋_GB2312"/>
        </w:rPr>
      </w:pPr>
      <w:r>
        <w:rPr>
          <w:rFonts w:ascii="仿宋_GB2312" w:hAnsi="仿宋_GB2312" w:eastAsia="仿宋_GB2312" w:cs="仿宋_GB2312"/>
        </w:rPr>
        <w:t xml:space="preserve">质保要求：整车质保3年或10万公里（三电系统质保60万公里）；响应人承诺超过谈判文件要求的，按其承诺的质保期进行质保 </w:t>
      </w:r>
      <w:r>
        <w:rPr>
          <w:rFonts w:hint="eastAsia" w:ascii="仿宋_GB2312" w:hAnsi="仿宋_GB2312" w:eastAsia="仿宋_GB2312" w:cs="仿宋_GB2312"/>
          <w:lang w:val="en-US" w:eastAsia="zh-CN"/>
        </w:rPr>
        <w:t>2、</w:t>
      </w:r>
      <w:r>
        <w:rPr>
          <w:rFonts w:ascii="仿宋_GB2312" w:hAnsi="仿宋_GB2312" w:eastAsia="仿宋_GB2312" w:cs="仿宋_GB2312"/>
        </w:rPr>
        <w:t>其他要求：所投车型必须在国家发改委或工信部发布的《车辆生产企业及产品》公告内，提供车辆3C认证。</w:t>
      </w:r>
      <w:r>
        <w:rPr>
          <w:rFonts w:hint="eastAsia" w:ascii="仿宋_GB2312" w:hAnsi="仿宋_GB2312" w:eastAsia="仿宋_GB2312" w:cs="仿宋_GB2312"/>
          <w:lang w:val="en-US" w:eastAsia="zh-CN"/>
        </w:rPr>
        <w:t>3、</w:t>
      </w:r>
      <w:r>
        <w:rPr>
          <w:rFonts w:ascii="仿宋_GB2312" w:hAnsi="仿宋_GB2312" w:eastAsia="仿宋_GB2312" w:cs="仿宋_GB2312"/>
        </w:rPr>
        <w:t>采购包1：“政采贷”业务介绍</w:t>
      </w:r>
      <w:r>
        <w:rPr>
          <w:rFonts w:hint="eastAsia" w:ascii="仿宋_GB2312" w:hAnsi="仿宋_GB2312" w:eastAsia="仿宋_GB2312" w:cs="仿宋_GB2312"/>
          <w:lang w:eastAsia="zh-CN"/>
        </w:rPr>
        <w:t>：</w:t>
      </w:r>
      <w:r>
        <w:rPr>
          <w:rFonts w:ascii="仿宋_GB2312" w:hAnsi="仿宋_GB2312" w:eastAsia="仿宋_GB2312" w:cs="仿宋_GB2312"/>
        </w:rPr>
        <w:t xml:space="preserve">政采贷，即政府采购合同融资，是银行机构以政府采购诚信考核和信用审查为基础，凭借中小企业取得并提供的政府采购合同，按优于一般中小企业贷款的利率直接向申请贷款的中小企业发放贷款的一种新融资方式。政府采购贷特点政采贷以中小企业的政府采购信用和国库集中支付作为履约保障的政府采购合同为基础，借力政府采购诚信保障，提供了银企对接的机会和相关的服务支持。 </w:t>
      </w:r>
    </w:p>
    <w:p w14:paraId="22E2BC8A">
      <w:pPr>
        <w:pStyle w:val="5"/>
        <w:rPr>
          <w:rFonts w:ascii="仿宋_GB2312" w:hAnsi="仿宋_GB2312" w:eastAsia="仿宋_GB2312" w:cs="仿宋_GB2312"/>
        </w:rPr>
      </w:pPr>
      <w:r>
        <w:rPr>
          <w:rFonts w:ascii="仿宋_GB2312" w:hAnsi="仿宋_GB2312" w:eastAsia="仿宋_GB2312" w:cs="仿宋_GB2312"/>
        </w:rPr>
        <w:t xml:space="preserve">长安区开展政采贷业务银行联系方式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3480"/>
        <w:gridCol w:w="2083"/>
        <w:gridCol w:w="2266"/>
      </w:tblGrid>
      <w:tr w14:paraId="1C8E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10FAA00">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序号</w:t>
            </w:r>
          </w:p>
        </w:tc>
        <w:tc>
          <w:tcPr>
            <w:tcW w:w="3480" w:type="dxa"/>
            <w:vAlign w:val="center"/>
          </w:tcPr>
          <w:p w14:paraId="66A23194">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银行名称</w:t>
            </w:r>
          </w:p>
        </w:tc>
        <w:tc>
          <w:tcPr>
            <w:tcW w:w="2083" w:type="dxa"/>
            <w:vAlign w:val="center"/>
          </w:tcPr>
          <w:p w14:paraId="4A846DC0">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联系人</w:t>
            </w:r>
          </w:p>
        </w:tc>
        <w:tc>
          <w:tcPr>
            <w:tcW w:w="2266" w:type="dxa"/>
            <w:vAlign w:val="center"/>
          </w:tcPr>
          <w:p w14:paraId="27EB7897">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电话</w:t>
            </w:r>
          </w:p>
        </w:tc>
      </w:tr>
      <w:tr w14:paraId="31CD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7DEA5438">
            <w:pPr>
              <w:pStyle w:val="5"/>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3480" w:type="dxa"/>
            <w:vAlign w:val="center"/>
          </w:tcPr>
          <w:p w14:paraId="46C857D3">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中信银行</w:t>
            </w:r>
          </w:p>
        </w:tc>
        <w:tc>
          <w:tcPr>
            <w:tcW w:w="2083" w:type="dxa"/>
            <w:vAlign w:val="center"/>
          </w:tcPr>
          <w:p w14:paraId="128F447C">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张天宇</w:t>
            </w:r>
          </w:p>
        </w:tc>
        <w:tc>
          <w:tcPr>
            <w:tcW w:w="2266" w:type="dxa"/>
            <w:vAlign w:val="center"/>
          </w:tcPr>
          <w:p w14:paraId="6E211D45">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15102968497</w:t>
            </w:r>
          </w:p>
        </w:tc>
      </w:tr>
      <w:tr w14:paraId="5D93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34989D01">
            <w:pPr>
              <w:pStyle w:val="5"/>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w:t>
            </w:r>
          </w:p>
        </w:tc>
        <w:tc>
          <w:tcPr>
            <w:tcW w:w="3480" w:type="dxa"/>
            <w:vAlign w:val="center"/>
          </w:tcPr>
          <w:p w14:paraId="7A5B850A">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中国银行</w:t>
            </w:r>
          </w:p>
        </w:tc>
        <w:tc>
          <w:tcPr>
            <w:tcW w:w="2083" w:type="dxa"/>
            <w:vAlign w:val="center"/>
          </w:tcPr>
          <w:p w14:paraId="38CFD9FA">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王 羡</w:t>
            </w:r>
          </w:p>
        </w:tc>
        <w:tc>
          <w:tcPr>
            <w:tcW w:w="2266" w:type="dxa"/>
            <w:vAlign w:val="center"/>
          </w:tcPr>
          <w:p w14:paraId="7B93BB15">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029-81563158</w:t>
            </w:r>
          </w:p>
        </w:tc>
      </w:tr>
      <w:tr w14:paraId="05F5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73682013">
            <w:pPr>
              <w:pStyle w:val="5"/>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p>
        </w:tc>
        <w:tc>
          <w:tcPr>
            <w:tcW w:w="3480" w:type="dxa"/>
            <w:vAlign w:val="center"/>
          </w:tcPr>
          <w:p w14:paraId="01F0A340">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西安市长安区农村信用合作联社</w:t>
            </w:r>
          </w:p>
        </w:tc>
        <w:tc>
          <w:tcPr>
            <w:tcW w:w="2083" w:type="dxa"/>
            <w:vAlign w:val="center"/>
          </w:tcPr>
          <w:p w14:paraId="7FEA6F78">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高 锋</w:t>
            </w:r>
          </w:p>
        </w:tc>
        <w:tc>
          <w:tcPr>
            <w:tcW w:w="2266" w:type="dxa"/>
            <w:vAlign w:val="center"/>
          </w:tcPr>
          <w:p w14:paraId="55229934">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029-89230551</w:t>
            </w:r>
          </w:p>
        </w:tc>
      </w:tr>
      <w:tr w14:paraId="4AE1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27AC17E8">
            <w:pPr>
              <w:pStyle w:val="5"/>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w:t>
            </w:r>
          </w:p>
        </w:tc>
        <w:tc>
          <w:tcPr>
            <w:tcW w:w="3480" w:type="dxa"/>
            <w:vMerge w:val="restart"/>
            <w:vAlign w:val="center"/>
          </w:tcPr>
          <w:p w14:paraId="536BAE86">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浦发银行</w:t>
            </w:r>
          </w:p>
        </w:tc>
        <w:tc>
          <w:tcPr>
            <w:tcW w:w="2083" w:type="dxa"/>
            <w:vAlign w:val="center"/>
          </w:tcPr>
          <w:p w14:paraId="70358155">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雷 超</w:t>
            </w:r>
          </w:p>
        </w:tc>
        <w:tc>
          <w:tcPr>
            <w:tcW w:w="2266" w:type="dxa"/>
            <w:vAlign w:val="center"/>
          </w:tcPr>
          <w:p w14:paraId="35878D45">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13992895375</w:t>
            </w:r>
          </w:p>
        </w:tc>
      </w:tr>
      <w:tr w14:paraId="73FF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19491F59">
            <w:pPr>
              <w:pStyle w:val="5"/>
              <w:widowControl w:val="0"/>
              <w:jc w:val="center"/>
              <w:rPr>
                <w:rFonts w:ascii="仿宋_GB2312" w:hAnsi="仿宋_GB2312" w:eastAsia="仿宋_GB2312" w:cs="仿宋_GB2312"/>
                <w:vertAlign w:val="baseline"/>
              </w:rPr>
            </w:pPr>
          </w:p>
        </w:tc>
        <w:tc>
          <w:tcPr>
            <w:tcW w:w="3480" w:type="dxa"/>
            <w:vMerge w:val="continue"/>
            <w:vAlign w:val="center"/>
          </w:tcPr>
          <w:p w14:paraId="2C5E5B3F">
            <w:pPr>
              <w:pStyle w:val="5"/>
              <w:widowControl w:val="0"/>
              <w:jc w:val="center"/>
              <w:rPr>
                <w:rFonts w:ascii="仿宋_GB2312" w:hAnsi="仿宋_GB2312" w:eastAsia="仿宋_GB2312" w:cs="仿宋_GB2312"/>
                <w:vertAlign w:val="baseline"/>
              </w:rPr>
            </w:pPr>
          </w:p>
        </w:tc>
        <w:tc>
          <w:tcPr>
            <w:tcW w:w="2083" w:type="dxa"/>
            <w:vAlign w:val="center"/>
          </w:tcPr>
          <w:p w14:paraId="026DDECE">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李 昊</w:t>
            </w:r>
          </w:p>
        </w:tc>
        <w:tc>
          <w:tcPr>
            <w:tcW w:w="2266" w:type="dxa"/>
            <w:vAlign w:val="center"/>
          </w:tcPr>
          <w:p w14:paraId="18EF1E8C">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15209277417</w:t>
            </w:r>
          </w:p>
        </w:tc>
      </w:tr>
      <w:tr w14:paraId="565B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5D657AE9">
            <w:pPr>
              <w:pStyle w:val="5"/>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w:t>
            </w:r>
          </w:p>
        </w:tc>
        <w:tc>
          <w:tcPr>
            <w:tcW w:w="3480" w:type="dxa"/>
            <w:vAlign w:val="center"/>
          </w:tcPr>
          <w:p w14:paraId="59869E72">
            <w:pPr>
              <w:pStyle w:val="5"/>
              <w:widowControl w:val="0"/>
              <w:jc w:val="center"/>
              <w:rPr>
                <w:rFonts w:ascii="仿宋_GB2312" w:hAnsi="仿宋_GB2312" w:eastAsia="仿宋_GB2312" w:cs="仿宋_GB2312"/>
                <w:vertAlign w:val="baseline"/>
              </w:rPr>
            </w:pPr>
            <w:r>
              <w:rPr>
                <w:rFonts w:ascii="仿宋_GB2312" w:hAnsi="仿宋_GB2312" w:eastAsia="仿宋_GB2312" w:cs="仿宋_GB2312"/>
              </w:rPr>
              <w:t>北京银行</w:t>
            </w:r>
          </w:p>
        </w:tc>
        <w:tc>
          <w:tcPr>
            <w:tcW w:w="2083" w:type="dxa"/>
            <w:vAlign w:val="center"/>
          </w:tcPr>
          <w:p w14:paraId="0BE8D211">
            <w:pPr>
              <w:pStyle w:val="5"/>
              <w:widowControl w:val="0"/>
              <w:jc w:val="center"/>
              <w:rPr>
                <w:rFonts w:ascii="仿宋_GB2312" w:hAnsi="仿宋_GB2312" w:eastAsia="仿宋_GB2312" w:cs="仿宋_GB2312"/>
              </w:rPr>
            </w:pPr>
            <w:r>
              <w:rPr>
                <w:rFonts w:ascii="仿宋_GB2312" w:hAnsi="仿宋_GB2312" w:eastAsia="仿宋_GB2312" w:cs="仿宋_GB2312"/>
              </w:rPr>
              <w:t>陈 明</w:t>
            </w:r>
          </w:p>
        </w:tc>
        <w:tc>
          <w:tcPr>
            <w:tcW w:w="2266" w:type="dxa"/>
            <w:vAlign w:val="center"/>
          </w:tcPr>
          <w:p w14:paraId="060C28B3">
            <w:pPr>
              <w:pStyle w:val="5"/>
              <w:widowControl w:val="0"/>
              <w:jc w:val="center"/>
              <w:rPr>
                <w:rFonts w:ascii="仿宋_GB2312" w:hAnsi="仿宋_GB2312" w:eastAsia="仿宋_GB2312" w:cs="仿宋_GB2312"/>
              </w:rPr>
            </w:pPr>
            <w:r>
              <w:rPr>
                <w:rFonts w:ascii="仿宋_GB2312" w:hAnsi="仿宋_GB2312" w:eastAsia="仿宋_GB2312" w:cs="仿宋_GB2312"/>
              </w:rPr>
              <w:t>18149209660</w:t>
            </w:r>
          </w:p>
        </w:tc>
      </w:tr>
      <w:tr w14:paraId="0DD4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559B1D9E">
            <w:pPr>
              <w:pStyle w:val="5"/>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6</w:t>
            </w:r>
          </w:p>
        </w:tc>
        <w:tc>
          <w:tcPr>
            <w:tcW w:w="3480" w:type="dxa"/>
            <w:vAlign w:val="center"/>
          </w:tcPr>
          <w:p w14:paraId="433AD4BC">
            <w:pPr>
              <w:pStyle w:val="5"/>
              <w:widowControl w:val="0"/>
              <w:jc w:val="center"/>
              <w:rPr>
                <w:rFonts w:ascii="仿宋_GB2312" w:hAnsi="仿宋_GB2312" w:eastAsia="仿宋_GB2312" w:cs="仿宋_GB2312"/>
              </w:rPr>
            </w:pPr>
            <w:r>
              <w:rPr>
                <w:rFonts w:ascii="仿宋_GB2312" w:hAnsi="仿宋_GB2312" w:eastAsia="仿宋_GB2312" w:cs="仿宋_GB2312"/>
              </w:rPr>
              <w:t>兴业银行</w:t>
            </w:r>
          </w:p>
        </w:tc>
        <w:tc>
          <w:tcPr>
            <w:tcW w:w="2083" w:type="dxa"/>
            <w:vAlign w:val="center"/>
          </w:tcPr>
          <w:p w14:paraId="2BC4BAF2">
            <w:pPr>
              <w:pStyle w:val="5"/>
              <w:widowControl w:val="0"/>
              <w:jc w:val="center"/>
              <w:rPr>
                <w:rFonts w:ascii="仿宋_GB2312" w:hAnsi="仿宋_GB2312" w:eastAsia="仿宋_GB2312" w:cs="仿宋_GB2312"/>
              </w:rPr>
            </w:pPr>
            <w:r>
              <w:rPr>
                <w:rFonts w:ascii="仿宋_GB2312" w:hAnsi="仿宋_GB2312" w:eastAsia="仿宋_GB2312" w:cs="仿宋_GB2312"/>
              </w:rPr>
              <w:t>孙 健</w:t>
            </w:r>
          </w:p>
        </w:tc>
        <w:tc>
          <w:tcPr>
            <w:tcW w:w="2266" w:type="dxa"/>
            <w:vAlign w:val="center"/>
          </w:tcPr>
          <w:p w14:paraId="37831901">
            <w:pPr>
              <w:pStyle w:val="5"/>
              <w:widowControl w:val="0"/>
              <w:jc w:val="center"/>
              <w:rPr>
                <w:rFonts w:ascii="仿宋_GB2312" w:hAnsi="仿宋_GB2312" w:eastAsia="仿宋_GB2312" w:cs="仿宋_GB2312"/>
              </w:rPr>
            </w:pPr>
            <w:r>
              <w:rPr>
                <w:rFonts w:ascii="仿宋_GB2312" w:hAnsi="仿宋_GB2312" w:eastAsia="仿宋_GB2312" w:cs="仿宋_GB2312"/>
              </w:rPr>
              <w:t>18591051627</w:t>
            </w:r>
          </w:p>
        </w:tc>
      </w:tr>
      <w:tr w14:paraId="6F6D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FF9507A">
            <w:pPr>
              <w:pStyle w:val="5"/>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7</w:t>
            </w:r>
          </w:p>
        </w:tc>
        <w:tc>
          <w:tcPr>
            <w:tcW w:w="3480" w:type="dxa"/>
            <w:vAlign w:val="center"/>
          </w:tcPr>
          <w:p w14:paraId="56FF556C">
            <w:pPr>
              <w:pStyle w:val="5"/>
              <w:widowControl w:val="0"/>
              <w:jc w:val="center"/>
              <w:rPr>
                <w:rFonts w:ascii="仿宋_GB2312" w:hAnsi="仿宋_GB2312" w:eastAsia="仿宋_GB2312" w:cs="仿宋_GB2312"/>
              </w:rPr>
            </w:pPr>
            <w:r>
              <w:rPr>
                <w:rFonts w:ascii="仿宋_GB2312" w:hAnsi="仿宋_GB2312" w:eastAsia="仿宋_GB2312" w:cs="仿宋_GB2312"/>
              </w:rPr>
              <w:t>中国建设银行</w:t>
            </w:r>
          </w:p>
        </w:tc>
        <w:tc>
          <w:tcPr>
            <w:tcW w:w="2083" w:type="dxa"/>
            <w:vAlign w:val="center"/>
          </w:tcPr>
          <w:p w14:paraId="032FD6F3">
            <w:pPr>
              <w:pStyle w:val="5"/>
              <w:widowControl w:val="0"/>
              <w:jc w:val="center"/>
              <w:rPr>
                <w:rFonts w:ascii="仿宋_GB2312" w:hAnsi="仿宋_GB2312" w:eastAsia="仿宋_GB2312" w:cs="仿宋_GB2312"/>
              </w:rPr>
            </w:pPr>
            <w:r>
              <w:rPr>
                <w:rFonts w:ascii="仿宋_GB2312" w:hAnsi="仿宋_GB2312" w:eastAsia="仿宋_GB2312" w:cs="仿宋_GB2312"/>
              </w:rPr>
              <w:t>孙振荣</w:t>
            </w:r>
          </w:p>
        </w:tc>
        <w:tc>
          <w:tcPr>
            <w:tcW w:w="2266" w:type="dxa"/>
            <w:vAlign w:val="center"/>
          </w:tcPr>
          <w:p w14:paraId="1A3C6924">
            <w:pPr>
              <w:pStyle w:val="5"/>
              <w:widowControl w:val="0"/>
              <w:jc w:val="center"/>
              <w:rPr>
                <w:rFonts w:ascii="仿宋_GB2312" w:hAnsi="仿宋_GB2312" w:eastAsia="仿宋_GB2312" w:cs="仿宋_GB2312"/>
              </w:rPr>
            </w:pPr>
            <w:r>
              <w:rPr>
                <w:rFonts w:ascii="仿宋_GB2312" w:hAnsi="仿宋_GB2312" w:eastAsia="仿宋_GB2312" w:cs="仿宋_GB2312"/>
              </w:rPr>
              <w:t>18792546729</w:t>
            </w:r>
          </w:p>
        </w:tc>
      </w:tr>
      <w:tr w14:paraId="7665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7B5D5752">
            <w:pPr>
              <w:pStyle w:val="5"/>
              <w:widowControl w:val="0"/>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w:t>
            </w:r>
          </w:p>
        </w:tc>
        <w:tc>
          <w:tcPr>
            <w:tcW w:w="3480" w:type="dxa"/>
            <w:vAlign w:val="center"/>
          </w:tcPr>
          <w:p w14:paraId="50034CFA">
            <w:pPr>
              <w:pStyle w:val="5"/>
              <w:widowControl w:val="0"/>
              <w:jc w:val="center"/>
              <w:rPr>
                <w:rFonts w:ascii="仿宋_GB2312" w:hAnsi="仿宋_GB2312" w:eastAsia="仿宋_GB2312" w:cs="仿宋_GB2312"/>
              </w:rPr>
            </w:pPr>
            <w:r>
              <w:rPr>
                <w:rFonts w:ascii="仿宋_GB2312" w:hAnsi="仿宋_GB2312" w:eastAsia="仿宋_GB2312" w:cs="仿宋_GB2312"/>
              </w:rPr>
              <w:t>中国工商银行</w:t>
            </w:r>
          </w:p>
        </w:tc>
        <w:tc>
          <w:tcPr>
            <w:tcW w:w="2083" w:type="dxa"/>
            <w:vAlign w:val="center"/>
          </w:tcPr>
          <w:p w14:paraId="4398C8D2">
            <w:pPr>
              <w:pStyle w:val="5"/>
              <w:widowControl w:val="0"/>
              <w:jc w:val="center"/>
              <w:rPr>
                <w:rFonts w:ascii="仿宋_GB2312" w:hAnsi="仿宋_GB2312" w:eastAsia="仿宋_GB2312" w:cs="仿宋_GB2312"/>
              </w:rPr>
            </w:pPr>
            <w:r>
              <w:rPr>
                <w:rFonts w:ascii="仿宋_GB2312" w:hAnsi="仿宋_GB2312" w:eastAsia="仿宋_GB2312" w:cs="仿宋_GB2312"/>
              </w:rPr>
              <w:t>李碧莹</w:t>
            </w:r>
          </w:p>
        </w:tc>
        <w:tc>
          <w:tcPr>
            <w:tcW w:w="2266" w:type="dxa"/>
            <w:vAlign w:val="center"/>
          </w:tcPr>
          <w:p w14:paraId="312C8793">
            <w:pPr>
              <w:pStyle w:val="5"/>
              <w:widowControl w:val="0"/>
              <w:jc w:val="center"/>
              <w:rPr>
                <w:rFonts w:ascii="仿宋_GB2312" w:hAnsi="仿宋_GB2312" w:eastAsia="仿宋_GB2312" w:cs="仿宋_GB2312"/>
              </w:rPr>
            </w:pPr>
            <w:r>
              <w:rPr>
                <w:rFonts w:ascii="仿宋_GB2312" w:hAnsi="仿宋_GB2312" w:eastAsia="仿宋_GB2312" w:cs="仿宋_GB2312"/>
              </w:rPr>
              <w:t>13809159860</w:t>
            </w:r>
          </w:p>
        </w:tc>
      </w:tr>
    </w:tbl>
    <w:p w14:paraId="332A5BEB">
      <w:pPr>
        <w:pStyle w:val="5"/>
        <w:numPr>
          <w:ilvl w:val="0"/>
          <w:numId w:val="2"/>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落实政府采购政策： </w:t>
      </w:r>
    </w:p>
    <w:p w14:paraId="1C153376">
      <w:pPr>
        <w:pStyle w:val="5"/>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6DBFB6EB">
      <w:pPr>
        <w:pStyle w:val="5"/>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4.2《国务院办公厅关于建立政府强制采购节能产品制度的通知》（国办发〔2007〕51号）、《财政部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 </w:t>
      </w:r>
    </w:p>
    <w:p w14:paraId="76AF38B6">
      <w:pPr>
        <w:pStyle w:val="5"/>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4.3《关于运用政府采购政策支持乡村产业振兴的通知》（财库〔2021〕19 号）、《关于印发&lt;关于深入开展政府采购脱贫地区农副产品工作推进乡村产业振兴的实施意见&gt;的通知》（财库〔2021〕20 号）。 </w:t>
      </w:r>
    </w:p>
    <w:p w14:paraId="44484E07">
      <w:pPr>
        <w:pStyle w:val="5"/>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4.4《国家互联网信息办公室 工业和信息化部 公安部 财政部 国家认证认可监督管理委员会关于调整网络安全专用产品安全管理有关事项的公告》（2023年第1号）。 </w:t>
      </w:r>
    </w:p>
    <w:p w14:paraId="3D419DF0">
      <w:pPr>
        <w:pStyle w:val="5"/>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4.5《陕西省财政厅关于加快推进我省中小企业政府采购信用融资工作的通知》（陕财办采〔2020〕15 号）、《陕西省财政厅关于印发&lt;陕西省中小企业政府采购信用融资办法&gt;的通知》（陕财办采〔2018〕23 号）。 </w:t>
      </w:r>
    </w:p>
    <w:p w14:paraId="4E80A4C3">
      <w:pPr>
        <w:pStyle w:val="5"/>
        <w:numPr>
          <w:ilvl w:val="0"/>
          <w:numId w:val="0"/>
        </w:num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4.6《关于扩大政府采购支持绿色建材促进建筑品质提升政策实施范围的通知》（财库〔2022〕35号）、《财政部办公厅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 </w:t>
      </w:r>
    </w:p>
    <w:p w14:paraId="58F16B1D">
      <w:pPr>
        <w:pStyle w:val="5"/>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4.7《国务院办公厅关于在政府采购中实施本国产品标准及相关政策的通知》（国办发〔2025〕34号）。 若享受以上政策优惠的企业，提供相应声明函或品目清单范围内产品的有效认证证书或相关证明。</w:t>
      </w:r>
    </w:p>
    <w:p w14:paraId="331FBBA7">
      <w:pPr>
        <w:pStyle w:val="5"/>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4.8 关于推动解决政府采购异常低价问题的通知（财库〔2026〕2号）。</w:t>
      </w:r>
    </w:p>
    <w:p w14:paraId="2988C8BE">
      <w:pPr>
        <w:pStyle w:val="5"/>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5、异常低价审查：</w:t>
      </w:r>
    </w:p>
    <w:p w14:paraId="64812251">
      <w:pPr>
        <w:pStyle w:val="5"/>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5.1评审中出现下列情形之一的，评标委员会应当启动异常低价投标审查程序：①投标报价低于全部通过符合性审查供应商投标报价平均值50%的，即投标报价&lt;全部通过符合性审查供应商投标报价平均值×50%； ②投标报价低于通过符合性审查的次低报价供应商投标报价50%的，即投标报价&lt;通过符合性审查的次低报价供应商投标报价×50%； ③投标报价低于采购项目最高限价45%的，即投标报价&lt;采购项目最高限价×45%； ④评标委员会基于专业判断，认为供应商报价过低，有可能影响产品质量或者不能诚信履约的其他情形。相关法律法规对供应商报价有规定的，从其规定。</w:t>
      </w:r>
    </w:p>
    <w:p w14:paraId="585D9682">
      <w:r>
        <w:rPr>
          <w:rFonts w:hint="eastAsia" w:ascii="仿宋_GB2312" w:hAnsi="仿宋_GB2312" w:eastAsia="仿宋_GB2312" w:cs="仿宋_GB2312"/>
          <w:lang w:val="en-US" w:eastAsia="zh-CN"/>
        </w:rPr>
        <w:t>5.2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58B83"/>
    <w:multiLevelType w:val="singleLevel"/>
    <w:tmpl w:val="D4158B83"/>
    <w:lvl w:ilvl="0" w:tentative="0">
      <w:start w:val="4"/>
      <w:numFmt w:val="decimal"/>
      <w:suff w:val="nothing"/>
      <w:lvlText w:val="%1、"/>
      <w:lvlJc w:val="left"/>
    </w:lvl>
  </w:abstractNum>
  <w:abstractNum w:abstractNumId="1">
    <w:nsid w:val="56D35FFB"/>
    <w:multiLevelType w:val="singleLevel"/>
    <w:tmpl w:val="56D35FF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5626C4"/>
    <w:rsid w:val="4BD24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2025-10-21T06:27:00Z</dcterms:created>
  <dc:creator>Administrator</dc:creator>
  <cp:lastModifiedBy>ヽ陌</cp:lastModifiedBy>
  <dcterms:modified xsi:type="dcterms:W3CDTF">2026-04-14T04:14:03Z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4268A201B5A94B6B8FA0B3DB0D095E1B_12</vt:lpwstr>
  </property>
  <property fmtid="{D5CDD505-2E9C-101B-9397-08002B2CF9AE}" pid="4" name="KSOTemplateDocerSaveRecord">
    <vt:lpwstr>eyJoZGlkIjoiZjVlY2ZjYzUyNDI3MTg4NThkYTJiNDljNjQwZDczZmMiLCJ1c2VySWQiOiI1NzIxODIwNjIifQ==</vt:lpwstr>
  </property>
</Properties>
</file>