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CD182">
      <w:pPr>
        <w:spacing w:line="360" w:lineRule="auto"/>
        <w:ind w:firstLine="424" w:firstLineChars="201"/>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一、项目背景</w:t>
      </w:r>
    </w:p>
    <w:p w14:paraId="768F4B6B">
      <w:pPr>
        <w:spacing w:line="360" w:lineRule="auto"/>
        <w:ind w:firstLine="420" w:firstLineChars="200"/>
        <w:rPr>
          <w:rFonts w:ascii="仿宋" w:hAnsi="仿宋" w:eastAsia="仿宋" w:cs="仿宋"/>
          <w:szCs w:val="21"/>
        </w:rPr>
      </w:pPr>
      <w:r>
        <w:rPr>
          <w:rFonts w:hint="eastAsia" w:ascii="仿宋" w:hAnsi="仿宋" w:eastAsia="仿宋" w:cs="仿宋"/>
          <w:szCs w:val="21"/>
        </w:rPr>
        <w:t>为净化考试环境确保考试安全顺利进行，根据年度工作计划及我单位实际情况，现需购买考场信号屏蔽和安检技术服务，符合人事考试技防要求。主要用于考试考场信号屏蔽和考生进出考试警戒区域的安检技术服务。主要功能或目标:对进入考试警戒区域的报考人员进行人脸识别，报考人员进出考场使用金属探测器安检，采用技术手段和设备对考试警戒区域内各类无线电信号压制和屏蔽，对考场内各类无线电信号屏蔽和阻断；需满足的要求:人脸识别响应速度快，准确率高，确保合格报考人员快速进入考试区域；有效屏蔽、压制、阻断考试区域内各类无线电信号。</w:t>
      </w:r>
    </w:p>
    <w:p w14:paraId="3EDA13FA">
      <w:pPr>
        <w:spacing w:line="360" w:lineRule="auto"/>
        <w:ind w:firstLine="422" w:firstLineChars="200"/>
        <w:rPr>
          <w:rFonts w:ascii="仿宋" w:hAnsi="仿宋" w:eastAsia="仿宋" w:cs="仿宋"/>
          <w:b/>
          <w:szCs w:val="21"/>
        </w:rPr>
      </w:pPr>
      <w:r>
        <w:rPr>
          <w:rFonts w:hint="eastAsia" w:ascii="仿宋" w:hAnsi="仿宋" w:eastAsia="仿宋" w:cs="仿宋"/>
          <w:b/>
          <w:szCs w:val="21"/>
        </w:rPr>
        <w:t>二、屏蔽需求内容</w:t>
      </w:r>
    </w:p>
    <w:p w14:paraId="5D3974AD">
      <w:pPr>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在考试期间，服务商须在各考点部署无线信号屏蔽设备，阻断考场内的无线信息，保障考试的公平性和严肃性，并提供相关配套的维护服务。</w:t>
      </w:r>
    </w:p>
    <w:p w14:paraId="20226191">
      <w:pPr>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1.屏蔽器同时布置不少于1200个考场的能力。</w:t>
      </w:r>
    </w:p>
    <w:p w14:paraId="63CC1E52">
      <w:pPr>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2.屏蔽设备应符合IS09001质量要求，具有性能稳定可靠，安装使用简单等特点。</w:t>
      </w:r>
    </w:p>
    <w:p w14:paraId="2044DFFA">
      <w:pPr>
        <w:ind w:firstLine="420" w:firstLineChars="200"/>
        <w:rPr>
          <w:rFonts w:ascii="仿宋" w:hAnsi="仿宋" w:eastAsia="仿宋" w:cs="仿宋"/>
          <w:bCs/>
          <w:szCs w:val="21"/>
        </w:rPr>
      </w:pPr>
      <w:r>
        <w:rPr>
          <w:rFonts w:hint="eastAsia" w:ascii="仿宋" w:hAnsi="仿宋" w:eastAsia="仿宋" w:cs="仿宋"/>
          <w:bCs/>
          <w:szCs w:val="21"/>
        </w:rPr>
        <w:t>3.屏蔽设备能屏蔽手机通讯CDMA、GSM、DCS、2G \3G \4G \5G、WIFI2.4G\5.2G\5.8G、广电等移动信号。</w:t>
      </w:r>
    </w:p>
    <w:p w14:paraId="75C93A9D">
      <w:pPr>
        <w:ind w:firstLine="420" w:firstLineChars="200"/>
        <w:rPr>
          <w:rFonts w:ascii="仿宋" w:hAnsi="仿宋" w:eastAsia="仿宋" w:cs="仿宋"/>
          <w:bCs/>
          <w:szCs w:val="21"/>
        </w:rPr>
      </w:pPr>
      <w:r>
        <w:rPr>
          <w:rFonts w:hint="eastAsia" w:ascii="仿宋" w:hAnsi="仿宋" w:eastAsia="仿宋" w:cs="仿宋"/>
          <w:bCs/>
          <w:szCs w:val="21"/>
        </w:rPr>
        <w:t>4.有效屏蔽直径：≥25米。</w:t>
      </w:r>
    </w:p>
    <w:p w14:paraId="69533D6C">
      <w:pPr>
        <w:ind w:firstLine="420" w:firstLineChars="200"/>
        <w:rPr>
          <w:rFonts w:ascii="仿宋" w:hAnsi="仿宋" w:eastAsia="仿宋" w:cs="仿宋"/>
          <w:bCs/>
          <w:color w:val="auto"/>
          <w:szCs w:val="21"/>
        </w:rPr>
      </w:pPr>
      <w:r>
        <w:rPr>
          <w:rFonts w:hint="eastAsia" w:ascii="仿宋" w:hAnsi="仿宋" w:eastAsia="仿宋" w:cs="仿宋"/>
          <w:bCs/>
          <w:color w:val="auto"/>
          <w:szCs w:val="21"/>
        </w:rPr>
        <w:t>5.开考前三天，需与考点对接屏蔽相关事项，屏蔽设备需在开考前一天部署到各考场，并在封场前完成部署和调试。</w:t>
      </w:r>
    </w:p>
    <w:p w14:paraId="187A97CF">
      <w:pPr>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6.符合GB8702-2014《电磁环境控制限值》。</w:t>
      </w:r>
    </w:p>
    <w:p w14:paraId="2FE79356">
      <w:pPr>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7.符合GB 3096-2008 《声环境质量标准》。</w:t>
      </w:r>
    </w:p>
    <w:p w14:paraId="14C8682B">
      <w:pPr>
        <w:ind w:firstLine="420" w:firstLineChars="200"/>
        <w:rPr>
          <w:rFonts w:ascii="仿宋" w:hAnsi="仿宋" w:eastAsia="仿宋" w:cs="仿宋"/>
          <w:bCs/>
          <w:szCs w:val="21"/>
        </w:rPr>
      </w:pPr>
      <w:r>
        <w:rPr>
          <w:rFonts w:hint="eastAsia" w:ascii="仿宋" w:hAnsi="仿宋" w:eastAsia="仿宋" w:cs="仿宋"/>
          <w:bCs/>
          <w:szCs w:val="21"/>
        </w:rPr>
        <w:t>8.符合GB/T 36449-2018《电子考场系统通用要求》。</w:t>
      </w:r>
    </w:p>
    <w:p w14:paraId="5A1517FE">
      <w:pPr>
        <w:ind w:firstLine="420" w:firstLineChars="200"/>
        <w:rPr>
          <w:rFonts w:ascii="仿宋" w:hAnsi="仿宋" w:eastAsia="仿宋" w:cs="仿宋"/>
          <w:bCs/>
          <w:color w:val="auto"/>
          <w:szCs w:val="21"/>
        </w:rPr>
      </w:pPr>
      <w:r>
        <w:rPr>
          <w:rFonts w:hint="eastAsia" w:ascii="仿宋" w:hAnsi="仿宋" w:eastAsia="仿宋" w:cs="仿宋"/>
          <w:bCs/>
          <w:color w:val="auto"/>
          <w:szCs w:val="21"/>
        </w:rPr>
        <w:t>9.信号屏蔽设备部署后，须在开考前逐一进行信号测试并出具测试效果报告，确保每个考场内外的各类无线电信号有效阻断。</w:t>
      </w:r>
    </w:p>
    <w:p w14:paraId="0DB5AE15">
      <w:pPr>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10.具体性能指标：</w:t>
      </w:r>
    </w:p>
    <w:tbl>
      <w:tblPr>
        <w:tblStyle w:val="3"/>
        <w:tblW w:w="8456" w:type="dxa"/>
        <w:tblInd w:w="200" w:type="dxa"/>
        <w:tblLayout w:type="autofit"/>
        <w:tblCellMar>
          <w:top w:w="0" w:type="dxa"/>
          <w:left w:w="0" w:type="dxa"/>
          <w:bottom w:w="0" w:type="dxa"/>
          <w:right w:w="0" w:type="dxa"/>
        </w:tblCellMar>
      </w:tblPr>
      <w:tblGrid>
        <w:gridCol w:w="1041"/>
        <w:gridCol w:w="1870"/>
        <w:gridCol w:w="4899"/>
        <w:gridCol w:w="646"/>
      </w:tblGrid>
      <w:tr w14:paraId="619E9168">
        <w:tblPrEx>
          <w:tblCellMar>
            <w:top w:w="0" w:type="dxa"/>
            <w:left w:w="0" w:type="dxa"/>
            <w:bottom w:w="0" w:type="dxa"/>
            <w:right w:w="0" w:type="dxa"/>
          </w:tblCellMar>
        </w:tblPrEx>
        <w:trPr>
          <w:trHeight w:val="467" w:hRule="atLeast"/>
        </w:trPr>
        <w:tc>
          <w:tcPr>
            <w:tcW w:w="1041" w:type="dxa"/>
            <w:vMerge w:val="restart"/>
            <w:tcBorders>
              <w:top w:val="inset" w:color="000000" w:sz="6" w:space="0"/>
              <w:left w:val="inset" w:color="000000" w:sz="6" w:space="0"/>
              <w:bottom w:val="inset" w:color="000000" w:sz="6" w:space="0"/>
              <w:right w:val="inset" w:color="000000" w:sz="6" w:space="0"/>
            </w:tcBorders>
            <w:noWrap/>
            <w:vAlign w:val="center"/>
          </w:tcPr>
          <w:p w14:paraId="504E02D1">
            <w:pPr>
              <w:jc w:val="center"/>
              <w:rPr>
                <w:rFonts w:ascii="仿宋" w:hAnsi="仿宋" w:eastAsia="仿宋" w:cs="仿宋"/>
                <w:b/>
                <w:szCs w:val="21"/>
              </w:rPr>
            </w:pPr>
            <w:r>
              <w:rPr>
                <w:rFonts w:hint="eastAsia" w:ascii="仿宋" w:hAnsi="仿宋" w:eastAsia="仿宋" w:cs="仿宋"/>
                <w:b/>
                <w:szCs w:val="21"/>
              </w:rPr>
              <w:t>序号</w:t>
            </w:r>
          </w:p>
        </w:tc>
        <w:tc>
          <w:tcPr>
            <w:tcW w:w="1870" w:type="dxa"/>
            <w:vMerge w:val="restart"/>
            <w:tcBorders>
              <w:top w:val="inset" w:color="000000" w:sz="6" w:space="0"/>
              <w:left w:val="single" w:color="auto" w:sz="0" w:space="0"/>
              <w:bottom w:val="inset" w:color="000000" w:sz="6" w:space="0"/>
              <w:right w:val="inset" w:color="000000" w:sz="6" w:space="0"/>
            </w:tcBorders>
            <w:noWrap/>
            <w:vAlign w:val="center"/>
          </w:tcPr>
          <w:p w14:paraId="032A41E8">
            <w:pPr>
              <w:jc w:val="center"/>
              <w:rPr>
                <w:rFonts w:ascii="仿宋" w:hAnsi="仿宋" w:eastAsia="仿宋" w:cs="仿宋"/>
                <w:b/>
                <w:szCs w:val="21"/>
              </w:rPr>
            </w:pPr>
            <w:r>
              <w:rPr>
                <w:rFonts w:hint="eastAsia" w:ascii="仿宋" w:hAnsi="仿宋" w:eastAsia="仿宋" w:cs="仿宋"/>
                <w:b/>
                <w:szCs w:val="21"/>
              </w:rPr>
              <w:t>技术标准</w:t>
            </w:r>
          </w:p>
        </w:tc>
        <w:tc>
          <w:tcPr>
            <w:tcW w:w="4899" w:type="dxa"/>
            <w:vMerge w:val="restart"/>
            <w:tcBorders>
              <w:top w:val="inset" w:color="000000" w:sz="6" w:space="0"/>
              <w:left w:val="single" w:color="auto" w:sz="0" w:space="0"/>
              <w:bottom w:val="inset" w:color="000000" w:sz="6" w:space="0"/>
              <w:right w:val="inset" w:color="000000" w:sz="6" w:space="0"/>
            </w:tcBorders>
            <w:noWrap/>
            <w:vAlign w:val="center"/>
          </w:tcPr>
          <w:p w14:paraId="75DCD5A0">
            <w:pPr>
              <w:jc w:val="center"/>
              <w:rPr>
                <w:rFonts w:ascii="仿宋" w:hAnsi="仿宋" w:eastAsia="仿宋" w:cs="仿宋"/>
                <w:b/>
                <w:szCs w:val="21"/>
              </w:rPr>
            </w:pPr>
            <w:r>
              <w:rPr>
                <w:rFonts w:hint="eastAsia" w:ascii="仿宋" w:hAnsi="仿宋" w:eastAsia="仿宋" w:cs="仿宋"/>
                <w:b/>
                <w:szCs w:val="21"/>
              </w:rPr>
              <w:t>技术参数</w:t>
            </w:r>
          </w:p>
        </w:tc>
        <w:tc>
          <w:tcPr>
            <w:tcW w:w="646" w:type="dxa"/>
            <w:tcBorders>
              <w:top w:val="inset" w:color="000000" w:sz="6" w:space="0"/>
              <w:left w:val="single" w:color="auto" w:sz="0" w:space="0"/>
              <w:bottom w:val="inset" w:color="000000" w:sz="6" w:space="0"/>
              <w:right w:val="inset" w:color="000000" w:sz="6" w:space="0"/>
            </w:tcBorders>
            <w:noWrap/>
            <w:vAlign w:val="center"/>
          </w:tcPr>
          <w:p w14:paraId="26051746">
            <w:pPr>
              <w:jc w:val="center"/>
              <w:rPr>
                <w:rFonts w:ascii="仿宋" w:hAnsi="仿宋" w:eastAsia="仿宋" w:cs="仿宋"/>
                <w:szCs w:val="21"/>
              </w:rPr>
            </w:pPr>
          </w:p>
        </w:tc>
      </w:tr>
      <w:tr w14:paraId="6E7A2E69">
        <w:tblPrEx>
          <w:tblCellMar>
            <w:top w:w="0" w:type="dxa"/>
            <w:left w:w="0" w:type="dxa"/>
            <w:bottom w:w="0" w:type="dxa"/>
            <w:right w:w="0" w:type="dxa"/>
          </w:tblCellMar>
        </w:tblPrEx>
        <w:trPr>
          <w:trHeight w:val="106" w:hRule="atLeast"/>
        </w:trPr>
        <w:tc>
          <w:tcPr>
            <w:tcW w:w="0" w:type="auto"/>
            <w:vMerge w:val="continue"/>
            <w:tcBorders>
              <w:top w:val="inset" w:color="000000" w:sz="6" w:space="0"/>
              <w:left w:val="inset" w:color="000000" w:sz="6" w:space="0"/>
              <w:bottom w:val="inset" w:color="000000" w:sz="6" w:space="0"/>
              <w:right w:val="inset" w:color="000000" w:sz="6" w:space="0"/>
            </w:tcBorders>
            <w:noWrap/>
            <w:vAlign w:val="center"/>
          </w:tcPr>
          <w:p w14:paraId="142ADF42">
            <w:pPr>
              <w:jc w:val="center"/>
              <w:rPr>
                <w:rFonts w:ascii="仿宋" w:hAnsi="仿宋" w:eastAsia="仿宋" w:cs="仿宋"/>
                <w:b/>
                <w:szCs w:val="21"/>
              </w:rPr>
            </w:pPr>
          </w:p>
        </w:tc>
        <w:tc>
          <w:tcPr>
            <w:tcW w:w="1870" w:type="dxa"/>
            <w:vMerge w:val="continue"/>
            <w:tcBorders>
              <w:top w:val="inset" w:color="000000" w:sz="6" w:space="0"/>
              <w:left w:val="single" w:color="auto" w:sz="0" w:space="0"/>
              <w:bottom w:val="inset" w:color="000000" w:sz="6" w:space="0"/>
              <w:right w:val="inset" w:color="000000" w:sz="6" w:space="0"/>
            </w:tcBorders>
            <w:noWrap/>
            <w:vAlign w:val="center"/>
          </w:tcPr>
          <w:p w14:paraId="484D92A7">
            <w:pPr>
              <w:jc w:val="center"/>
              <w:rPr>
                <w:rFonts w:ascii="仿宋" w:hAnsi="仿宋" w:eastAsia="仿宋" w:cs="仿宋"/>
                <w:b/>
                <w:szCs w:val="21"/>
              </w:rPr>
            </w:pPr>
          </w:p>
        </w:tc>
        <w:tc>
          <w:tcPr>
            <w:tcW w:w="4899" w:type="dxa"/>
            <w:vMerge w:val="continue"/>
            <w:tcBorders>
              <w:top w:val="inset" w:color="000000" w:sz="6" w:space="0"/>
              <w:left w:val="single" w:color="auto" w:sz="0" w:space="0"/>
              <w:bottom w:val="inset" w:color="000000" w:sz="6" w:space="0"/>
              <w:right w:val="inset" w:color="000000" w:sz="6" w:space="0"/>
            </w:tcBorders>
            <w:noWrap/>
            <w:vAlign w:val="center"/>
          </w:tcPr>
          <w:p w14:paraId="331AA0E4">
            <w:pPr>
              <w:jc w:val="center"/>
              <w:rPr>
                <w:rFonts w:ascii="仿宋" w:hAnsi="仿宋" w:eastAsia="仿宋" w:cs="仿宋"/>
                <w:b/>
                <w:szCs w:val="21"/>
              </w:rPr>
            </w:pPr>
          </w:p>
        </w:tc>
        <w:tc>
          <w:tcPr>
            <w:tcW w:w="646" w:type="dxa"/>
            <w:tcBorders>
              <w:top w:val="single" w:color="auto" w:sz="0" w:space="0"/>
              <w:left w:val="single" w:color="auto" w:sz="0" w:space="0"/>
              <w:bottom w:val="inset" w:color="000000" w:sz="6" w:space="0"/>
              <w:right w:val="inset" w:color="000000" w:sz="6" w:space="0"/>
            </w:tcBorders>
            <w:noWrap/>
            <w:vAlign w:val="center"/>
          </w:tcPr>
          <w:p w14:paraId="5159BE48">
            <w:pPr>
              <w:jc w:val="center"/>
              <w:rPr>
                <w:rFonts w:ascii="仿宋" w:hAnsi="仿宋" w:eastAsia="仿宋" w:cs="仿宋"/>
                <w:szCs w:val="21"/>
              </w:rPr>
            </w:pPr>
          </w:p>
        </w:tc>
      </w:tr>
      <w:tr w14:paraId="4F1E393A">
        <w:tblPrEx>
          <w:tblCellMar>
            <w:top w:w="0" w:type="dxa"/>
            <w:left w:w="0" w:type="dxa"/>
            <w:bottom w:w="0" w:type="dxa"/>
            <w:right w:w="0" w:type="dxa"/>
          </w:tblCellMar>
        </w:tblPrEx>
        <w:trPr>
          <w:trHeight w:val="421" w:hRule="atLeast"/>
        </w:trPr>
        <w:tc>
          <w:tcPr>
            <w:tcW w:w="1041" w:type="dxa"/>
            <w:tcBorders>
              <w:top w:val="single" w:color="auto" w:sz="0" w:space="0"/>
              <w:left w:val="inset" w:color="000000" w:sz="6" w:space="0"/>
              <w:bottom w:val="inset" w:color="000000" w:sz="6" w:space="0"/>
              <w:right w:val="inset" w:color="000000" w:sz="6" w:space="0"/>
            </w:tcBorders>
            <w:noWrap/>
            <w:vAlign w:val="center"/>
          </w:tcPr>
          <w:p w14:paraId="20C81E40">
            <w:pPr>
              <w:jc w:val="center"/>
              <w:rPr>
                <w:rFonts w:ascii="仿宋" w:hAnsi="仿宋" w:eastAsia="仿宋" w:cs="仿宋"/>
                <w:b/>
                <w:szCs w:val="21"/>
              </w:rPr>
            </w:pPr>
            <w:r>
              <w:rPr>
                <w:rFonts w:hint="eastAsia" w:ascii="仿宋" w:hAnsi="仿宋" w:eastAsia="仿宋" w:cs="仿宋"/>
                <w:b/>
                <w:szCs w:val="21"/>
              </w:rPr>
              <w:t>1</w:t>
            </w:r>
          </w:p>
        </w:tc>
        <w:tc>
          <w:tcPr>
            <w:tcW w:w="1870" w:type="dxa"/>
            <w:tcBorders>
              <w:top w:val="single" w:color="auto" w:sz="0" w:space="0"/>
              <w:left w:val="single" w:color="auto" w:sz="0" w:space="0"/>
              <w:bottom w:val="inset" w:color="000000" w:sz="6" w:space="0"/>
              <w:right w:val="inset" w:color="000000" w:sz="6" w:space="0"/>
            </w:tcBorders>
            <w:noWrap/>
            <w:vAlign w:val="center"/>
          </w:tcPr>
          <w:p w14:paraId="585078EE">
            <w:pPr>
              <w:jc w:val="center"/>
              <w:rPr>
                <w:rFonts w:ascii="仿宋" w:hAnsi="仿宋" w:eastAsia="仿宋" w:cs="仿宋"/>
                <w:b/>
                <w:szCs w:val="21"/>
              </w:rPr>
            </w:pPr>
            <w:r>
              <w:rPr>
                <w:rFonts w:hint="eastAsia" w:ascii="仿宋" w:hAnsi="仿宋" w:eastAsia="仿宋" w:cs="仿宋"/>
                <w:b/>
                <w:szCs w:val="21"/>
              </w:rPr>
              <w:t>CDMA频段发射频率</w:t>
            </w:r>
          </w:p>
        </w:tc>
        <w:tc>
          <w:tcPr>
            <w:tcW w:w="4899" w:type="dxa"/>
            <w:tcBorders>
              <w:top w:val="single" w:color="auto" w:sz="0" w:space="0"/>
              <w:left w:val="single" w:color="auto" w:sz="0" w:space="0"/>
              <w:bottom w:val="inset" w:color="000000" w:sz="6" w:space="0"/>
              <w:right w:val="inset" w:color="000000" w:sz="6" w:space="0"/>
            </w:tcBorders>
            <w:noWrap/>
            <w:vAlign w:val="center"/>
          </w:tcPr>
          <w:p w14:paraId="36E11896">
            <w:pPr>
              <w:jc w:val="center"/>
              <w:rPr>
                <w:rFonts w:ascii="仿宋" w:hAnsi="仿宋" w:eastAsia="仿宋" w:cs="仿宋"/>
                <w:b/>
                <w:szCs w:val="21"/>
              </w:rPr>
            </w:pPr>
            <w:r>
              <w:rPr>
                <w:rFonts w:hint="eastAsia" w:ascii="仿宋" w:hAnsi="仿宋" w:eastAsia="仿宋" w:cs="仿宋"/>
                <w:b/>
                <w:szCs w:val="21"/>
              </w:rPr>
              <w:t>870-890MHz</w:t>
            </w:r>
          </w:p>
        </w:tc>
        <w:tc>
          <w:tcPr>
            <w:tcW w:w="646" w:type="dxa"/>
            <w:tcBorders>
              <w:top w:val="single" w:color="auto" w:sz="0" w:space="0"/>
              <w:left w:val="single" w:color="auto" w:sz="0" w:space="0"/>
              <w:bottom w:val="inset" w:color="000000" w:sz="6" w:space="0"/>
              <w:right w:val="inset" w:color="000000" w:sz="6" w:space="0"/>
            </w:tcBorders>
            <w:noWrap/>
            <w:vAlign w:val="center"/>
          </w:tcPr>
          <w:p w14:paraId="5474B556">
            <w:pPr>
              <w:jc w:val="center"/>
              <w:rPr>
                <w:rFonts w:ascii="仿宋" w:hAnsi="仿宋" w:eastAsia="仿宋" w:cs="仿宋"/>
                <w:szCs w:val="21"/>
              </w:rPr>
            </w:pPr>
          </w:p>
        </w:tc>
      </w:tr>
      <w:tr w14:paraId="232E5618">
        <w:tblPrEx>
          <w:tblCellMar>
            <w:top w:w="0" w:type="dxa"/>
            <w:left w:w="0" w:type="dxa"/>
            <w:bottom w:w="0" w:type="dxa"/>
            <w:right w:w="0" w:type="dxa"/>
          </w:tblCellMar>
        </w:tblPrEx>
        <w:trPr>
          <w:trHeight w:val="414" w:hRule="atLeast"/>
        </w:trPr>
        <w:tc>
          <w:tcPr>
            <w:tcW w:w="1041" w:type="dxa"/>
            <w:tcBorders>
              <w:top w:val="single" w:color="auto" w:sz="0" w:space="0"/>
              <w:left w:val="inset" w:color="000000" w:sz="6" w:space="0"/>
              <w:bottom w:val="inset" w:color="000000" w:sz="6" w:space="0"/>
              <w:right w:val="inset" w:color="000000" w:sz="6" w:space="0"/>
            </w:tcBorders>
            <w:noWrap/>
            <w:vAlign w:val="center"/>
          </w:tcPr>
          <w:p w14:paraId="13F2F01A">
            <w:pPr>
              <w:jc w:val="center"/>
              <w:rPr>
                <w:rFonts w:ascii="仿宋" w:hAnsi="仿宋" w:eastAsia="仿宋" w:cs="仿宋"/>
                <w:b/>
                <w:szCs w:val="21"/>
              </w:rPr>
            </w:pPr>
            <w:r>
              <w:rPr>
                <w:rFonts w:hint="eastAsia" w:ascii="仿宋" w:hAnsi="仿宋" w:eastAsia="仿宋" w:cs="仿宋"/>
                <w:b/>
                <w:szCs w:val="21"/>
              </w:rPr>
              <w:t>2</w:t>
            </w:r>
          </w:p>
        </w:tc>
        <w:tc>
          <w:tcPr>
            <w:tcW w:w="1870" w:type="dxa"/>
            <w:tcBorders>
              <w:top w:val="single" w:color="auto" w:sz="0" w:space="0"/>
              <w:left w:val="single" w:color="auto" w:sz="0" w:space="0"/>
              <w:bottom w:val="inset" w:color="000000" w:sz="6" w:space="0"/>
              <w:right w:val="inset" w:color="000000" w:sz="6" w:space="0"/>
            </w:tcBorders>
            <w:noWrap/>
            <w:vAlign w:val="center"/>
          </w:tcPr>
          <w:p w14:paraId="62068358">
            <w:pPr>
              <w:jc w:val="center"/>
              <w:rPr>
                <w:rFonts w:ascii="仿宋" w:hAnsi="仿宋" w:eastAsia="仿宋" w:cs="仿宋"/>
                <w:b/>
                <w:szCs w:val="21"/>
              </w:rPr>
            </w:pPr>
            <w:r>
              <w:rPr>
                <w:rFonts w:hint="eastAsia" w:ascii="仿宋" w:hAnsi="仿宋" w:eastAsia="仿宋" w:cs="仿宋"/>
                <w:b/>
                <w:szCs w:val="21"/>
              </w:rPr>
              <w:t>GSM频段发射频率</w:t>
            </w:r>
          </w:p>
        </w:tc>
        <w:tc>
          <w:tcPr>
            <w:tcW w:w="4899" w:type="dxa"/>
            <w:tcBorders>
              <w:top w:val="single" w:color="auto" w:sz="0" w:space="0"/>
              <w:left w:val="single" w:color="auto" w:sz="0" w:space="0"/>
              <w:bottom w:val="inset" w:color="000000" w:sz="6" w:space="0"/>
              <w:right w:val="inset" w:color="000000" w:sz="6" w:space="0"/>
            </w:tcBorders>
            <w:noWrap/>
            <w:vAlign w:val="center"/>
          </w:tcPr>
          <w:p w14:paraId="7C3083CE">
            <w:pPr>
              <w:jc w:val="center"/>
              <w:rPr>
                <w:rFonts w:ascii="仿宋" w:hAnsi="仿宋" w:eastAsia="仿宋" w:cs="仿宋"/>
                <w:b/>
                <w:szCs w:val="21"/>
              </w:rPr>
            </w:pPr>
            <w:r>
              <w:rPr>
                <w:rFonts w:hint="eastAsia" w:ascii="仿宋" w:hAnsi="仿宋" w:eastAsia="仿宋" w:cs="仿宋"/>
                <w:b/>
                <w:szCs w:val="21"/>
              </w:rPr>
              <w:t>925-960MHz</w:t>
            </w:r>
          </w:p>
        </w:tc>
        <w:tc>
          <w:tcPr>
            <w:tcW w:w="646" w:type="dxa"/>
            <w:tcBorders>
              <w:top w:val="single" w:color="auto" w:sz="0" w:space="0"/>
              <w:left w:val="single" w:color="auto" w:sz="0" w:space="0"/>
              <w:bottom w:val="inset" w:color="000000" w:sz="6" w:space="0"/>
              <w:right w:val="inset" w:color="000000" w:sz="6" w:space="0"/>
            </w:tcBorders>
            <w:noWrap/>
            <w:vAlign w:val="center"/>
          </w:tcPr>
          <w:p w14:paraId="778D299C">
            <w:pPr>
              <w:jc w:val="center"/>
              <w:rPr>
                <w:rFonts w:ascii="仿宋" w:hAnsi="仿宋" w:eastAsia="仿宋" w:cs="仿宋"/>
                <w:szCs w:val="21"/>
              </w:rPr>
            </w:pPr>
          </w:p>
        </w:tc>
      </w:tr>
      <w:tr w14:paraId="7F1E919E">
        <w:tblPrEx>
          <w:tblCellMar>
            <w:top w:w="0" w:type="dxa"/>
            <w:left w:w="0" w:type="dxa"/>
            <w:bottom w:w="0" w:type="dxa"/>
            <w:right w:w="0" w:type="dxa"/>
          </w:tblCellMar>
        </w:tblPrEx>
        <w:trPr>
          <w:trHeight w:val="420" w:hRule="atLeast"/>
        </w:trPr>
        <w:tc>
          <w:tcPr>
            <w:tcW w:w="1041" w:type="dxa"/>
            <w:tcBorders>
              <w:top w:val="single" w:color="auto" w:sz="0" w:space="0"/>
              <w:left w:val="inset" w:color="000000" w:sz="6" w:space="0"/>
              <w:bottom w:val="inset" w:color="000000" w:sz="6" w:space="0"/>
              <w:right w:val="inset" w:color="000000" w:sz="6" w:space="0"/>
            </w:tcBorders>
            <w:noWrap/>
            <w:vAlign w:val="center"/>
          </w:tcPr>
          <w:p w14:paraId="2844B93B">
            <w:pPr>
              <w:jc w:val="center"/>
              <w:rPr>
                <w:rFonts w:ascii="仿宋" w:hAnsi="仿宋" w:eastAsia="仿宋" w:cs="仿宋"/>
                <w:b/>
                <w:szCs w:val="21"/>
              </w:rPr>
            </w:pPr>
            <w:r>
              <w:rPr>
                <w:rFonts w:hint="eastAsia" w:ascii="仿宋" w:hAnsi="仿宋" w:eastAsia="仿宋" w:cs="仿宋"/>
                <w:b/>
                <w:szCs w:val="21"/>
              </w:rPr>
              <w:t>3</w:t>
            </w:r>
          </w:p>
        </w:tc>
        <w:tc>
          <w:tcPr>
            <w:tcW w:w="1870" w:type="dxa"/>
            <w:tcBorders>
              <w:top w:val="single" w:color="auto" w:sz="0" w:space="0"/>
              <w:left w:val="single" w:color="auto" w:sz="0" w:space="0"/>
              <w:bottom w:val="inset" w:color="000000" w:sz="6" w:space="0"/>
              <w:right w:val="inset" w:color="000000" w:sz="6" w:space="0"/>
            </w:tcBorders>
            <w:noWrap/>
            <w:vAlign w:val="center"/>
          </w:tcPr>
          <w:p w14:paraId="4BFE37FB">
            <w:pPr>
              <w:jc w:val="center"/>
              <w:rPr>
                <w:rFonts w:ascii="仿宋" w:hAnsi="仿宋" w:eastAsia="仿宋" w:cs="仿宋"/>
                <w:b/>
                <w:szCs w:val="21"/>
              </w:rPr>
            </w:pPr>
            <w:r>
              <w:rPr>
                <w:rFonts w:hint="eastAsia" w:ascii="仿宋" w:hAnsi="仿宋" w:eastAsia="仿宋" w:cs="仿宋"/>
                <w:b/>
                <w:kern w:val="0"/>
                <w:szCs w:val="21"/>
              </w:rPr>
              <w:t>TD</w:t>
            </w:r>
          </w:p>
        </w:tc>
        <w:tc>
          <w:tcPr>
            <w:tcW w:w="4899" w:type="dxa"/>
            <w:tcBorders>
              <w:top w:val="single" w:color="auto" w:sz="0" w:space="0"/>
              <w:left w:val="single" w:color="auto" w:sz="0" w:space="0"/>
              <w:bottom w:val="inset" w:color="000000" w:sz="6" w:space="0"/>
              <w:right w:val="inset" w:color="000000" w:sz="6" w:space="0"/>
            </w:tcBorders>
            <w:noWrap/>
            <w:vAlign w:val="center"/>
          </w:tcPr>
          <w:p w14:paraId="3DEDBF4C">
            <w:pPr>
              <w:jc w:val="center"/>
              <w:rPr>
                <w:rFonts w:ascii="仿宋" w:hAnsi="仿宋" w:eastAsia="仿宋" w:cs="仿宋"/>
                <w:b/>
                <w:szCs w:val="21"/>
              </w:rPr>
            </w:pPr>
            <w:r>
              <w:rPr>
                <w:rFonts w:hint="eastAsia" w:ascii="仿宋" w:hAnsi="仿宋" w:eastAsia="仿宋" w:cs="仿宋"/>
                <w:b/>
                <w:kern w:val="0"/>
                <w:szCs w:val="21"/>
              </w:rPr>
              <w:t>2010-2025</w:t>
            </w:r>
            <w:r>
              <w:rPr>
                <w:rFonts w:hint="eastAsia" w:ascii="仿宋" w:hAnsi="仿宋" w:eastAsia="仿宋" w:cs="仿宋"/>
                <w:b/>
                <w:szCs w:val="21"/>
              </w:rPr>
              <w:t xml:space="preserve"> MZH</w:t>
            </w:r>
          </w:p>
        </w:tc>
        <w:tc>
          <w:tcPr>
            <w:tcW w:w="646" w:type="dxa"/>
            <w:tcBorders>
              <w:top w:val="single" w:color="auto" w:sz="0" w:space="0"/>
              <w:left w:val="single" w:color="auto" w:sz="0" w:space="0"/>
              <w:bottom w:val="inset" w:color="000000" w:sz="6" w:space="0"/>
              <w:right w:val="inset" w:color="000000" w:sz="6" w:space="0"/>
            </w:tcBorders>
            <w:noWrap/>
            <w:vAlign w:val="center"/>
          </w:tcPr>
          <w:p w14:paraId="3F3EBDB8">
            <w:pPr>
              <w:jc w:val="center"/>
              <w:rPr>
                <w:rFonts w:ascii="仿宋" w:hAnsi="仿宋" w:eastAsia="仿宋" w:cs="仿宋"/>
                <w:szCs w:val="21"/>
              </w:rPr>
            </w:pPr>
          </w:p>
        </w:tc>
      </w:tr>
      <w:tr w14:paraId="0A6ADDDF">
        <w:tblPrEx>
          <w:tblCellMar>
            <w:top w:w="0" w:type="dxa"/>
            <w:left w:w="0" w:type="dxa"/>
            <w:bottom w:w="0" w:type="dxa"/>
            <w:right w:w="0" w:type="dxa"/>
          </w:tblCellMar>
        </w:tblPrEx>
        <w:trPr>
          <w:trHeight w:val="420" w:hRule="atLeast"/>
        </w:trPr>
        <w:tc>
          <w:tcPr>
            <w:tcW w:w="1041" w:type="dxa"/>
            <w:tcBorders>
              <w:top w:val="single" w:color="auto" w:sz="0" w:space="0"/>
              <w:left w:val="inset" w:color="000000" w:sz="6" w:space="0"/>
              <w:bottom w:val="inset" w:color="000000" w:sz="6" w:space="0"/>
              <w:right w:val="inset" w:color="000000" w:sz="6" w:space="0"/>
            </w:tcBorders>
            <w:noWrap/>
            <w:vAlign w:val="center"/>
          </w:tcPr>
          <w:p w14:paraId="7127C381">
            <w:pPr>
              <w:jc w:val="center"/>
              <w:rPr>
                <w:rFonts w:ascii="仿宋" w:hAnsi="仿宋" w:eastAsia="仿宋" w:cs="仿宋"/>
                <w:b/>
                <w:szCs w:val="21"/>
              </w:rPr>
            </w:pPr>
            <w:r>
              <w:rPr>
                <w:rFonts w:hint="eastAsia" w:ascii="仿宋" w:hAnsi="仿宋" w:eastAsia="仿宋" w:cs="仿宋"/>
                <w:b/>
                <w:szCs w:val="21"/>
              </w:rPr>
              <w:t>4</w:t>
            </w:r>
          </w:p>
        </w:tc>
        <w:tc>
          <w:tcPr>
            <w:tcW w:w="1870" w:type="dxa"/>
            <w:tcBorders>
              <w:top w:val="single" w:color="auto" w:sz="0" w:space="0"/>
              <w:left w:val="single" w:color="auto" w:sz="0" w:space="0"/>
              <w:bottom w:val="inset" w:color="000000" w:sz="6" w:space="0"/>
              <w:right w:val="inset" w:color="000000" w:sz="6" w:space="0"/>
            </w:tcBorders>
            <w:noWrap/>
            <w:vAlign w:val="center"/>
          </w:tcPr>
          <w:p w14:paraId="4CEDFE86">
            <w:pPr>
              <w:jc w:val="center"/>
              <w:rPr>
                <w:rFonts w:ascii="仿宋" w:hAnsi="仿宋" w:eastAsia="仿宋" w:cs="仿宋"/>
                <w:b/>
                <w:szCs w:val="21"/>
              </w:rPr>
            </w:pPr>
            <w:r>
              <w:rPr>
                <w:rFonts w:hint="eastAsia" w:ascii="仿宋" w:hAnsi="仿宋" w:eastAsia="仿宋" w:cs="仿宋"/>
                <w:b/>
                <w:szCs w:val="21"/>
              </w:rPr>
              <w:t>广电频段发射频率</w:t>
            </w:r>
          </w:p>
        </w:tc>
        <w:tc>
          <w:tcPr>
            <w:tcW w:w="4899" w:type="dxa"/>
            <w:tcBorders>
              <w:top w:val="single" w:color="auto" w:sz="0" w:space="0"/>
              <w:left w:val="single" w:color="auto" w:sz="0" w:space="0"/>
              <w:bottom w:val="inset" w:color="000000" w:sz="6" w:space="0"/>
              <w:right w:val="inset" w:color="000000" w:sz="6" w:space="0"/>
            </w:tcBorders>
            <w:noWrap/>
            <w:vAlign w:val="center"/>
          </w:tcPr>
          <w:p w14:paraId="3A959F16">
            <w:pPr>
              <w:jc w:val="center"/>
              <w:rPr>
                <w:rFonts w:ascii="仿宋" w:hAnsi="仿宋" w:eastAsia="仿宋" w:cs="仿宋"/>
                <w:b/>
                <w:szCs w:val="21"/>
              </w:rPr>
            </w:pPr>
            <w:r>
              <w:rPr>
                <w:rFonts w:hint="eastAsia" w:ascii="仿宋" w:hAnsi="仿宋" w:eastAsia="仿宋" w:cs="仿宋"/>
                <w:b/>
                <w:szCs w:val="21"/>
              </w:rPr>
              <w:t>735-800MHZ</w:t>
            </w:r>
          </w:p>
        </w:tc>
        <w:tc>
          <w:tcPr>
            <w:tcW w:w="646" w:type="dxa"/>
            <w:tcBorders>
              <w:top w:val="single" w:color="auto" w:sz="0" w:space="0"/>
              <w:left w:val="single" w:color="auto" w:sz="0" w:space="0"/>
              <w:bottom w:val="inset" w:color="000000" w:sz="6" w:space="0"/>
              <w:right w:val="inset" w:color="000000" w:sz="6" w:space="0"/>
            </w:tcBorders>
            <w:noWrap/>
            <w:vAlign w:val="center"/>
          </w:tcPr>
          <w:p w14:paraId="499B3B3B">
            <w:pPr>
              <w:jc w:val="center"/>
              <w:rPr>
                <w:rFonts w:ascii="仿宋" w:hAnsi="仿宋" w:eastAsia="仿宋" w:cs="仿宋"/>
                <w:szCs w:val="21"/>
              </w:rPr>
            </w:pPr>
          </w:p>
        </w:tc>
      </w:tr>
      <w:tr w14:paraId="761B57EB">
        <w:tblPrEx>
          <w:tblCellMar>
            <w:top w:w="0" w:type="dxa"/>
            <w:left w:w="0" w:type="dxa"/>
            <w:bottom w:w="0" w:type="dxa"/>
            <w:right w:w="0" w:type="dxa"/>
          </w:tblCellMar>
        </w:tblPrEx>
        <w:trPr>
          <w:trHeight w:val="412" w:hRule="atLeast"/>
        </w:trPr>
        <w:tc>
          <w:tcPr>
            <w:tcW w:w="1041" w:type="dxa"/>
            <w:tcBorders>
              <w:top w:val="single" w:color="auto" w:sz="0" w:space="0"/>
              <w:left w:val="inset" w:color="000000" w:sz="6" w:space="0"/>
              <w:bottom w:val="inset" w:color="000000" w:sz="6" w:space="0"/>
              <w:right w:val="inset" w:color="000000" w:sz="6" w:space="0"/>
            </w:tcBorders>
            <w:noWrap/>
            <w:vAlign w:val="center"/>
          </w:tcPr>
          <w:p w14:paraId="1E15BCB3">
            <w:pPr>
              <w:jc w:val="center"/>
              <w:rPr>
                <w:rFonts w:ascii="仿宋" w:hAnsi="仿宋" w:eastAsia="仿宋" w:cs="仿宋"/>
                <w:b/>
                <w:szCs w:val="21"/>
              </w:rPr>
            </w:pPr>
            <w:r>
              <w:rPr>
                <w:rFonts w:hint="eastAsia" w:ascii="仿宋" w:hAnsi="仿宋" w:eastAsia="仿宋" w:cs="仿宋"/>
                <w:b/>
                <w:szCs w:val="21"/>
              </w:rPr>
              <w:t>5</w:t>
            </w:r>
          </w:p>
        </w:tc>
        <w:tc>
          <w:tcPr>
            <w:tcW w:w="1870" w:type="dxa"/>
            <w:tcBorders>
              <w:top w:val="single" w:color="auto" w:sz="0" w:space="0"/>
              <w:left w:val="single" w:color="auto" w:sz="0" w:space="0"/>
              <w:bottom w:val="inset" w:color="000000" w:sz="6" w:space="0"/>
              <w:right w:val="inset" w:color="000000" w:sz="6" w:space="0"/>
            </w:tcBorders>
            <w:noWrap/>
            <w:vAlign w:val="center"/>
          </w:tcPr>
          <w:p w14:paraId="6C091103">
            <w:pPr>
              <w:jc w:val="center"/>
              <w:rPr>
                <w:rFonts w:ascii="仿宋" w:hAnsi="仿宋" w:eastAsia="仿宋" w:cs="仿宋"/>
                <w:b/>
                <w:szCs w:val="21"/>
              </w:rPr>
            </w:pPr>
            <w:r>
              <w:rPr>
                <w:rFonts w:hint="eastAsia" w:ascii="仿宋" w:hAnsi="仿宋" w:eastAsia="仿宋" w:cs="仿宋"/>
                <w:b/>
                <w:szCs w:val="21"/>
              </w:rPr>
              <w:t>DCS/PHS FDD-LTE</w:t>
            </w:r>
          </w:p>
        </w:tc>
        <w:tc>
          <w:tcPr>
            <w:tcW w:w="4899" w:type="dxa"/>
            <w:tcBorders>
              <w:top w:val="single" w:color="auto" w:sz="0" w:space="0"/>
              <w:left w:val="single" w:color="auto" w:sz="0" w:space="0"/>
              <w:bottom w:val="inset" w:color="000000" w:sz="6" w:space="0"/>
              <w:right w:val="inset" w:color="000000" w:sz="6" w:space="0"/>
            </w:tcBorders>
            <w:noWrap/>
            <w:vAlign w:val="center"/>
          </w:tcPr>
          <w:p w14:paraId="29BB30F2">
            <w:pPr>
              <w:jc w:val="center"/>
              <w:rPr>
                <w:rFonts w:ascii="仿宋" w:hAnsi="仿宋" w:eastAsia="仿宋" w:cs="仿宋"/>
                <w:b/>
                <w:szCs w:val="21"/>
              </w:rPr>
            </w:pPr>
            <w:r>
              <w:rPr>
                <w:rFonts w:hint="eastAsia" w:ascii="仿宋" w:hAnsi="仿宋" w:eastAsia="仿宋" w:cs="仿宋"/>
                <w:b/>
                <w:szCs w:val="21"/>
              </w:rPr>
              <w:t>1805-1925MHz</w:t>
            </w:r>
          </w:p>
        </w:tc>
        <w:tc>
          <w:tcPr>
            <w:tcW w:w="646" w:type="dxa"/>
            <w:tcBorders>
              <w:top w:val="single" w:color="auto" w:sz="0" w:space="0"/>
              <w:left w:val="single" w:color="auto" w:sz="0" w:space="0"/>
              <w:bottom w:val="inset" w:color="000000" w:sz="6" w:space="0"/>
              <w:right w:val="inset" w:color="000000" w:sz="6" w:space="0"/>
            </w:tcBorders>
            <w:noWrap/>
            <w:vAlign w:val="center"/>
          </w:tcPr>
          <w:p w14:paraId="38912C0F">
            <w:pPr>
              <w:jc w:val="center"/>
              <w:rPr>
                <w:rFonts w:ascii="仿宋" w:hAnsi="仿宋" w:eastAsia="仿宋" w:cs="仿宋"/>
                <w:szCs w:val="21"/>
              </w:rPr>
            </w:pPr>
          </w:p>
        </w:tc>
      </w:tr>
      <w:tr w14:paraId="4EF75573">
        <w:tblPrEx>
          <w:tblCellMar>
            <w:top w:w="0" w:type="dxa"/>
            <w:left w:w="0" w:type="dxa"/>
            <w:bottom w:w="0" w:type="dxa"/>
            <w:right w:w="0" w:type="dxa"/>
          </w:tblCellMar>
        </w:tblPrEx>
        <w:trPr>
          <w:trHeight w:val="403" w:hRule="atLeast"/>
        </w:trPr>
        <w:tc>
          <w:tcPr>
            <w:tcW w:w="1041" w:type="dxa"/>
            <w:tcBorders>
              <w:top w:val="single" w:color="auto" w:sz="0" w:space="0"/>
              <w:left w:val="inset" w:color="000000" w:sz="6" w:space="0"/>
              <w:bottom w:val="inset" w:color="000000" w:sz="6" w:space="0"/>
              <w:right w:val="inset" w:color="000000" w:sz="6" w:space="0"/>
            </w:tcBorders>
            <w:noWrap/>
            <w:vAlign w:val="center"/>
          </w:tcPr>
          <w:p w14:paraId="31B1D420">
            <w:pPr>
              <w:jc w:val="center"/>
              <w:rPr>
                <w:rFonts w:ascii="仿宋" w:hAnsi="仿宋" w:eastAsia="仿宋" w:cs="仿宋"/>
                <w:b/>
                <w:szCs w:val="21"/>
              </w:rPr>
            </w:pPr>
            <w:r>
              <w:rPr>
                <w:rFonts w:hint="eastAsia" w:ascii="仿宋" w:hAnsi="仿宋" w:eastAsia="仿宋" w:cs="仿宋"/>
                <w:b/>
                <w:szCs w:val="21"/>
              </w:rPr>
              <w:t>6</w:t>
            </w:r>
          </w:p>
        </w:tc>
        <w:tc>
          <w:tcPr>
            <w:tcW w:w="1870" w:type="dxa"/>
            <w:tcBorders>
              <w:top w:val="single" w:color="auto" w:sz="0" w:space="0"/>
              <w:left w:val="single" w:color="auto" w:sz="0" w:space="0"/>
              <w:bottom w:val="inset" w:color="000000" w:sz="6" w:space="0"/>
              <w:right w:val="inset" w:color="000000" w:sz="6" w:space="0"/>
            </w:tcBorders>
            <w:noWrap/>
            <w:vAlign w:val="center"/>
          </w:tcPr>
          <w:p w14:paraId="5034E7E6">
            <w:pPr>
              <w:jc w:val="center"/>
              <w:rPr>
                <w:rFonts w:ascii="仿宋" w:hAnsi="仿宋" w:eastAsia="仿宋" w:cs="仿宋"/>
                <w:b/>
                <w:szCs w:val="21"/>
              </w:rPr>
            </w:pPr>
            <w:r>
              <w:rPr>
                <w:rFonts w:hint="eastAsia" w:ascii="仿宋" w:hAnsi="仿宋" w:eastAsia="仿宋" w:cs="仿宋"/>
                <w:b/>
                <w:szCs w:val="21"/>
              </w:rPr>
              <w:t>3G频段发射频率</w:t>
            </w:r>
          </w:p>
        </w:tc>
        <w:tc>
          <w:tcPr>
            <w:tcW w:w="4899" w:type="dxa"/>
            <w:tcBorders>
              <w:top w:val="single" w:color="auto" w:sz="0" w:space="0"/>
              <w:left w:val="single" w:color="auto" w:sz="0" w:space="0"/>
              <w:bottom w:val="inset" w:color="000000" w:sz="6" w:space="0"/>
              <w:right w:val="inset" w:color="000000" w:sz="6" w:space="0"/>
            </w:tcBorders>
            <w:noWrap/>
            <w:vAlign w:val="center"/>
          </w:tcPr>
          <w:p w14:paraId="19835005">
            <w:pPr>
              <w:jc w:val="center"/>
              <w:rPr>
                <w:rFonts w:ascii="仿宋" w:hAnsi="仿宋" w:eastAsia="仿宋" w:cs="仿宋"/>
                <w:b/>
                <w:szCs w:val="21"/>
              </w:rPr>
            </w:pPr>
            <w:r>
              <w:rPr>
                <w:rFonts w:hint="eastAsia" w:ascii="仿宋" w:hAnsi="仿宋" w:eastAsia="仿宋" w:cs="仿宋"/>
                <w:b/>
                <w:szCs w:val="21"/>
              </w:rPr>
              <w:t>2010-2170MHz</w:t>
            </w:r>
          </w:p>
        </w:tc>
        <w:tc>
          <w:tcPr>
            <w:tcW w:w="646" w:type="dxa"/>
            <w:tcBorders>
              <w:top w:val="single" w:color="auto" w:sz="0" w:space="0"/>
              <w:left w:val="single" w:color="auto" w:sz="0" w:space="0"/>
              <w:bottom w:val="inset" w:color="000000" w:sz="6" w:space="0"/>
              <w:right w:val="inset" w:color="000000" w:sz="6" w:space="0"/>
            </w:tcBorders>
            <w:noWrap/>
            <w:vAlign w:val="center"/>
          </w:tcPr>
          <w:p w14:paraId="1631ACB7">
            <w:pPr>
              <w:jc w:val="center"/>
              <w:rPr>
                <w:rFonts w:ascii="仿宋" w:hAnsi="仿宋" w:eastAsia="仿宋" w:cs="仿宋"/>
                <w:szCs w:val="21"/>
              </w:rPr>
            </w:pPr>
          </w:p>
        </w:tc>
      </w:tr>
      <w:tr w14:paraId="09CBFCFA">
        <w:tblPrEx>
          <w:tblCellMar>
            <w:top w:w="0" w:type="dxa"/>
            <w:left w:w="0" w:type="dxa"/>
            <w:bottom w:w="0" w:type="dxa"/>
            <w:right w:w="0" w:type="dxa"/>
          </w:tblCellMar>
        </w:tblPrEx>
        <w:trPr>
          <w:trHeight w:val="410" w:hRule="atLeast"/>
        </w:trPr>
        <w:tc>
          <w:tcPr>
            <w:tcW w:w="1041" w:type="dxa"/>
            <w:tcBorders>
              <w:top w:val="single" w:color="auto" w:sz="0" w:space="0"/>
              <w:left w:val="inset" w:color="000000" w:sz="6" w:space="0"/>
              <w:bottom w:val="inset" w:color="000000" w:sz="6" w:space="0"/>
              <w:right w:val="inset" w:color="000000" w:sz="6" w:space="0"/>
            </w:tcBorders>
            <w:noWrap/>
            <w:vAlign w:val="center"/>
          </w:tcPr>
          <w:p w14:paraId="443FE868">
            <w:pPr>
              <w:jc w:val="center"/>
              <w:rPr>
                <w:rFonts w:ascii="仿宋" w:hAnsi="仿宋" w:eastAsia="仿宋" w:cs="仿宋"/>
                <w:b/>
                <w:szCs w:val="21"/>
              </w:rPr>
            </w:pPr>
            <w:r>
              <w:rPr>
                <w:rFonts w:hint="eastAsia" w:ascii="仿宋" w:hAnsi="仿宋" w:eastAsia="仿宋" w:cs="仿宋"/>
                <w:b/>
                <w:szCs w:val="21"/>
              </w:rPr>
              <w:t>7</w:t>
            </w:r>
          </w:p>
        </w:tc>
        <w:tc>
          <w:tcPr>
            <w:tcW w:w="1870" w:type="dxa"/>
            <w:tcBorders>
              <w:top w:val="single" w:color="auto" w:sz="0" w:space="0"/>
              <w:left w:val="single" w:color="auto" w:sz="0" w:space="0"/>
              <w:bottom w:val="inset" w:color="000000" w:sz="6" w:space="0"/>
              <w:right w:val="inset" w:color="000000" w:sz="6" w:space="0"/>
            </w:tcBorders>
            <w:noWrap/>
            <w:vAlign w:val="center"/>
          </w:tcPr>
          <w:p w14:paraId="223362FB">
            <w:pPr>
              <w:jc w:val="center"/>
              <w:rPr>
                <w:rFonts w:ascii="仿宋" w:hAnsi="仿宋" w:eastAsia="仿宋" w:cs="仿宋"/>
                <w:b/>
                <w:szCs w:val="21"/>
              </w:rPr>
            </w:pPr>
            <w:r>
              <w:rPr>
                <w:rFonts w:hint="eastAsia" w:ascii="仿宋" w:hAnsi="仿宋" w:eastAsia="仿宋" w:cs="仿宋"/>
                <w:b/>
                <w:szCs w:val="21"/>
              </w:rPr>
              <w:t>4G频段发射频率</w:t>
            </w:r>
          </w:p>
        </w:tc>
        <w:tc>
          <w:tcPr>
            <w:tcW w:w="4899" w:type="dxa"/>
            <w:tcBorders>
              <w:top w:val="single" w:color="auto" w:sz="0" w:space="0"/>
              <w:left w:val="single" w:color="auto" w:sz="0" w:space="0"/>
              <w:bottom w:val="inset" w:color="000000" w:sz="6" w:space="0"/>
              <w:right w:val="inset" w:color="000000" w:sz="6" w:space="0"/>
            </w:tcBorders>
            <w:noWrap/>
            <w:vAlign w:val="center"/>
          </w:tcPr>
          <w:p w14:paraId="1D10C5B4">
            <w:pPr>
              <w:jc w:val="center"/>
              <w:rPr>
                <w:rFonts w:ascii="仿宋" w:hAnsi="仿宋" w:eastAsia="仿宋" w:cs="仿宋"/>
                <w:b/>
                <w:szCs w:val="21"/>
              </w:rPr>
            </w:pPr>
            <w:r>
              <w:rPr>
                <w:rFonts w:hint="eastAsia" w:ascii="仿宋" w:hAnsi="仿宋" w:eastAsia="仿宋" w:cs="仿宋"/>
                <w:b/>
                <w:szCs w:val="21"/>
              </w:rPr>
              <w:t>2500-2650MHZ</w:t>
            </w:r>
          </w:p>
        </w:tc>
        <w:tc>
          <w:tcPr>
            <w:tcW w:w="646" w:type="dxa"/>
            <w:tcBorders>
              <w:top w:val="single" w:color="auto" w:sz="0" w:space="0"/>
              <w:left w:val="single" w:color="auto" w:sz="0" w:space="0"/>
              <w:bottom w:val="inset" w:color="000000" w:sz="6" w:space="0"/>
              <w:right w:val="inset" w:color="000000" w:sz="6" w:space="0"/>
            </w:tcBorders>
            <w:noWrap/>
            <w:vAlign w:val="center"/>
          </w:tcPr>
          <w:p w14:paraId="59886D00">
            <w:pPr>
              <w:jc w:val="center"/>
              <w:rPr>
                <w:rFonts w:ascii="仿宋" w:hAnsi="仿宋" w:eastAsia="仿宋" w:cs="仿宋"/>
                <w:szCs w:val="21"/>
              </w:rPr>
            </w:pPr>
          </w:p>
        </w:tc>
      </w:tr>
      <w:tr w14:paraId="36932A8B">
        <w:tblPrEx>
          <w:tblCellMar>
            <w:top w:w="0" w:type="dxa"/>
            <w:left w:w="0" w:type="dxa"/>
            <w:bottom w:w="0" w:type="dxa"/>
            <w:right w:w="0" w:type="dxa"/>
          </w:tblCellMar>
        </w:tblPrEx>
        <w:trPr>
          <w:trHeight w:val="416" w:hRule="atLeast"/>
        </w:trPr>
        <w:tc>
          <w:tcPr>
            <w:tcW w:w="1041" w:type="dxa"/>
            <w:tcBorders>
              <w:top w:val="single" w:color="auto" w:sz="0" w:space="0"/>
              <w:left w:val="inset" w:color="000000" w:sz="6" w:space="0"/>
              <w:bottom w:val="inset" w:color="000000" w:sz="6" w:space="0"/>
              <w:right w:val="inset" w:color="000000" w:sz="6" w:space="0"/>
            </w:tcBorders>
            <w:noWrap/>
            <w:vAlign w:val="center"/>
          </w:tcPr>
          <w:p w14:paraId="00A110BD">
            <w:pPr>
              <w:jc w:val="center"/>
              <w:rPr>
                <w:rFonts w:ascii="仿宋" w:hAnsi="仿宋" w:eastAsia="仿宋" w:cs="仿宋"/>
                <w:b/>
                <w:szCs w:val="21"/>
              </w:rPr>
            </w:pPr>
            <w:r>
              <w:rPr>
                <w:rFonts w:hint="eastAsia" w:ascii="仿宋" w:hAnsi="仿宋" w:eastAsia="仿宋" w:cs="仿宋"/>
                <w:b/>
                <w:szCs w:val="21"/>
              </w:rPr>
              <w:t>8</w:t>
            </w:r>
          </w:p>
        </w:tc>
        <w:tc>
          <w:tcPr>
            <w:tcW w:w="1870" w:type="dxa"/>
            <w:tcBorders>
              <w:top w:val="single" w:color="auto" w:sz="0" w:space="0"/>
              <w:left w:val="single" w:color="auto" w:sz="0" w:space="0"/>
              <w:bottom w:val="inset" w:color="000000" w:sz="6" w:space="0"/>
              <w:right w:val="inset" w:color="000000" w:sz="6" w:space="0"/>
            </w:tcBorders>
            <w:noWrap/>
            <w:vAlign w:val="center"/>
          </w:tcPr>
          <w:p w14:paraId="43348FAB">
            <w:pPr>
              <w:jc w:val="center"/>
              <w:rPr>
                <w:rFonts w:ascii="仿宋" w:hAnsi="仿宋" w:eastAsia="仿宋" w:cs="仿宋"/>
                <w:b/>
                <w:szCs w:val="21"/>
              </w:rPr>
            </w:pPr>
            <w:r>
              <w:rPr>
                <w:rFonts w:hint="eastAsia" w:ascii="仿宋" w:hAnsi="仿宋" w:eastAsia="仿宋" w:cs="仿宋"/>
                <w:b/>
                <w:szCs w:val="21"/>
              </w:rPr>
              <w:t>PHS频段发射频率</w:t>
            </w:r>
          </w:p>
        </w:tc>
        <w:tc>
          <w:tcPr>
            <w:tcW w:w="4899" w:type="dxa"/>
            <w:tcBorders>
              <w:top w:val="single" w:color="auto" w:sz="0" w:space="0"/>
              <w:left w:val="single" w:color="auto" w:sz="0" w:space="0"/>
              <w:bottom w:val="inset" w:color="000000" w:sz="6" w:space="0"/>
              <w:right w:val="inset" w:color="000000" w:sz="6" w:space="0"/>
            </w:tcBorders>
            <w:noWrap/>
            <w:vAlign w:val="center"/>
          </w:tcPr>
          <w:p w14:paraId="264F3987">
            <w:pPr>
              <w:jc w:val="center"/>
              <w:rPr>
                <w:rFonts w:ascii="仿宋" w:hAnsi="仿宋" w:eastAsia="仿宋" w:cs="仿宋"/>
                <w:b/>
                <w:szCs w:val="21"/>
              </w:rPr>
            </w:pPr>
            <w:r>
              <w:rPr>
                <w:rFonts w:hint="eastAsia" w:ascii="仿宋" w:hAnsi="仿宋" w:eastAsia="仿宋" w:cs="仿宋"/>
                <w:b/>
                <w:szCs w:val="21"/>
              </w:rPr>
              <w:t>1880-1930MHz</w:t>
            </w:r>
          </w:p>
        </w:tc>
        <w:tc>
          <w:tcPr>
            <w:tcW w:w="646" w:type="dxa"/>
            <w:tcBorders>
              <w:top w:val="single" w:color="auto" w:sz="0" w:space="0"/>
              <w:left w:val="single" w:color="auto" w:sz="0" w:space="0"/>
              <w:bottom w:val="inset" w:color="000000" w:sz="6" w:space="0"/>
              <w:right w:val="inset" w:color="000000" w:sz="6" w:space="0"/>
            </w:tcBorders>
            <w:noWrap/>
            <w:vAlign w:val="center"/>
          </w:tcPr>
          <w:p w14:paraId="22207B37">
            <w:pPr>
              <w:jc w:val="center"/>
              <w:rPr>
                <w:rFonts w:ascii="仿宋" w:hAnsi="仿宋" w:eastAsia="仿宋" w:cs="仿宋"/>
                <w:szCs w:val="21"/>
              </w:rPr>
            </w:pPr>
          </w:p>
        </w:tc>
      </w:tr>
      <w:tr w14:paraId="0476ECD1">
        <w:tblPrEx>
          <w:tblCellMar>
            <w:top w:w="0" w:type="dxa"/>
            <w:left w:w="0" w:type="dxa"/>
            <w:bottom w:w="0" w:type="dxa"/>
            <w:right w:w="0" w:type="dxa"/>
          </w:tblCellMar>
        </w:tblPrEx>
        <w:trPr>
          <w:trHeight w:val="405" w:hRule="atLeast"/>
        </w:trPr>
        <w:tc>
          <w:tcPr>
            <w:tcW w:w="1041" w:type="dxa"/>
            <w:tcBorders>
              <w:top w:val="single" w:color="auto" w:sz="0" w:space="0"/>
              <w:left w:val="inset" w:color="000000" w:sz="6" w:space="0"/>
              <w:bottom w:val="inset" w:color="000000" w:sz="6" w:space="0"/>
              <w:right w:val="inset" w:color="000000" w:sz="6" w:space="0"/>
            </w:tcBorders>
            <w:noWrap/>
            <w:vAlign w:val="center"/>
          </w:tcPr>
          <w:p w14:paraId="6C3A48CF">
            <w:pPr>
              <w:jc w:val="center"/>
              <w:rPr>
                <w:rFonts w:ascii="仿宋" w:hAnsi="仿宋" w:eastAsia="仿宋" w:cs="仿宋"/>
                <w:b/>
                <w:szCs w:val="21"/>
              </w:rPr>
            </w:pPr>
            <w:r>
              <w:rPr>
                <w:rFonts w:hint="eastAsia" w:ascii="仿宋" w:hAnsi="仿宋" w:eastAsia="仿宋" w:cs="仿宋"/>
                <w:b/>
                <w:szCs w:val="21"/>
              </w:rPr>
              <w:t>9</w:t>
            </w:r>
          </w:p>
        </w:tc>
        <w:tc>
          <w:tcPr>
            <w:tcW w:w="1870" w:type="dxa"/>
            <w:tcBorders>
              <w:top w:val="single" w:color="auto" w:sz="0" w:space="0"/>
              <w:left w:val="single" w:color="auto" w:sz="0" w:space="0"/>
              <w:bottom w:val="inset" w:color="000000" w:sz="6" w:space="0"/>
              <w:right w:val="inset" w:color="000000" w:sz="6" w:space="0"/>
            </w:tcBorders>
            <w:noWrap/>
            <w:vAlign w:val="center"/>
          </w:tcPr>
          <w:p w14:paraId="46ADCE28">
            <w:pPr>
              <w:jc w:val="center"/>
              <w:rPr>
                <w:rFonts w:ascii="仿宋" w:hAnsi="仿宋" w:eastAsia="仿宋" w:cs="仿宋"/>
                <w:b/>
                <w:szCs w:val="21"/>
              </w:rPr>
            </w:pPr>
            <w:r>
              <w:rPr>
                <w:rFonts w:hint="eastAsia" w:ascii="仿宋" w:hAnsi="仿宋" w:eastAsia="仿宋" w:cs="仿宋"/>
                <w:b/>
                <w:szCs w:val="21"/>
              </w:rPr>
              <w:t>TD-LTE频段</w:t>
            </w:r>
          </w:p>
        </w:tc>
        <w:tc>
          <w:tcPr>
            <w:tcW w:w="4899" w:type="dxa"/>
            <w:tcBorders>
              <w:top w:val="single" w:color="auto" w:sz="0" w:space="0"/>
              <w:left w:val="single" w:color="auto" w:sz="0" w:space="0"/>
              <w:bottom w:val="inset" w:color="000000" w:sz="6" w:space="0"/>
              <w:right w:val="inset" w:color="000000" w:sz="6" w:space="0"/>
            </w:tcBorders>
            <w:noWrap/>
            <w:vAlign w:val="center"/>
          </w:tcPr>
          <w:p w14:paraId="5FB4D946">
            <w:pPr>
              <w:jc w:val="center"/>
              <w:rPr>
                <w:rFonts w:ascii="仿宋" w:hAnsi="仿宋" w:eastAsia="仿宋" w:cs="仿宋"/>
                <w:b/>
                <w:szCs w:val="21"/>
              </w:rPr>
            </w:pPr>
            <w:r>
              <w:rPr>
                <w:rFonts w:hint="eastAsia" w:ascii="仿宋" w:hAnsi="仿宋" w:eastAsia="仿宋" w:cs="仿宋"/>
                <w:b/>
                <w:szCs w:val="21"/>
              </w:rPr>
              <w:t>2300-2390MHz</w:t>
            </w:r>
          </w:p>
        </w:tc>
        <w:tc>
          <w:tcPr>
            <w:tcW w:w="646" w:type="dxa"/>
            <w:tcBorders>
              <w:top w:val="single" w:color="auto" w:sz="0" w:space="0"/>
              <w:left w:val="single" w:color="auto" w:sz="0" w:space="0"/>
              <w:bottom w:val="inset" w:color="000000" w:sz="6" w:space="0"/>
              <w:right w:val="inset" w:color="000000" w:sz="6" w:space="0"/>
            </w:tcBorders>
            <w:noWrap/>
            <w:vAlign w:val="center"/>
          </w:tcPr>
          <w:p w14:paraId="5C7ADBEF">
            <w:pPr>
              <w:jc w:val="center"/>
              <w:rPr>
                <w:rFonts w:ascii="仿宋" w:hAnsi="仿宋" w:eastAsia="仿宋" w:cs="仿宋"/>
                <w:szCs w:val="21"/>
              </w:rPr>
            </w:pPr>
          </w:p>
        </w:tc>
      </w:tr>
      <w:tr w14:paraId="2CE9DE47">
        <w:tblPrEx>
          <w:tblCellMar>
            <w:top w:w="0" w:type="dxa"/>
            <w:left w:w="0" w:type="dxa"/>
            <w:bottom w:w="0" w:type="dxa"/>
            <w:right w:w="0" w:type="dxa"/>
          </w:tblCellMar>
        </w:tblPrEx>
        <w:trPr>
          <w:trHeight w:val="467" w:hRule="atLeast"/>
        </w:trPr>
        <w:tc>
          <w:tcPr>
            <w:tcW w:w="1041" w:type="dxa"/>
            <w:tcBorders>
              <w:top w:val="single" w:color="auto" w:sz="0" w:space="0"/>
              <w:left w:val="inset" w:color="000000" w:sz="6" w:space="0"/>
              <w:bottom w:val="inset" w:color="000000" w:sz="6" w:space="0"/>
              <w:right w:val="inset" w:color="000000" w:sz="6" w:space="0"/>
            </w:tcBorders>
            <w:noWrap/>
            <w:vAlign w:val="center"/>
          </w:tcPr>
          <w:p w14:paraId="73C0BCD3">
            <w:pPr>
              <w:jc w:val="center"/>
              <w:rPr>
                <w:rFonts w:ascii="仿宋" w:hAnsi="仿宋" w:eastAsia="仿宋" w:cs="仿宋"/>
                <w:b/>
                <w:szCs w:val="21"/>
              </w:rPr>
            </w:pPr>
            <w:r>
              <w:rPr>
                <w:rFonts w:hint="eastAsia" w:ascii="仿宋" w:hAnsi="仿宋" w:eastAsia="仿宋" w:cs="仿宋"/>
                <w:b/>
                <w:szCs w:val="21"/>
              </w:rPr>
              <w:t>10</w:t>
            </w:r>
          </w:p>
        </w:tc>
        <w:tc>
          <w:tcPr>
            <w:tcW w:w="1870" w:type="dxa"/>
            <w:tcBorders>
              <w:top w:val="single" w:color="auto" w:sz="0" w:space="0"/>
              <w:left w:val="single" w:color="auto" w:sz="0" w:space="0"/>
              <w:bottom w:val="inset" w:color="000000" w:sz="6" w:space="0"/>
              <w:right w:val="inset" w:color="000000" w:sz="6" w:space="0"/>
            </w:tcBorders>
            <w:noWrap/>
            <w:vAlign w:val="center"/>
          </w:tcPr>
          <w:p w14:paraId="0951A0D6">
            <w:pPr>
              <w:jc w:val="center"/>
              <w:rPr>
                <w:rFonts w:ascii="仿宋" w:hAnsi="仿宋" w:eastAsia="仿宋" w:cs="仿宋"/>
                <w:b/>
                <w:szCs w:val="21"/>
              </w:rPr>
            </w:pPr>
            <w:r>
              <w:rPr>
                <w:rFonts w:hint="eastAsia" w:ascii="仿宋" w:hAnsi="仿宋" w:eastAsia="仿宋" w:cs="仿宋"/>
                <w:b/>
                <w:szCs w:val="21"/>
              </w:rPr>
              <w:t>2.4GWIFI频段</w:t>
            </w:r>
          </w:p>
        </w:tc>
        <w:tc>
          <w:tcPr>
            <w:tcW w:w="4899" w:type="dxa"/>
            <w:tcBorders>
              <w:top w:val="single" w:color="auto" w:sz="0" w:space="0"/>
              <w:left w:val="single" w:color="auto" w:sz="0" w:space="0"/>
              <w:bottom w:val="inset" w:color="000000" w:sz="6" w:space="0"/>
              <w:right w:val="inset" w:color="000000" w:sz="6" w:space="0"/>
            </w:tcBorders>
            <w:noWrap/>
            <w:vAlign w:val="center"/>
          </w:tcPr>
          <w:p w14:paraId="01CBBA37">
            <w:pPr>
              <w:jc w:val="center"/>
              <w:rPr>
                <w:rFonts w:ascii="仿宋" w:hAnsi="仿宋" w:eastAsia="仿宋" w:cs="仿宋"/>
                <w:b/>
                <w:szCs w:val="21"/>
              </w:rPr>
            </w:pPr>
            <w:r>
              <w:rPr>
                <w:rFonts w:hint="eastAsia" w:ascii="仿宋" w:hAnsi="仿宋" w:eastAsia="仿宋" w:cs="仿宋"/>
                <w:b/>
                <w:szCs w:val="21"/>
              </w:rPr>
              <w:t>2400-2500MHZ</w:t>
            </w:r>
          </w:p>
        </w:tc>
        <w:tc>
          <w:tcPr>
            <w:tcW w:w="646" w:type="dxa"/>
            <w:tcBorders>
              <w:top w:val="single" w:color="auto" w:sz="0" w:space="0"/>
              <w:left w:val="single" w:color="auto" w:sz="0" w:space="0"/>
              <w:bottom w:val="inset" w:color="000000" w:sz="6" w:space="0"/>
              <w:right w:val="inset" w:color="000000" w:sz="6" w:space="0"/>
            </w:tcBorders>
            <w:noWrap/>
            <w:vAlign w:val="center"/>
          </w:tcPr>
          <w:p w14:paraId="0B8E6004">
            <w:pPr>
              <w:jc w:val="center"/>
              <w:rPr>
                <w:rFonts w:ascii="仿宋" w:hAnsi="仿宋" w:eastAsia="仿宋" w:cs="仿宋"/>
                <w:szCs w:val="21"/>
              </w:rPr>
            </w:pPr>
          </w:p>
        </w:tc>
      </w:tr>
      <w:tr w14:paraId="542474E7">
        <w:tblPrEx>
          <w:tblCellMar>
            <w:top w:w="0" w:type="dxa"/>
            <w:left w:w="0" w:type="dxa"/>
            <w:bottom w:w="0" w:type="dxa"/>
            <w:right w:w="0" w:type="dxa"/>
          </w:tblCellMar>
        </w:tblPrEx>
        <w:trPr>
          <w:trHeight w:val="467" w:hRule="atLeast"/>
        </w:trPr>
        <w:tc>
          <w:tcPr>
            <w:tcW w:w="1041" w:type="dxa"/>
            <w:tcBorders>
              <w:top w:val="single" w:color="auto" w:sz="0" w:space="0"/>
              <w:left w:val="inset" w:color="000000" w:sz="6" w:space="0"/>
              <w:bottom w:val="inset" w:color="000000" w:sz="6" w:space="0"/>
              <w:right w:val="inset" w:color="000000" w:sz="6" w:space="0"/>
            </w:tcBorders>
            <w:noWrap/>
            <w:vAlign w:val="center"/>
          </w:tcPr>
          <w:p w14:paraId="3616C5BC">
            <w:pPr>
              <w:jc w:val="center"/>
              <w:rPr>
                <w:rFonts w:ascii="仿宋" w:hAnsi="仿宋" w:eastAsia="仿宋" w:cs="仿宋"/>
                <w:b/>
                <w:szCs w:val="21"/>
              </w:rPr>
            </w:pPr>
            <w:r>
              <w:rPr>
                <w:rFonts w:hint="eastAsia" w:ascii="仿宋" w:hAnsi="仿宋" w:eastAsia="仿宋" w:cs="仿宋"/>
                <w:b/>
                <w:szCs w:val="21"/>
              </w:rPr>
              <w:t>11</w:t>
            </w:r>
          </w:p>
        </w:tc>
        <w:tc>
          <w:tcPr>
            <w:tcW w:w="1870" w:type="dxa"/>
            <w:tcBorders>
              <w:top w:val="single" w:color="auto" w:sz="0" w:space="0"/>
              <w:left w:val="single" w:color="auto" w:sz="0" w:space="0"/>
              <w:bottom w:val="inset" w:color="000000" w:sz="6" w:space="0"/>
              <w:right w:val="inset" w:color="000000" w:sz="6" w:space="0"/>
            </w:tcBorders>
            <w:noWrap/>
            <w:vAlign w:val="center"/>
          </w:tcPr>
          <w:p w14:paraId="5ACE200A">
            <w:pPr>
              <w:jc w:val="center"/>
              <w:rPr>
                <w:rFonts w:ascii="仿宋" w:hAnsi="仿宋" w:eastAsia="仿宋" w:cs="仿宋"/>
                <w:b/>
                <w:szCs w:val="21"/>
              </w:rPr>
            </w:pPr>
            <w:r>
              <w:rPr>
                <w:rFonts w:hint="eastAsia" w:ascii="仿宋" w:hAnsi="仿宋" w:eastAsia="仿宋" w:cs="仿宋"/>
                <w:b/>
                <w:szCs w:val="21"/>
              </w:rPr>
              <w:t>5G1频段发射</w:t>
            </w:r>
          </w:p>
        </w:tc>
        <w:tc>
          <w:tcPr>
            <w:tcW w:w="4899" w:type="dxa"/>
            <w:tcBorders>
              <w:top w:val="single" w:color="auto" w:sz="0" w:space="0"/>
              <w:left w:val="single" w:color="auto" w:sz="0" w:space="0"/>
              <w:bottom w:val="inset" w:color="000000" w:sz="6" w:space="0"/>
              <w:right w:val="inset" w:color="000000" w:sz="6" w:space="0"/>
            </w:tcBorders>
            <w:noWrap/>
            <w:vAlign w:val="center"/>
          </w:tcPr>
          <w:p w14:paraId="708BBBEF">
            <w:pPr>
              <w:jc w:val="center"/>
              <w:rPr>
                <w:rFonts w:ascii="仿宋" w:hAnsi="仿宋" w:eastAsia="仿宋" w:cs="仿宋"/>
                <w:b/>
                <w:szCs w:val="21"/>
              </w:rPr>
            </w:pPr>
            <w:r>
              <w:rPr>
                <w:rFonts w:hint="eastAsia" w:ascii="仿宋" w:hAnsi="仿宋" w:eastAsia="仿宋" w:cs="仿宋"/>
                <w:b/>
                <w:szCs w:val="21"/>
              </w:rPr>
              <w:t>3400-3600MHZ</w:t>
            </w:r>
          </w:p>
        </w:tc>
        <w:tc>
          <w:tcPr>
            <w:tcW w:w="646" w:type="dxa"/>
            <w:tcBorders>
              <w:top w:val="single" w:color="auto" w:sz="0" w:space="0"/>
              <w:left w:val="single" w:color="auto" w:sz="0" w:space="0"/>
              <w:bottom w:val="inset" w:color="000000" w:sz="6" w:space="0"/>
              <w:right w:val="inset" w:color="000000" w:sz="6" w:space="0"/>
            </w:tcBorders>
            <w:noWrap/>
            <w:vAlign w:val="center"/>
          </w:tcPr>
          <w:p w14:paraId="41DA17EC">
            <w:pPr>
              <w:jc w:val="center"/>
              <w:rPr>
                <w:rFonts w:ascii="仿宋" w:hAnsi="仿宋" w:eastAsia="仿宋" w:cs="仿宋"/>
                <w:szCs w:val="21"/>
              </w:rPr>
            </w:pPr>
          </w:p>
        </w:tc>
      </w:tr>
      <w:tr w14:paraId="3C83D2F4">
        <w:tblPrEx>
          <w:tblCellMar>
            <w:top w:w="0" w:type="dxa"/>
            <w:left w:w="0" w:type="dxa"/>
            <w:bottom w:w="0" w:type="dxa"/>
            <w:right w:w="0" w:type="dxa"/>
          </w:tblCellMar>
        </w:tblPrEx>
        <w:trPr>
          <w:trHeight w:val="467" w:hRule="atLeast"/>
        </w:trPr>
        <w:tc>
          <w:tcPr>
            <w:tcW w:w="1041" w:type="dxa"/>
            <w:tcBorders>
              <w:top w:val="single" w:color="auto" w:sz="0" w:space="0"/>
              <w:left w:val="inset" w:color="000000" w:sz="6" w:space="0"/>
              <w:bottom w:val="inset" w:color="000000" w:sz="6" w:space="0"/>
              <w:right w:val="inset" w:color="000000" w:sz="6" w:space="0"/>
            </w:tcBorders>
            <w:noWrap/>
            <w:vAlign w:val="center"/>
          </w:tcPr>
          <w:p w14:paraId="6ECE9416">
            <w:pPr>
              <w:jc w:val="center"/>
              <w:rPr>
                <w:rFonts w:ascii="仿宋" w:hAnsi="仿宋" w:eastAsia="仿宋" w:cs="仿宋"/>
                <w:b/>
                <w:szCs w:val="21"/>
              </w:rPr>
            </w:pPr>
            <w:r>
              <w:rPr>
                <w:rFonts w:hint="eastAsia" w:ascii="仿宋" w:hAnsi="仿宋" w:eastAsia="仿宋" w:cs="仿宋"/>
                <w:b/>
                <w:szCs w:val="21"/>
              </w:rPr>
              <w:t>12</w:t>
            </w:r>
          </w:p>
        </w:tc>
        <w:tc>
          <w:tcPr>
            <w:tcW w:w="1870" w:type="dxa"/>
            <w:tcBorders>
              <w:top w:val="single" w:color="auto" w:sz="0" w:space="0"/>
              <w:left w:val="single" w:color="auto" w:sz="0" w:space="0"/>
              <w:bottom w:val="inset" w:color="000000" w:sz="6" w:space="0"/>
              <w:right w:val="inset" w:color="000000" w:sz="6" w:space="0"/>
            </w:tcBorders>
            <w:noWrap/>
            <w:vAlign w:val="center"/>
          </w:tcPr>
          <w:p w14:paraId="08CC879F">
            <w:pPr>
              <w:jc w:val="center"/>
              <w:rPr>
                <w:rFonts w:ascii="仿宋" w:hAnsi="仿宋" w:eastAsia="仿宋" w:cs="仿宋"/>
                <w:b/>
                <w:szCs w:val="21"/>
              </w:rPr>
            </w:pPr>
            <w:r>
              <w:rPr>
                <w:rFonts w:hint="eastAsia" w:ascii="仿宋" w:hAnsi="仿宋" w:eastAsia="仿宋" w:cs="仿宋"/>
                <w:b/>
                <w:szCs w:val="21"/>
              </w:rPr>
              <w:t>5G2频段发射</w:t>
            </w:r>
          </w:p>
        </w:tc>
        <w:tc>
          <w:tcPr>
            <w:tcW w:w="4899" w:type="dxa"/>
            <w:tcBorders>
              <w:top w:val="single" w:color="auto" w:sz="0" w:space="0"/>
              <w:left w:val="single" w:color="auto" w:sz="0" w:space="0"/>
              <w:bottom w:val="inset" w:color="000000" w:sz="6" w:space="0"/>
              <w:right w:val="inset" w:color="000000" w:sz="6" w:space="0"/>
            </w:tcBorders>
            <w:noWrap/>
            <w:vAlign w:val="center"/>
          </w:tcPr>
          <w:p w14:paraId="3E1E6EE4">
            <w:pPr>
              <w:jc w:val="center"/>
              <w:rPr>
                <w:rFonts w:ascii="仿宋" w:hAnsi="仿宋" w:eastAsia="仿宋" w:cs="仿宋"/>
                <w:b/>
                <w:szCs w:val="21"/>
              </w:rPr>
            </w:pPr>
            <w:r>
              <w:rPr>
                <w:rFonts w:hint="eastAsia" w:ascii="仿宋" w:hAnsi="仿宋" w:eastAsia="仿宋" w:cs="仿宋"/>
                <w:b/>
                <w:szCs w:val="21"/>
              </w:rPr>
              <w:t>4800-4900MHZ</w:t>
            </w:r>
          </w:p>
        </w:tc>
        <w:tc>
          <w:tcPr>
            <w:tcW w:w="646" w:type="dxa"/>
            <w:tcBorders>
              <w:top w:val="single" w:color="auto" w:sz="0" w:space="0"/>
              <w:left w:val="single" w:color="auto" w:sz="0" w:space="0"/>
              <w:bottom w:val="inset" w:color="000000" w:sz="6" w:space="0"/>
              <w:right w:val="inset" w:color="000000" w:sz="6" w:space="0"/>
            </w:tcBorders>
            <w:noWrap/>
            <w:vAlign w:val="center"/>
          </w:tcPr>
          <w:p w14:paraId="1CC79494">
            <w:pPr>
              <w:jc w:val="center"/>
              <w:rPr>
                <w:rFonts w:ascii="仿宋" w:hAnsi="仿宋" w:eastAsia="仿宋" w:cs="仿宋"/>
                <w:szCs w:val="21"/>
              </w:rPr>
            </w:pPr>
          </w:p>
        </w:tc>
      </w:tr>
      <w:tr w14:paraId="3CDD7EE4">
        <w:tblPrEx>
          <w:tblCellMar>
            <w:top w:w="0" w:type="dxa"/>
            <w:left w:w="0" w:type="dxa"/>
            <w:bottom w:w="0" w:type="dxa"/>
            <w:right w:w="0" w:type="dxa"/>
          </w:tblCellMar>
        </w:tblPrEx>
        <w:trPr>
          <w:trHeight w:val="467" w:hRule="atLeast"/>
        </w:trPr>
        <w:tc>
          <w:tcPr>
            <w:tcW w:w="1041" w:type="dxa"/>
            <w:tcBorders>
              <w:top w:val="single" w:color="auto" w:sz="0" w:space="0"/>
              <w:left w:val="inset" w:color="000000" w:sz="6" w:space="0"/>
              <w:bottom w:val="inset" w:color="000000" w:sz="6" w:space="0"/>
              <w:right w:val="inset" w:color="000000" w:sz="6" w:space="0"/>
            </w:tcBorders>
            <w:noWrap/>
            <w:vAlign w:val="center"/>
          </w:tcPr>
          <w:p w14:paraId="6A5C7D7C">
            <w:pPr>
              <w:jc w:val="center"/>
              <w:rPr>
                <w:rFonts w:ascii="仿宋" w:hAnsi="仿宋" w:eastAsia="仿宋" w:cs="仿宋"/>
                <w:b/>
                <w:szCs w:val="21"/>
              </w:rPr>
            </w:pPr>
            <w:r>
              <w:rPr>
                <w:rFonts w:hint="eastAsia" w:ascii="仿宋" w:hAnsi="仿宋" w:eastAsia="仿宋" w:cs="仿宋"/>
                <w:b/>
                <w:szCs w:val="21"/>
              </w:rPr>
              <w:t>13</w:t>
            </w:r>
          </w:p>
        </w:tc>
        <w:tc>
          <w:tcPr>
            <w:tcW w:w="1870" w:type="dxa"/>
            <w:tcBorders>
              <w:top w:val="single" w:color="auto" w:sz="0" w:space="0"/>
              <w:left w:val="single" w:color="auto" w:sz="0" w:space="0"/>
              <w:bottom w:val="inset" w:color="000000" w:sz="6" w:space="0"/>
              <w:right w:val="inset" w:color="000000" w:sz="6" w:space="0"/>
            </w:tcBorders>
            <w:noWrap/>
            <w:vAlign w:val="center"/>
          </w:tcPr>
          <w:p w14:paraId="67722276">
            <w:pPr>
              <w:jc w:val="center"/>
              <w:rPr>
                <w:rFonts w:ascii="仿宋" w:hAnsi="仿宋" w:eastAsia="仿宋" w:cs="仿宋"/>
                <w:b/>
                <w:szCs w:val="21"/>
              </w:rPr>
            </w:pPr>
            <w:r>
              <w:rPr>
                <w:rFonts w:hint="eastAsia" w:ascii="仿宋" w:hAnsi="仿宋" w:eastAsia="仿宋" w:cs="仿宋"/>
                <w:b/>
                <w:szCs w:val="21"/>
              </w:rPr>
              <w:t>5.2/5.8G频段发射</w:t>
            </w:r>
          </w:p>
        </w:tc>
        <w:tc>
          <w:tcPr>
            <w:tcW w:w="4899" w:type="dxa"/>
            <w:tcBorders>
              <w:top w:val="single" w:color="auto" w:sz="0" w:space="0"/>
              <w:left w:val="single" w:color="auto" w:sz="0" w:space="0"/>
              <w:bottom w:val="inset" w:color="000000" w:sz="6" w:space="0"/>
              <w:right w:val="inset" w:color="000000" w:sz="6" w:space="0"/>
            </w:tcBorders>
            <w:noWrap/>
            <w:vAlign w:val="center"/>
          </w:tcPr>
          <w:p w14:paraId="540E0C85">
            <w:pPr>
              <w:jc w:val="center"/>
              <w:rPr>
                <w:rFonts w:ascii="仿宋" w:hAnsi="仿宋" w:eastAsia="仿宋" w:cs="仿宋"/>
                <w:b/>
                <w:szCs w:val="21"/>
              </w:rPr>
            </w:pPr>
            <w:r>
              <w:rPr>
                <w:rFonts w:hint="eastAsia" w:ascii="仿宋" w:hAnsi="仿宋" w:eastAsia="仿宋" w:cs="仿宋"/>
                <w:b/>
                <w:szCs w:val="21"/>
              </w:rPr>
              <w:t>5150-5850MZH</w:t>
            </w:r>
          </w:p>
        </w:tc>
        <w:tc>
          <w:tcPr>
            <w:tcW w:w="646" w:type="dxa"/>
            <w:tcBorders>
              <w:top w:val="single" w:color="auto" w:sz="0" w:space="0"/>
              <w:left w:val="single" w:color="auto" w:sz="0" w:space="0"/>
              <w:bottom w:val="inset" w:color="000000" w:sz="6" w:space="0"/>
              <w:right w:val="inset" w:color="000000" w:sz="6" w:space="0"/>
            </w:tcBorders>
            <w:noWrap/>
            <w:vAlign w:val="center"/>
          </w:tcPr>
          <w:p w14:paraId="273373E1">
            <w:pPr>
              <w:jc w:val="center"/>
              <w:rPr>
                <w:rFonts w:ascii="仿宋" w:hAnsi="仿宋" w:eastAsia="仿宋" w:cs="仿宋"/>
                <w:szCs w:val="21"/>
              </w:rPr>
            </w:pPr>
          </w:p>
        </w:tc>
      </w:tr>
    </w:tbl>
    <w:p w14:paraId="71E7D78E">
      <w:pPr>
        <w:widowControl/>
        <w:spacing w:line="360" w:lineRule="auto"/>
        <w:rPr>
          <w:rFonts w:ascii="仿宋" w:hAnsi="仿宋" w:eastAsia="仿宋" w:cs="仿宋"/>
          <w:b/>
          <w:bCs/>
          <w:kern w:val="0"/>
          <w:szCs w:val="21"/>
        </w:rPr>
      </w:pPr>
    </w:p>
    <w:p w14:paraId="13A7440D">
      <w:pPr>
        <w:widowControl/>
        <w:spacing w:line="360" w:lineRule="auto"/>
        <w:rPr>
          <w:rFonts w:ascii="仿宋" w:hAnsi="仿宋" w:eastAsia="仿宋" w:cs="仿宋"/>
          <w:b/>
          <w:bCs/>
          <w:kern w:val="0"/>
          <w:szCs w:val="21"/>
        </w:rPr>
      </w:pPr>
      <w:r>
        <w:rPr>
          <w:rFonts w:hint="eastAsia" w:ascii="仿宋" w:hAnsi="仿宋" w:eastAsia="仿宋" w:cs="仿宋"/>
          <w:b/>
          <w:bCs/>
          <w:kern w:val="0"/>
          <w:szCs w:val="21"/>
        </w:rPr>
        <w:t>三、金属探测器需求内容</w:t>
      </w:r>
    </w:p>
    <w:p w14:paraId="7F067558">
      <w:pPr>
        <w:widowControl/>
        <w:spacing w:line="360" w:lineRule="auto"/>
        <w:ind w:firstLine="411" w:firstLineChars="196"/>
        <w:rPr>
          <w:rFonts w:ascii="仿宋" w:hAnsi="仿宋" w:eastAsia="仿宋" w:cs="仿宋"/>
          <w:b/>
          <w:bCs/>
          <w:color w:val="auto"/>
          <w:kern w:val="0"/>
          <w:szCs w:val="21"/>
        </w:rPr>
      </w:pPr>
      <w:r>
        <w:rPr>
          <w:rFonts w:hint="eastAsia" w:ascii="仿宋" w:hAnsi="仿宋" w:eastAsia="仿宋" w:cs="仿宋"/>
          <w:bCs/>
          <w:color w:val="auto"/>
          <w:szCs w:val="21"/>
        </w:rPr>
        <w:t>金属探测器同时布置不少于1200个考场的能力。</w:t>
      </w:r>
    </w:p>
    <w:p w14:paraId="1EC18EDA">
      <w:pPr>
        <w:spacing w:line="360" w:lineRule="auto"/>
        <w:rPr>
          <w:rFonts w:ascii="仿宋" w:hAnsi="仿宋" w:eastAsia="仿宋" w:cs="仿宋"/>
          <w:b/>
          <w:szCs w:val="21"/>
        </w:rPr>
      </w:pPr>
      <w:r>
        <w:rPr>
          <w:rFonts w:hint="eastAsia" w:ascii="仿宋" w:hAnsi="仿宋" w:eastAsia="仿宋" w:cs="仿宋"/>
          <w:b/>
          <w:kern w:val="0"/>
          <w:szCs w:val="21"/>
        </w:rPr>
        <w:t>1.</w:t>
      </w:r>
      <w:r>
        <w:rPr>
          <w:rFonts w:hint="eastAsia" w:ascii="仿宋" w:hAnsi="仿宋" w:eastAsia="仿宋" w:cs="仿宋"/>
          <w:b/>
          <w:szCs w:val="21"/>
        </w:rPr>
        <w:t xml:space="preserve"> 功能特点</w:t>
      </w:r>
      <w:r>
        <w:rPr>
          <w:rFonts w:hint="eastAsia" w:ascii="仿宋" w:hAnsi="仿宋" w:eastAsia="仿宋" w:cs="仿宋"/>
          <w:b/>
          <w:kern w:val="0"/>
          <w:szCs w:val="21"/>
        </w:rPr>
        <w:t>及技术参数</w:t>
      </w:r>
      <w:r>
        <w:rPr>
          <w:rFonts w:hint="eastAsia" w:ascii="仿宋" w:hAnsi="仿宋" w:eastAsia="仿宋" w:cs="仿宋"/>
          <w:b/>
          <w:szCs w:val="21"/>
        </w:rPr>
        <w:t>：</w:t>
      </w:r>
    </w:p>
    <w:p w14:paraId="75746A5C">
      <w:pPr>
        <w:numPr>
          <w:ilvl w:val="2"/>
          <w:numId w:val="0"/>
        </w:numPr>
        <w:spacing w:line="360" w:lineRule="auto"/>
        <w:ind w:firstLine="420" w:firstLineChars="200"/>
        <w:rPr>
          <w:rFonts w:ascii="仿宋" w:hAnsi="仿宋" w:eastAsia="仿宋" w:cs="仿宋"/>
          <w:szCs w:val="21"/>
        </w:rPr>
      </w:pPr>
      <w:r>
        <w:rPr>
          <w:rFonts w:hint="eastAsia" w:ascii="仿宋" w:hAnsi="仿宋" w:eastAsia="仿宋" w:cs="仿宋"/>
          <w:szCs w:val="21"/>
        </w:rPr>
        <w:t>1.1  项目所租赁</w:t>
      </w:r>
      <w:r>
        <w:rPr>
          <w:rFonts w:hint="eastAsia" w:ascii="仿宋" w:hAnsi="仿宋" w:eastAsia="仿宋" w:cs="仿宋"/>
          <w:kern w:val="0"/>
          <w:szCs w:val="21"/>
        </w:rPr>
        <w:t>金属探测器</w:t>
      </w:r>
      <w:r>
        <w:rPr>
          <w:rFonts w:hint="eastAsia" w:ascii="仿宋" w:hAnsi="仿宋" w:eastAsia="仿宋" w:cs="仿宋"/>
          <w:szCs w:val="21"/>
        </w:rPr>
        <w:t>为考试使用，操作简单方便，设备为手持单手设备，</w:t>
      </w:r>
      <w:r>
        <w:rPr>
          <w:rFonts w:hint="eastAsia" w:ascii="仿宋" w:hAnsi="仿宋" w:eastAsia="仿宋" w:cs="仿宋"/>
          <w:kern w:val="0"/>
          <w:szCs w:val="21"/>
        </w:rPr>
        <w:t>对考生</w:t>
      </w:r>
      <w:r>
        <w:rPr>
          <w:rFonts w:hint="eastAsia" w:ascii="仿宋" w:hAnsi="仿宋" w:eastAsia="仿宋" w:cs="仿宋"/>
          <w:szCs w:val="21"/>
        </w:rPr>
        <w:t>进行全身扫描，对于头部、双肩、躯干、双臂、腿部、脚部均</w:t>
      </w:r>
      <w:r>
        <w:rPr>
          <w:rFonts w:hint="eastAsia" w:ascii="仿宋" w:hAnsi="仿宋" w:eastAsia="仿宋" w:cs="仿宋"/>
          <w:kern w:val="0"/>
          <w:szCs w:val="21"/>
        </w:rPr>
        <w:t>支持接近方式与掠过方式探测进行检测。</w:t>
      </w:r>
    </w:p>
    <w:p w14:paraId="6EBBA3C1">
      <w:pPr>
        <w:numPr>
          <w:ilvl w:val="2"/>
          <w:numId w:val="0"/>
        </w:numPr>
        <w:spacing w:line="360" w:lineRule="auto"/>
        <w:ind w:firstLine="424" w:firstLineChars="202"/>
        <w:rPr>
          <w:rFonts w:ascii="仿宋" w:hAnsi="仿宋" w:eastAsia="仿宋" w:cs="仿宋"/>
          <w:szCs w:val="21"/>
        </w:rPr>
      </w:pPr>
      <w:r>
        <w:rPr>
          <w:rFonts w:hint="eastAsia" w:ascii="仿宋" w:hAnsi="仿宋" w:eastAsia="仿宋" w:cs="仿宋"/>
          <w:szCs w:val="21"/>
        </w:rPr>
        <w:t>1.2探测器符合国标：GB12899-2018《手持式金属探测器通用技术规范》。</w:t>
      </w:r>
    </w:p>
    <w:p w14:paraId="201D0BCB">
      <w:pPr>
        <w:spacing w:line="360" w:lineRule="auto"/>
        <w:ind w:firstLine="424" w:firstLineChars="202"/>
        <w:rPr>
          <w:rFonts w:ascii="仿宋" w:hAnsi="仿宋" w:eastAsia="仿宋" w:cs="仿宋"/>
          <w:szCs w:val="21"/>
        </w:rPr>
      </w:pPr>
      <w:r>
        <w:rPr>
          <w:rFonts w:hint="eastAsia" w:ascii="仿宋" w:hAnsi="仿宋" w:eastAsia="仿宋" w:cs="仿宋"/>
          <w:szCs w:val="21"/>
        </w:rPr>
        <w:t>1.3  报警方式：支持声光同步报警或震动报警。</w:t>
      </w:r>
    </w:p>
    <w:p w14:paraId="5D411A89">
      <w:pPr>
        <w:spacing w:line="360" w:lineRule="auto"/>
        <w:ind w:firstLine="424" w:firstLineChars="202"/>
        <w:rPr>
          <w:rFonts w:ascii="仿宋" w:hAnsi="仿宋" w:eastAsia="仿宋" w:cs="仿宋"/>
          <w:szCs w:val="21"/>
        </w:rPr>
      </w:pPr>
      <w:r>
        <w:rPr>
          <w:rFonts w:hint="eastAsia" w:ascii="仿宋" w:hAnsi="仿宋" w:eastAsia="仿宋" w:cs="仿宋"/>
          <w:szCs w:val="21"/>
        </w:rPr>
        <w:t>1.4  电源：支持9伏方块电池,连续使用续航2小时以上</w:t>
      </w:r>
    </w:p>
    <w:p w14:paraId="762BC3D3">
      <w:pPr>
        <w:widowControl/>
        <w:spacing w:line="360" w:lineRule="auto"/>
        <w:ind w:firstLine="424" w:firstLineChars="202"/>
        <w:jc w:val="left"/>
        <w:rPr>
          <w:rFonts w:ascii="仿宋" w:hAnsi="仿宋" w:eastAsia="仿宋" w:cs="仿宋"/>
          <w:szCs w:val="21"/>
        </w:rPr>
      </w:pPr>
      <w:r>
        <w:rPr>
          <w:rFonts w:hint="eastAsia" w:ascii="仿宋" w:hAnsi="仿宋" w:eastAsia="仿宋" w:cs="仿宋"/>
          <w:szCs w:val="21"/>
        </w:rPr>
        <w:t>1.5  适应工作温度：-10℃ 到 55℃</w:t>
      </w:r>
    </w:p>
    <w:p w14:paraId="506DE923">
      <w:pPr>
        <w:widowControl/>
        <w:spacing w:line="360" w:lineRule="auto"/>
        <w:ind w:firstLine="424" w:firstLineChars="202"/>
        <w:jc w:val="left"/>
        <w:rPr>
          <w:rFonts w:ascii="仿宋" w:hAnsi="仿宋" w:eastAsia="仿宋" w:cs="仿宋"/>
          <w:szCs w:val="21"/>
        </w:rPr>
      </w:pPr>
      <w:r>
        <w:rPr>
          <w:rFonts w:hint="eastAsia" w:ascii="仿宋" w:hAnsi="仿宋" w:eastAsia="仿宋" w:cs="仿宋"/>
          <w:szCs w:val="21"/>
        </w:rPr>
        <w:t>1.6  违禁品检测标准应达到国家一级违禁品检测标准，包括但不限于手机、智能手表</w:t>
      </w:r>
      <w:r>
        <w:rPr>
          <w:rFonts w:hint="eastAsia" w:ascii="仿宋" w:hAnsi="仿宋" w:eastAsia="仿宋" w:cs="仿宋"/>
          <w:color w:val="auto"/>
          <w:szCs w:val="21"/>
        </w:rPr>
        <w:t>、智能眼镜、无线耳机、U盘、移动硬</w:t>
      </w:r>
      <w:r>
        <w:rPr>
          <w:rFonts w:hint="eastAsia" w:ascii="仿宋" w:hAnsi="仿宋" w:eastAsia="仿宋" w:cs="仿宋"/>
          <w:szCs w:val="21"/>
        </w:rPr>
        <w:t>盘、无线接收器、微型摄像头等电子设备。</w:t>
      </w:r>
    </w:p>
    <w:p w14:paraId="139E234F">
      <w:pPr>
        <w:widowControl/>
        <w:spacing w:line="360" w:lineRule="auto"/>
        <w:ind w:firstLine="426" w:firstLineChars="202"/>
        <w:jc w:val="left"/>
        <w:rPr>
          <w:rFonts w:ascii="仿宋" w:hAnsi="仿宋" w:eastAsia="仿宋" w:cs="仿宋"/>
          <w:b/>
          <w:bCs/>
          <w:kern w:val="0"/>
          <w:szCs w:val="21"/>
        </w:rPr>
      </w:pPr>
      <w:bookmarkStart w:id="0" w:name="一前期准备要求"/>
      <w:r>
        <w:rPr>
          <w:rFonts w:hint="eastAsia" w:ascii="仿宋" w:hAnsi="仿宋" w:eastAsia="仿宋" w:cs="仿宋"/>
          <w:b/>
          <w:bCs/>
          <w:kern w:val="0"/>
          <w:szCs w:val="21"/>
        </w:rPr>
        <w:t>2.设备调试与维修</w:t>
      </w:r>
    </w:p>
    <w:p w14:paraId="490F1F75">
      <w:pPr>
        <w:tabs>
          <w:tab w:val="left" w:pos="567"/>
        </w:tabs>
        <w:autoSpaceDE w:val="0"/>
        <w:autoSpaceDN w:val="0"/>
        <w:adjustRightInd w:val="0"/>
        <w:spacing w:line="360" w:lineRule="auto"/>
        <w:ind w:firstLine="424" w:firstLineChars="202"/>
        <w:jc w:val="left"/>
        <w:rPr>
          <w:rFonts w:ascii="仿宋" w:hAnsi="仿宋" w:eastAsia="仿宋" w:cs="仿宋"/>
          <w:szCs w:val="21"/>
        </w:rPr>
      </w:pPr>
      <w:r>
        <w:rPr>
          <w:rFonts w:hint="eastAsia" w:ascii="仿宋" w:hAnsi="仿宋" w:eastAsia="仿宋" w:cs="仿宋"/>
          <w:szCs w:val="21"/>
        </w:rPr>
        <w:t>2.1  所有金属探测设备需在服务前48小时完成灵敏度校准，确保达到检测标准。</w:t>
      </w:r>
      <w:r>
        <w:rPr>
          <w:rFonts w:hint="eastAsia" w:ascii="仿宋" w:hAnsi="仿宋" w:eastAsia="仿宋" w:cs="仿宋"/>
          <w:kern w:val="0"/>
          <w:szCs w:val="21"/>
        </w:rPr>
        <w:t>保证设备电量充足，并按要求送至指定地点。</w:t>
      </w:r>
    </w:p>
    <w:p w14:paraId="53558683">
      <w:pPr>
        <w:spacing w:line="360" w:lineRule="auto"/>
        <w:ind w:firstLine="424" w:firstLineChars="202"/>
        <w:rPr>
          <w:rFonts w:ascii="仿宋" w:hAnsi="仿宋" w:eastAsia="仿宋" w:cs="仿宋"/>
          <w:szCs w:val="21"/>
          <w:highlight w:val="lightGray"/>
        </w:rPr>
      </w:pPr>
      <w:r>
        <w:rPr>
          <w:rFonts w:hint="eastAsia" w:ascii="仿宋" w:hAnsi="仿宋" w:eastAsia="仿宋" w:cs="仿宋"/>
          <w:szCs w:val="21"/>
        </w:rPr>
        <w:t>2.2  考试期间安排专人及时检查设备状态，确保设备正常使用。</w:t>
      </w:r>
    </w:p>
    <w:p w14:paraId="3B6C87C7">
      <w:pPr>
        <w:pStyle w:val="5"/>
        <w:spacing w:line="360" w:lineRule="auto"/>
        <w:ind w:firstLine="424" w:firstLineChars="202"/>
        <w:rPr>
          <w:rFonts w:ascii="仿宋" w:hAnsi="仿宋" w:eastAsia="仿宋" w:cs="仿宋"/>
          <w:szCs w:val="21"/>
        </w:rPr>
      </w:pPr>
      <w:r>
        <w:rPr>
          <w:rFonts w:hint="eastAsia" w:ascii="仿宋" w:hAnsi="仿宋" w:eastAsia="仿宋" w:cs="仿宋"/>
          <w:szCs w:val="21"/>
        </w:rPr>
        <w:t>2.3  备用设备应在5分钟内完成替换。</w:t>
      </w:r>
    </w:p>
    <w:bookmarkEnd w:id="0"/>
    <w:p w14:paraId="7EBA53A3">
      <w:pPr>
        <w:widowControl/>
        <w:spacing w:line="360" w:lineRule="auto"/>
        <w:ind w:firstLine="426" w:firstLineChars="202"/>
        <w:jc w:val="left"/>
        <w:rPr>
          <w:rFonts w:ascii="仿宋" w:hAnsi="仿宋" w:eastAsia="仿宋" w:cs="仿宋"/>
          <w:b/>
          <w:bCs/>
          <w:kern w:val="0"/>
          <w:szCs w:val="21"/>
        </w:rPr>
      </w:pPr>
      <w:bookmarkStart w:id="1" w:name="二数量及人员配置"/>
      <w:r>
        <w:rPr>
          <w:rFonts w:hint="eastAsia" w:ascii="仿宋" w:hAnsi="仿宋" w:eastAsia="仿宋" w:cs="仿宋"/>
          <w:b/>
          <w:bCs/>
          <w:kern w:val="0"/>
          <w:szCs w:val="21"/>
        </w:rPr>
        <w:t>3.设备配置数量</w:t>
      </w:r>
    </w:p>
    <w:p w14:paraId="0A2F1849">
      <w:pPr>
        <w:pStyle w:val="5"/>
        <w:spacing w:line="360" w:lineRule="auto"/>
        <w:ind w:firstLine="424" w:firstLineChars="202"/>
        <w:rPr>
          <w:rFonts w:ascii="仿宋" w:hAnsi="仿宋" w:eastAsia="仿宋" w:cs="仿宋"/>
          <w:bCs/>
          <w:szCs w:val="21"/>
        </w:rPr>
      </w:pPr>
      <w:r>
        <w:rPr>
          <w:rFonts w:hint="eastAsia" w:ascii="仿宋" w:hAnsi="仿宋" w:eastAsia="仿宋" w:cs="仿宋"/>
          <w:bCs/>
          <w:szCs w:val="21"/>
        </w:rPr>
        <w:t>手持式金属探测器按每考场1个进行部署，每考点另提供10%（且不少于2个）的备用设备。</w:t>
      </w:r>
    </w:p>
    <w:bookmarkEnd w:id="1"/>
    <w:p w14:paraId="501F292D">
      <w:pPr>
        <w:pStyle w:val="2"/>
        <w:spacing w:line="360" w:lineRule="auto"/>
        <w:ind w:firstLine="422" w:firstLineChars="200"/>
        <w:rPr>
          <w:rFonts w:ascii="仿宋" w:hAnsi="仿宋" w:eastAsia="仿宋" w:cs="仿宋"/>
          <w:b/>
          <w:szCs w:val="21"/>
        </w:rPr>
      </w:pPr>
      <w:r>
        <w:rPr>
          <w:rFonts w:hint="eastAsia" w:ascii="仿宋" w:hAnsi="仿宋" w:eastAsia="仿宋" w:cs="仿宋"/>
          <w:b/>
          <w:szCs w:val="21"/>
        </w:rPr>
        <w:t>4.设备使用培训</w:t>
      </w:r>
    </w:p>
    <w:p w14:paraId="54772B46">
      <w:pPr>
        <w:pStyle w:val="5"/>
        <w:spacing w:line="360" w:lineRule="auto"/>
        <w:ind w:firstLine="420" w:firstLineChars="200"/>
        <w:rPr>
          <w:rFonts w:ascii="仿宋" w:hAnsi="仿宋" w:eastAsia="仿宋" w:cs="仿宋"/>
          <w:szCs w:val="21"/>
        </w:rPr>
      </w:pPr>
      <w:r>
        <w:rPr>
          <w:rFonts w:hint="eastAsia" w:ascii="仿宋" w:hAnsi="仿宋" w:eastAsia="仿宋" w:cs="仿宋"/>
          <w:szCs w:val="21"/>
        </w:rPr>
        <w:t>供应商应根据设备的使用方式、使用规范、常见故障以及应急处理方式等相关注意事项，对设备使用人员进行培训，确保考场工作正常运行。</w:t>
      </w:r>
    </w:p>
    <w:p w14:paraId="2BC0DE74">
      <w:pPr>
        <w:pStyle w:val="5"/>
        <w:spacing w:line="360" w:lineRule="auto"/>
        <w:ind w:firstLine="426" w:firstLineChars="202"/>
        <w:rPr>
          <w:rFonts w:ascii="仿宋" w:hAnsi="仿宋" w:eastAsia="仿宋" w:cs="仿宋"/>
          <w:b/>
          <w:szCs w:val="21"/>
        </w:rPr>
      </w:pPr>
      <w:r>
        <w:rPr>
          <w:rFonts w:hint="eastAsia" w:ascii="仿宋" w:hAnsi="仿宋" w:eastAsia="仿宋" w:cs="仿宋"/>
          <w:b/>
          <w:szCs w:val="21"/>
        </w:rPr>
        <w:t>四、人脸识别需求内容</w:t>
      </w:r>
    </w:p>
    <w:p w14:paraId="584C1DA1">
      <w:pPr>
        <w:ind w:firstLine="420" w:firstLineChars="200"/>
        <w:rPr>
          <w:rFonts w:ascii="仿宋" w:hAnsi="仿宋" w:eastAsia="仿宋" w:cs="仿宋"/>
          <w:szCs w:val="21"/>
        </w:rPr>
      </w:pPr>
      <w:r>
        <w:rPr>
          <w:rFonts w:hint="eastAsia" w:ascii="仿宋" w:hAnsi="仿宋" w:eastAsia="仿宋" w:cs="仿宋"/>
          <w:szCs w:val="21"/>
        </w:rPr>
        <w:t>1.服务商需提供具备身份证读取、人脸识别模块，能快速进行人证比对识别及验证考生是否在当次报名库中的设备、人员等，具体服务时间、服务地点、考试人数、考点分布以采购人通知为准。</w:t>
      </w:r>
    </w:p>
    <w:p w14:paraId="7E5ED52F">
      <w:pPr>
        <w:ind w:firstLine="420" w:firstLineChars="200"/>
        <w:rPr>
          <w:rFonts w:ascii="仿宋" w:hAnsi="仿宋" w:eastAsia="仿宋" w:cs="仿宋"/>
          <w:szCs w:val="21"/>
        </w:rPr>
      </w:pPr>
      <w:r>
        <w:rPr>
          <w:rFonts w:hint="eastAsia" w:ascii="仿宋" w:hAnsi="仿宋" w:eastAsia="仿宋" w:cs="仿宋"/>
          <w:szCs w:val="21"/>
        </w:rPr>
        <w:t>2.服务内容主要包含：考生身份核验设备及系统、核验图片比对、核验所需软硬件设备部署调试及提供技术人员在各考点驻场保障入场核验实施等。</w:t>
      </w:r>
    </w:p>
    <w:p w14:paraId="4EE61C49">
      <w:pPr>
        <w:ind w:firstLine="420" w:firstLineChars="200"/>
        <w:rPr>
          <w:rFonts w:ascii="仿宋" w:hAnsi="仿宋" w:eastAsia="仿宋" w:cs="仿宋"/>
          <w:szCs w:val="21"/>
        </w:rPr>
      </w:pPr>
      <w:r>
        <w:rPr>
          <w:rFonts w:hint="eastAsia" w:ascii="仿宋" w:hAnsi="仿宋" w:eastAsia="仿宋" w:cs="仿宋"/>
          <w:szCs w:val="21"/>
        </w:rPr>
        <w:t>3.应配备相应数量的考生身份核验系统设备。</w:t>
      </w:r>
    </w:p>
    <w:p w14:paraId="50D76F81">
      <w:pPr>
        <w:tabs>
          <w:tab w:val="left" w:pos="567"/>
        </w:tabs>
        <w:autoSpaceDE w:val="0"/>
        <w:autoSpaceDN w:val="0"/>
        <w:adjustRightInd w:val="0"/>
        <w:ind w:firstLine="422" w:firstLineChars="200"/>
        <w:jc w:val="left"/>
        <w:rPr>
          <w:rFonts w:ascii="仿宋" w:hAnsi="仿宋" w:eastAsia="仿宋" w:cs="仿宋"/>
          <w:b/>
          <w:kern w:val="0"/>
          <w:szCs w:val="21"/>
        </w:rPr>
      </w:pPr>
      <w:r>
        <w:rPr>
          <w:rFonts w:hint="eastAsia" w:ascii="仿宋" w:hAnsi="仿宋" w:eastAsia="仿宋" w:cs="仿宋"/>
          <w:b/>
          <w:szCs w:val="21"/>
        </w:rPr>
        <w:t>（一）设备需求：</w:t>
      </w:r>
    </w:p>
    <w:p w14:paraId="68359452">
      <w:pPr>
        <w:tabs>
          <w:tab w:val="left" w:pos="567"/>
        </w:tabs>
        <w:autoSpaceDE w:val="0"/>
        <w:autoSpaceDN w:val="0"/>
        <w:adjustRightInd w:val="0"/>
        <w:ind w:firstLine="424" w:firstLineChars="202"/>
        <w:jc w:val="left"/>
        <w:rPr>
          <w:rFonts w:ascii="仿宋" w:hAnsi="仿宋" w:eastAsia="仿宋" w:cs="仿宋"/>
          <w:kern w:val="0"/>
          <w:szCs w:val="21"/>
        </w:rPr>
      </w:pPr>
      <w:r>
        <w:rPr>
          <w:rFonts w:hint="eastAsia" w:ascii="仿宋" w:hAnsi="仿宋" w:eastAsia="仿宋" w:cs="仿宋"/>
          <w:kern w:val="0"/>
          <w:szCs w:val="21"/>
        </w:rPr>
        <w:t>1.屏幕：人脸识别认证设备屏幕尺寸≥8英寸，分辨率≥1280×720以上，可触控，文字、图片显示清晰。</w:t>
      </w:r>
    </w:p>
    <w:p w14:paraId="787E85B7">
      <w:pPr>
        <w:tabs>
          <w:tab w:val="left" w:pos="567"/>
        </w:tabs>
        <w:autoSpaceDE w:val="0"/>
        <w:autoSpaceDN w:val="0"/>
        <w:adjustRightInd w:val="0"/>
        <w:ind w:firstLine="424" w:firstLineChars="202"/>
        <w:jc w:val="left"/>
        <w:rPr>
          <w:rFonts w:ascii="仿宋" w:hAnsi="仿宋" w:eastAsia="仿宋" w:cs="仿宋"/>
          <w:kern w:val="0"/>
          <w:szCs w:val="21"/>
        </w:rPr>
      </w:pPr>
      <w:r>
        <w:rPr>
          <w:rFonts w:hint="eastAsia" w:ascii="仿宋" w:hAnsi="仿宋" w:eastAsia="仿宋" w:cs="仿宋"/>
          <w:kern w:val="0"/>
          <w:szCs w:val="21"/>
        </w:rPr>
        <w:t>2.CPU：4 核，主频1.8GHz。</w:t>
      </w:r>
    </w:p>
    <w:p w14:paraId="5A8D1E57">
      <w:pPr>
        <w:tabs>
          <w:tab w:val="left" w:pos="567"/>
        </w:tabs>
        <w:autoSpaceDE w:val="0"/>
        <w:autoSpaceDN w:val="0"/>
        <w:adjustRightInd w:val="0"/>
        <w:ind w:firstLine="424" w:firstLineChars="202"/>
        <w:jc w:val="left"/>
        <w:rPr>
          <w:rFonts w:ascii="仿宋" w:hAnsi="仿宋" w:eastAsia="仿宋" w:cs="仿宋"/>
          <w:color w:val="auto"/>
          <w:kern w:val="0"/>
          <w:szCs w:val="21"/>
        </w:rPr>
      </w:pPr>
      <w:r>
        <w:rPr>
          <w:rFonts w:hint="eastAsia" w:ascii="仿宋" w:hAnsi="仿宋" w:eastAsia="仿宋" w:cs="仿宋"/>
          <w:color w:val="auto"/>
          <w:kern w:val="0"/>
          <w:szCs w:val="21"/>
        </w:rPr>
        <w:t>3.存储：运行内存4GB以上；存储容量</w:t>
      </w:r>
      <w:r>
        <w:rPr>
          <w:rFonts w:ascii="仿宋" w:hAnsi="仿宋" w:eastAsia="仿宋" w:cs="仿宋"/>
          <w:color w:val="auto"/>
          <w:kern w:val="0"/>
          <w:szCs w:val="21"/>
        </w:rPr>
        <w:t>16</w:t>
      </w:r>
      <w:r>
        <w:rPr>
          <w:rFonts w:hint="eastAsia" w:ascii="仿宋" w:hAnsi="仿宋" w:eastAsia="仿宋" w:cs="仿宋"/>
          <w:color w:val="auto"/>
          <w:kern w:val="0"/>
          <w:szCs w:val="21"/>
        </w:rPr>
        <w:t>GB以上，足够存储待认证人员的标准信息库和认证结果信息。</w:t>
      </w:r>
    </w:p>
    <w:p w14:paraId="30C166AE">
      <w:pPr>
        <w:tabs>
          <w:tab w:val="left" w:pos="567"/>
        </w:tabs>
        <w:autoSpaceDE w:val="0"/>
        <w:autoSpaceDN w:val="0"/>
        <w:adjustRightInd w:val="0"/>
        <w:ind w:firstLine="424" w:firstLineChars="202"/>
        <w:jc w:val="left"/>
        <w:rPr>
          <w:rFonts w:ascii="仿宋" w:hAnsi="仿宋" w:eastAsia="仿宋" w:cs="仿宋"/>
          <w:color w:val="auto"/>
          <w:kern w:val="0"/>
          <w:szCs w:val="21"/>
          <w:highlight w:val="lightGray"/>
        </w:rPr>
      </w:pPr>
      <w:r>
        <w:rPr>
          <w:rFonts w:hint="eastAsia" w:ascii="仿宋" w:hAnsi="仿宋" w:eastAsia="仿宋" w:cs="仿宋"/>
          <w:color w:val="auto"/>
          <w:kern w:val="0"/>
          <w:szCs w:val="21"/>
        </w:rPr>
        <w:t>4.摄像头：≥</w:t>
      </w:r>
      <w:r>
        <w:rPr>
          <w:rFonts w:ascii="仿宋" w:hAnsi="仿宋" w:eastAsia="仿宋" w:cs="仿宋"/>
          <w:color w:val="auto"/>
          <w:kern w:val="0"/>
          <w:szCs w:val="21"/>
        </w:rPr>
        <w:t>5</w:t>
      </w:r>
      <w:r>
        <w:rPr>
          <w:rFonts w:hint="eastAsia" w:ascii="仿宋" w:hAnsi="仿宋" w:eastAsia="仿宋" w:cs="仿宋"/>
          <w:color w:val="auto"/>
          <w:kern w:val="0"/>
          <w:szCs w:val="21"/>
        </w:rPr>
        <w:t>00W像素，具有自动对焦功能，在光线不好的情况下（暗光、逆光等），能正常完成人像采集对比。</w:t>
      </w:r>
    </w:p>
    <w:p w14:paraId="34140EC0">
      <w:pPr>
        <w:tabs>
          <w:tab w:val="left" w:pos="567"/>
        </w:tabs>
        <w:spacing w:line="360" w:lineRule="auto"/>
        <w:ind w:firstLine="424" w:firstLineChars="202"/>
        <w:jc w:val="left"/>
        <w:rPr>
          <w:rFonts w:ascii="仿宋" w:hAnsi="仿宋" w:eastAsia="仿宋" w:cs="仿宋"/>
          <w:kern w:val="0"/>
          <w:szCs w:val="21"/>
        </w:rPr>
      </w:pPr>
      <w:r>
        <w:rPr>
          <w:rFonts w:hint="eastAsia" w:ascii="仿宋" w:hAnsi="仿宋" w:eastAsia="仿宋" w:cs="仿宋"/>
          <w:kern w:val="0"/>
          <w:szCs w:val="21"/>
        </w:rPr>
        <w:t>5.认证速度：在匹配率达到80%时，至少20人/分钟。</w:t>
      </w:r>
    </w:p>
    <w:p w14:paraId="152F6802">
      <w:pPr>
        <w:tabs>
          <w:tab w:val="left" w:pos="567"/>
        </w:tabs>
        <w:autoSpaceDE w:val="0"/>
        <w:autoSpaceDN w:val="0"/>
        <w:adjustRightInd w:val="0"/>
        <w:ind w:firstLine="424" w:firstLineChars="202"/>
        <w:jc w:val="left"/>
        <w:rPr>
          <w:rFonts w:ascii="仿宋" w:hAnsi="仿宋" w:eastAsia="仿宋" w:cs="仿宋"/>
          <w:kern w:val="0"/>
          <w:szCs w:val="21"/>
        </w:rPr>
      </w:pPr>
      <w:r>
        <w:rPr>
          <w:rFonts w:hint="eastAsia" w:ascii="仿宋" w:hAnsi="仿宋" w:eastAsia="仿宋" w:cs="仿宋"/>
          <w:kern w:val="0"/>
          <w:szCs w:val="21"/>
        </w:rPr>
        <w:t>6.身份证阅读模块：符合公安部《手持式居民身份证阅读器》（GA 1153-2014）或符合公安部《台式居民身份证阅读器通用技术要求》（GA450-2013），可读取二代身份证信息，包括姓名、证件照片、指纹信息、证件有效期等。</w:t>
      </w:r>
    </w:p>
    <w:p w14:paraId="572FBCE7">
      <w:pPr>
        <w:tabs>
          <w:tab w:val="left" w:pos="567"/>
        </w:tabs>
        <w:autoSpaceDE w:val="0"/>
        <w:autoSpaceDN w:val="0"/>
        <w:adjustRightInd w:val="0"/>
        <w:ind w:firstLine="424" w:firstLineChars="202"/>
        <w:jc w:val="left"/>
        <w:rPr>
          <w:rFonts w:ascii="仿宋" w:hAnsi="仿宋" w:eastAsia="仿宋" w:cs="仿宋"/>
          <w:kern w:val="0"/>
          <w:szCs w:val="21"/>
        </w:rPr>
      </w:pPr>
      <w:r>
        <w:rPr>
          <w:rFonts w:hint="eastAsia" w:ascii="仿宋" w:hAnsi="仿宋" w:eastAsia="仿宋" w:cs="仿宋"/>
          <w:kern w:val="0"/>
          <w:szCs w:val="21"/>
        </w:rPr>
        <w:t>7.拍照引导提示：应能够自动检测被拍对象的姿态，并进行引导提示。</w:t>
      </w:r>
    </w:p>
    <w:p w14:paraId="251F2C8B">
      <w:pPr>
        <w:tabs>
          <w:tab w:val="left" w:pos="567"/>
        </w:tabs>
        <w:autoSpaceDE w:val="0"/>
        <w:autoSpaceDN w:val="0"/>
        <w:adjustRightInd w:val="0"/>
        <w:ind w:firstLine="424" w:firstLineChars="202"/>
        <w:jc w:val="left"/>
        <w:rPr>
          <w:rFonts w:ascii="仿宋" w:hAnsi="仿宋" w:eastAsia="仿宋" w:cs="仿宋"/>
          <w:kern w:val="0"/>
          <w:szCs w:val="21"/>
        </w:rPr>
      </w:pPr>
      <w:r>
        <w:rPr>
          <w:rFonts w:hint="eastAsia" w:ascii="仿宋" w:hAnsi="仿宋" w:eastAsia="仿宋" w:cs="仿宋"/>
          <w:kern w:val="0"/>
          <w:szCs w:val="21"/>
        </w:rPr>
        <w:t>8.扬声器：身份认证设备自带扬声器，能够进行语音提示，声音清晰，音量可调。</w:t>
      </w:r>
    </w:p>
    <w:p w14:paraId="15C9DDF9">
      <w:pPr>
        <w:tabs>
          <w:tab w:val="left" w:pos="567"/>
        </w:tabs>
        <w:autoSpaceDE w:val="0"/>
        <w:autoSpaceDN w:val="0"/>
        <w:adjustRightInd w:val="0"/>
        <w:ind w:firstLine="424" w:firstLineChars="202"/>
        <w:jc w:val="left"/>
        <w:rPr>
          <w:rFonts w:ascii="仿宋" w:hAnsi="仿宋" w:eastAsia="仿宋" w:cs="仿宋"/>
          <w:kern w:val="0"/>
          <w:szCs w:val="21"/>
        </w:rPr>
      </w:pPr>
      <w:r>
        <w:rPr>
          <w:rFonts w:hint="eastAsia" w:ascii="仿宋" w:hAnsi="仿宋" w:eastAsia="仿宋" w:cs="仿宋"/>
          <w:kern w:val="0"/>
          <w:szCs w:val="21"/>
        </w:rPr>
        <w:t>9.联网、通讯功能：支持WiFi、以太网、蓝牙。</w:t>
      </w:r>
    </w:p>
    <w:p w14:paraId="3F6D7DA4">
      <w:pPr>
        <w:tabs>
          <w:tab w:val="left" w:pos="567"/>
        </w:tabs>
        <w:autoSpaceDE w:val="0"/>
        <w:autoSpaceDN w:val="0"/>
        <w:adjustRightInd w:val="0"/>
        <w:ind w:firstLine="424" w:firstLineChars="202"/>
        <w:jc w:val="left"/>
        <w:rPr>
          <w:rFonts w:ascii="仿宋" w:hAnsi="仿宋" w:eastAsia="仿宋" w:cs="仿宋"/>
          <w:color w:val="auto"/>
          <w:kern w:val="0"/>
          <w:szCs w:val="21"/>
        </w:rPr>
      </w:pPr>
      <w:r>
        <w:rPr>
          <w:rFonts w:hint="eastAsia" w:ascii="仿宋" w:hAnsi="仿宋" w:eastAsia="仿宋" w:cs="仿宋"/>
          <w:color w:val="auto"/>
          <w:kern w:val="0"/>
          <w:szCs w:val="21"/>
        </w:rPr>
        <w:t>10.考试期间能够导出人脸识别数据和进行数据统计分析。</w:t>
      </w:r>
    </w:p>
    <w:p w14:paraId="34E3535F">
      <w:pPr>
        <w:tabs>
          <w:tab w:val="left" w:pos="567"/>
        </w:tabs>
        <w:autoSpaceDE w:val="0"/>
        <w:autoSpaceDN w:val="0"/>
        <w:adjustRightInd w:val="0"/>
        <w:ind w:firstLine="426" w:firstLineChars="202"/>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（二）采集需求：</w:t>
      </w:r>
    </w:p>
    <w:p w14:paraId="56088961">
      <w:pPr>
        <w:widowControl/>
        <w:ind w:firstLine="424" w:firstLineChars="202"/>
        <w:jc w:val="left"/>
        <w:rPr>
          <w:rFonts w:ascii="仿宋" w:hAnsi="仿宋" w:eastAsia="仿宋" w:cs="仿宋"/>
          <w:szCs w:val="21"/>
        </w:rPr>
      </w:pPr>
      <w:r>
        <w:rPr>
          <w:rFonts w:hint="eastAsia" w:ascii="仿宋" w:hAnsi="仿宋" w:eastAsia="仿宋" w:cs="仿宋"/>
          <w:color w:val="000000"/>
          <w:kern w:val="0"/>
          <w:szCs w:val="21"/>
        </w:rPr>
        <w:t>1.支持采集考生现场身份证号码、考生姓名、考生人脸照片、身份证头像照片，</w:t>
      </w:r>
      <w:r>
        <w:rPr>
          <w:rFonts w:hint="eastAsia" w:ascii="仿宋" w:hAnsi="仿宋" w:eastAsia="仿宋" w:cs="仿宋"/>
          <w:kern w:val="0"/>
          <w:szCs w:val="21"/>
        </w:rPr>
        <w:t>证件有效期等。</w:t>
      </w:r>
    </w:p>
    <w:p w14:paraId="68D1DD01">
      <w:pPr>
        <w:widowControl/>
        <w:ind w:firstLine="424" w:firstLineChars="202"/>
        <w:jc w:val="left"/>
        <w:rPr>
          <w:rFonts w:ascii="仿宋" w:hAnsi="仿宋" w:eastAsia="仿宋" w:cs="仿宋"/>
          <w:szCs w:val="21"/>
        </w:rPr>
      </w:pPr>
      <w:r>
        <w:rPr>
          <w:rFonts w:hint="eastAsia" w:ascii="仿宋" w:hAnsi="仿宋" w:eastAsia="仿宋" w:cs="仿宋"/>
          <w:color w:val="000000"/>
          <w:kern w:val="0"/>
          <w:szCs w:val="21"/>
        </w:rPr>
        <w:t>2.支持对于未带身份证件、身份证件过期等异常情况，通过人工输入考生身份证号查到系统内考生个人信息，通过现场照片与系统内考生信息比对，设置异常原因并留存异常考生拍照照片。</w:t>
      </w:r>
    </w:p>
    <w:p w14:paraId="1F0C7271">
      <w:pPr>
        <w:widowControl/>
        <w:ind w:firstLine="424" w:firstLineChars="202"/>
        <w:jc w:val="left"/>
        <w:rPr>
          <w:rFonts w:ascii="仿宋" w:hAnsi="仿宋" w:eastAsia="仿宋" w:cs="仿宋"/>
          <w:szCs w:val="21"/>
        </w:rPr>
      </w:pPr>
      <w:r>
        <w:rPr>
          <w:rFonts w:hint="eastAsia" w:ascii="仿宋" w:hAnsi="仿宋" w:eastAsia="仿宋" w:cs="仿宋"/>
          <w:color w:val="000000"/>
          <w:kern w:val="0"/>
          <w:szCs w:val="21"/>
        </w:rPr>
        <w:t>3.支持可以对考点考场信息情况提供统计服务并通过表、图等数据对考生实缺考情况进行查看。</w:t>
      </w:r>
    </w:p>
    <w:p w14:paraId="1E685561">
      <w:pPr>
        <w:widowControl/>
        <w:ind w:firstLine="424" w:firstLineChars="202"/>
        <w:jc w:val="left"/>
        <w:rPr>
          <w:rFonts w:ascii="仿宋" w:hAnsi="仿宋" w:eastAsia="仿宋" w:cs="仿宋"/>
          <w:szCs w:val="21"/>
        </w:rPr>
      </w:pPr>
      <w:r>
        <w:rPr>
          <w:rFonts w:hint="eastAsia" w:ascii="仿宋" w:hAnsi="仿宋" w:eastAsia="仿宋" w:cs="仿宋"/>
          <w:color w:val="000000"/>
          <w:kern w:val="0"/>
          <w:szCs w:val="21"/>
        </w:rPr>
        <w:t>4.支持可上报本机核验的考生信息到服务器。</w:t>
      </w:r>
    </w:p>
    <w:p w14:paraId="0DC9E944">
      <w:pPr>
        <w:spacing w:line="360" w:lineRule="auto"/>
        <w:ind w:firstLine="426" w:firstLineChars="202"/>
        <w:rPr>
          <w:rFonts w:ascii="仿宋" w:hAnsi="仿宋" w:eastAsia="仿宋" w:cs="仿宋"/>
          <w:b/>
          <w:bCs/>
          <w:color w:val="000000"/>
          <w:kern w:val="0"/>
          <w:szCs w:val="21"/>
        </w:rPr>
      </w:pPr>
      <w:r>
        <w:rPr>
          <w:rFonts w:hint="eastAsia" w:ascii="仿宋" w:hAnsi="仿宋" w:eastAsia="仿宋" w:cs="仿宋"/>
          <w:b/>
          <w:bCs/>
          <w:color w:val="000000"/>
          <w:kern w:val="0"/>
          <w:szCs w:val="21"/>
        </w:rPr>
        <w:t>五、人员团队</w:t>
      </w:r>
    </w:p>
    <w:p w14:paraId="0741FEAB">
      <w:pPr>
        <w:spacing w:line="360" w:lineRule="auto"/>
        <w:ind w:firstLine="424" w:firstLineChars="202"/>
        <w:rPr>
          <w:rFonts w:ascii="仿宋" w:hAnsi="仿宋" w:eastAsia="仿宋" w:cs="仿宋"/>
          <w:color w:val="000000"/>
          <w:kern w:val="0"/>
          <w:szCs w:val="21"/>
        </w:rPr>
      </w:pPr>
      <w:r>
        <w:rPr>
          <w:rFonts w:hint="eastAsia" w:ascii="仿宋" w:hAnsi="仿宋" w:eastAsia="仿宋" w:cs="仿宋"/>
          <w:color w:val="000000"/>
          <w:kern w:val="0"/>
          <w:szCs w:val="21"/>
        </w:rPr>
        <w:t>供应商提供专业技术人员驻场，确保每场考试的正常进行，负责人应有本项目相关实施经验，团队人员也有完成本项目所需的相关技术和经验。</w:t>
      </w:r>
      <w:r>
        <w:rPr>
          <w:rFonts w:hint="eastAsia" w:ascii="仿宋" w:hAnsi="仿宋" w:eastAsia="仿宋" w:cs="仿宋"/>
          <w:szCs w:val="21"/>
        </w:rPr>
        <w:t>现场实施安排相关技术人员在各考点现场驻场：</w:t>
      </w:r>
    </w:p>
    <w:p w14:paraId="48A15457">
      <w:pPr>
        <w:ind w:firstLine="424" w:firstLineChars="202"/>
        <w:rPr>
          <w:rFonts w:ascii="仿宋" w:hAnsi="仿宋" w:eastAsia="仿宋" w:cs="仿宋"/>
          <w:szCs w:val="21"/>
        </w:rPr>
      </w:pPr>
      <w:r>
        <w:rPr>
          <w:rFonts w:hint="eastAsia" w:ascii="仿宋" w:hAnsi="仿宋" w:eastAsia="仿宋" w:cs="仿宋"/>
          <w:szCs w:val="21"/>
        </w:rPr>
        <w:t>1.每个考点应配备满足有关工作要求的技术服务人员负责考点技术指导和协调、设备安装调试和现场使用保障工作，并具备考生核验异常情况的应急处理能力。</w:t>
      </w:r>
    </w:p>
    <w:p w14:paraId="267E3726">
      <w:pPr>
        <w:ind w:firstLine="424" w:firstLineChars="202"/>
        <w:rPr>
          <w:rFonts w:ascii="仿宋" w:hAnsi="仿宋" w:eastAsia="仿宋" w:cs="仿宋"/>
          <w:szCs w:val="21"/>
        </w:rPr>
      </w:pPr>
      <w:r>
        <w:rPr>
          <w:rFonts w:hint="eastAsia" w:ascii="仿宋" w:hAnsi="仿宋" w:eastAsia="仿宋" w:cs="仿宋"/>
          <w:szCs w:val="21"/>
        </w:rPr>
        <w:t>2.考前应安排技术人员到各</w:t>
      </w:r>
      <w:r>
        <w:rPr>
          <w:rFonts w:hint="eastAsia" w:ascii="仿宋" w:hAnsi="仿宋" w:eastAsia="仿宋" w:cs="仿宋"/>
          <w:color w:val="auto"/>
          <w:szCs w:val="21"/>
        </w:rPr>
        <w:t>考点现场勘查，主要勘查考点入口位置，核验设备的安装位置，现场的网络、电力、附近基站等情况，并提供考点勘</w:t>
      </w:r>
      <w:r>
        <w:rPr>
          <w:rFonts w:hint="eastAsia" w:ascii="仿宋" w:hAnsi="仿宋" w:eastAsia="仿宋" w:cs="仿宋"/>
          <w:szCs w:val="21"/>
        </w:rPr>
        <w:t>查报告。</w:t>
      </w:r>
    </w:p>
    <w:p w14:paraId="3E7F2C71">
      <w:pPr>
        <w:ind w:firstLine="424" w:firstLineChars="202"/>
        <w:rPr>
          <w:rFonts w:ascii="仿宋" w:hAnsi="仿宋" w:eastAsia="仿宋" w:cs="仿宋"/>
          <w:szCs w:val="21"/>
        </w:rPr>
      </w:pPr>
      <w:r>
        <w:rPr>
          <w:rFonts w:hint="eastAsia" w:ascii="仿宋" w:hAnsi="仿宋" w:eastAsia="仿宋" w:cs="仿宋"/>
          <w:szCs w:val="21"/>
        </w:rPr>
        <w:t>3.考前应提供项目实施方案，在考前1-2天对所有考点设备进行安装部署调试，线缆固定，考试当天提供现场驻场技术保障及考生引导等其他保障服务。</w:t>
      </w:r>
    </w:p>
    <w:p w14:paraId="5CF97409">
      <w:pPr>
        <w:ind w:firstLine="424" w:firstLineChars="202"/>
        <w:rPr>
          <w:rFonts w:ascii="仿宋" w:hAnsi="仿宋" w:eastAsia="仿宋" w:cs="仿宋"/>
          <w:szCs w:val="21"/>
        </w:rPr>
      </w:pPr>
      <w:r>
        <w:rPr>
          <w:rFonts w:hint="eastAsia" w:ascii="仿宋" w:hAnsi="仿宋" w:eastAsia="仿宋" w:cs="仿宋"/>
          <w:szCs w:val="21"/>
        </w:rPr>
        <w:t>4.应提供所需软硬件设备及相关设备的安装部署及测试调试，系统使用过程中的技术支持保障服务。</w:t>
      </w:r>
    </w:p>
    <w:p w14:paraId="0F7755AA">
      <w:pPr>
        <w:ind w:firstLine="424" w:firstLineChars="202"/>
        <w:rPr>
          <w:rFonts w:ascii="仿宋" w:hAnsi="仿宋" w:eastAsia="仿宋" w:cs="仿宋"/>
          <w:szCs w:val="21"/>
        </w:rPr>
      </w:pPr>
      <w:r>
        <w:rPr>
          <w:rFonts w:hint="eastAsia" w:ascii="仿宋" w:hAnsi="仿宋" w:eastAsia="仿宋" w:cs="仿宋"/>
          <w:bCs/>
          <w:szCs w:val="21"/>
        </w:rPr>
        <w:t>5.应针对考生身份核验过程中可能发生的突发事件制定应急预案，并得到快速有效处置，确保考试正常进行。</w:t>
      </w:r>
    </w:p>
    <w:p w14:paraId="7B8E495F">
      <w:pPr>
        <w:ind w:firstLine="424" w:firstLineChars="202"/>
        <w:rPr>
          <w:rFonts w:ascii="仿宋" w:hAnsi="仿宋" w:eastAsia="仿宋" w:cs="仿宋"/>
          <w:bCs/>
          <w:szCs w:val="21"/>
        </w:rPr>
      </w:pPr>
      <w:r>
        <w:rPr>
          <w:rFonts w:hint="eastAsia" w:ascii="仿宋" w:hAnsi="仿宋" w:eastAsia="仿宋" w:cs="仿宋"/>
          <w:bCs/>
          <w:szCs w:val="21"/>
        </w:rPr>
        <w:t>注：本项目为单价报价，据实结算，支付最高不超过预算金额，若实际超出预算部分由成交供应商承担。</w:t>
      </w:r>
    </w:p>
    <w:p w14:paraId="4C78D1FD">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006686"/>
    <w:rsid w:val="71D43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customStyle="1" w:styleId="5">
    <w:name w:val="Compact"/>
    <w:basedOn w:val="2"/>
    <w:qFormat/>
    <w:uiPriority w:val="0"/>
    <w:pPr>
      <w:spacing w:before="36" w:after="36"/>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2378</Words>
  <Characters>2758</Characters>
  <Lines>0</Lines>
  <Paragraphs>0</Paragraphs>
  <TotalTime>0</TotalTime>
  <ScaleCrop>false</ScaleCrop>
  <LinksUpToDate>false</LinksUpToDate>
  <CharactersWithSpaces>2787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2026-04-14T08:28:00Z</dcterms:created>
  <dc:creator>Administrator</dc:creator>
  <cp:lastModifiedBy>风之子</cp:lastModifiedBy>
  <dcterms:modified xsi:type="dcterms:W3CDTF">2026-04-15T06:08:51Z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eyJoZGlkIjoiMjlhMWYzZmRiYjczOWZmODc4ZTQyNzhhMDM5YzUxMDkiLCJ1c2VySWQiOiIxMTc2MzgzNDQ0In0=</vt:lpwstr>
  </property>
  <property fmtid="{D5CDD505-2E9C-101B-9397-08002B2CF9AE}" pid="4" name="ICV">
    <vt:lpwstr>ABF4E0F7FD1B461995A7F74CCB36B4D4_12</vt:lpwstr>
  </property>
</Properties>
</file>