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343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2026年度老年人意外伤害险（三次）采购需求</w:t>
      </w:r>
    </w:p>
    <w:p w14:paraId="35D36BA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一、“政府补贴人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群”范围</w:t>
      </w:r>
    </w:p>
    <w:p w14:paraId="2741F8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“政府补贴人群”是指具有西安市户籍且年满60周岁及以上符合下列条件之一的居家养老的老年人，由政府出资给每位老人每年购买1份意外伤害保险。</w:t>
      </w:r>
    </w:p>
    <w:p w14:paraId="421459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（一）享受城乡最低生活保障待遇人员；</w:t>
      </w:r>
    </w:p>
    <w:p w14:paraId="579C27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（二）城乡特困供养人员；</w:t>
      </w:r>
    </w:p>
    <w:p w14:paraId="6E8457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（三）享受国家定期抚恤补助优抚对象；</w:t>
      </w:r>
    </w:p>
    <w:p w14:paraId="2CB8C7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（四）80周岁及以上居家养老的老年人。</w:t>
      </w:r>
    </w:p>
    <w:p w14:paraId="02FEACE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二、保费标准、保险地域和资金来源</w:t>
      </w:r>
    </w:p>
    <w:p w14:paraId="323A22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 xml:space="preserve">    1.保费标准：保险费每人不超过20元/份/年（具体以招标结果为准；</w:t>
      </w:r>
    </w:p>
    <w:p w14:paraId="291C29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2.保险地域：中华人民共和国境内（除香港、澳门特别行政区和台湾地区）</w:t>
      </w:r>
    </w:p>
    <w:p w14:paraId="708379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3.资金来源：“政府补贴人群”投保所需资金，由市、区县两级财政或福彩公益金分担。</w:t>
      </w:r>
    </w:p>
    <w:p w14:paraId="672AD4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新城区、碑林区、莲湖区、雁塔区、未央区、灞桥区、阎良区、长安区、高陵区、高新区、浐灞国际港、经开区所需资金由市、区按5:5比例负担。临潼区、鄠邑区、周至县、蓝田县所需资金由市、区县按8:2比例负担。西咸新区所需资金由开发区全额负担。</w:t>
      </w:r>
    </w:p>
    <w:p w14:paraId="437407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市级所需资金由市福彩公益金列支。区县、开发区所需资金在具体列支方式由区县、开发区有关部门共同确定。</w:t>
      </w:r>
    </w:p>
    <w:p w14:paraId="23703F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三、保险责任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2892"/>
        <w:gridCol w:w="3771"/>
      </w:tblGrid>
      <w:tr w14:paraId="352D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pct"/>
            <w:vAlign w:val="center"/>
          </w:tcPr>
          <w:p w14:paraId="01231A4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保障范围</w:t>
            </w:r>
          </w:p>
        </w:tc>
        <w:tc>
          <w:tcPr>
            <w:tcW w:w="1697" w:type="pct"/>
            <w:vAlign w:val="center"/>
          </w:tcPr>
          <w:p w14:paraId="55ABF91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赔付标准</w:t>
            </w:r>
          </w:p>
        </w:tc>
        <w:tc>
          <w:tcPr>
            <w:tcW w:w="2213" w:type="pct"/>
            <w:vAlign w:val="center"/>
          </w:tcPr>
          <w:p w14:paraId="3FE9CE7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保险金额</w:t>
            </w:r>
          </w:p>
        </w:tc>
      </w:tr>
      <w:tr w14:paraId="193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089" w:type="pct"/>
            <w:vAlign w:val="center"/>
          </w:tcPr>
          <w:p w14:paraId="7A4532D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意外身故保险金</w:t>
            </w:r>
          </w:p>
        </w:tc>
        <w:tc>
          <w:tcPr>
            <w:tcW w:w="1697" w:type="pct"/>
            <w:vAlign w:val="center"/>
          </w:tcPr>
          <w:p w14:paraId="7AB43E5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身故按保险金额一次性给付</w:t>
            </w:r>
          </w:p>
        </w:tc>
        <w:tc>
          <w:tcPr>
            <w:tcW w:w="2213" w:type="pct"/>
            <w:vAlign w:val="center"/>
          </w:tcPr>
          <w:p w14:paraId="0435FD3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30000元</w:t>
            </w:r>
          </w:p>
        </w:tc>
      </w:tr>
      <w:tr w14:paraId="6E4C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</w:trPr>
        <w:tc>
          <w:tcPr>
            <w:tcW w:w="1089" w:type="pct"/>
            <w:vAlign w:val="center"/>
          </w:tcPr>
          <w:p w14:paraId="78EB8CD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意外伤害伤残保险金</w:t>
            </w:r>
          </w:p>
        </w:tc>
        <w:tc>
          <w:tcPr>
            <w:tcW w:w="1697" w:type="pct"/>
            <w:vAlign w:val="center"/>
          </w:tcPr>
          <w:p w14:paraId="077B58C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按伤残等级比例给付</w:t>
            </w:r>
          </w:p>
        </w:tc>
        <w:tc>
          <w:tcPr>
            <w:tcW w:w="2213" w:type="pct"/>
            <w:vAlign w:val="center"/>
          </w:tcPr>
          <w:p w14:paraId="716DC02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十级3000元、九级6000元、八级9000元、七级12000元、六级15000元、五级18000元、四级21000元、三级24000元、二级27000元、一级30000元</w:t>
            </w:r>
          </w:p>
        </w:tc>
      </w:tr>
      <w:tr w14:paraId="58AC7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pct"/>
            <w:vAlign w:val="center"/>
          </w:tcPr>
          <w:p w14:paraId="1D823F6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意外伤害医疗费用补助</w:t>
            </w:r>
          </w:p>
        </w:tc>
        <w:tc>
          <w:tcPr>
            <w:tcW w:w="1697" w:type="pct"/>
            <w:vAlign w:val="center"/>
          </w:tcPr>
          <w:p w14:paraId="045E830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100元以下免赔;100元以上给付比例100%，不超过限额。</w:t>
            </w:r>
          </w:p>
        </w:tc>
        <w:tc>
          <w:tcPr>
            <w:tcW w:w="2213" w:type="pct"/>
            <w:vAlign w:val="center"/>
          </w:tcPr>
          <w:p w14:paraId="036FA48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5000元</w:t>
            </w:r>
          </w:p>
        </w:tc>
      </w:tr>
      <w:tr w14:paraId="25E7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9" w:type="pct"/>
            <w:vAlign w:val="center"/>
          </w:tcPr>
          <w:p w14:paraId="3D47028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意外伤害住院补贴</w:t>
            </w:r>
          </w:p>
        </w:tc>
        <w:tc>
          <w:tcPr>
            <w:tcW w:w="1697" w:type="pct"/>
            <w:vAlign w:val="center"/>
          </w:tcPr>
          <w:p w14:paraId="1D6CE16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每天给付金额30元，单次以90天为限;累计最高给付180天。</w:t>
            </w:r>
          </w:p>
        </w:tc>
        <w:tc>
          <w:tcPr>
            <w:tcW w:w="2213" w:type="pct"/>
            <w:vAlign w:val="center"/>
          </w:tcPr>
          <w:p w14:paraId="5E050A0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30303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5400元</w:t>
            </w:r>
          </w:p>
        </w:tc>
      </w:tr>
    </w:tbl>
    <w:p w14:paraId="5552E24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四、服务要求</w:t>
      </w:r>
    </w:p>
    <w:p w14:paraId="5739EEB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1、成交供应商宣传到位，借助各类媒体手段和宣传平台，提高社会各界对老年人意外伤害保险的认知度和关注度。</w:t>
      </w:r>
    </w:p>
    <w:p w14:paraId="2646BEE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2、成交供应商印制《西安市老年人意外伤害保险投保告知单(政府补贴人群)》，并协调街道（镇政府）、社区（村）将投保告知单发放给每位已投保“政府补贴人群”老年人。明确告知保险名称、保险责任、理赔流程等内容，确保老年人清晰知晓自身权益。</w:t>
      </w:r>
    </w:p>
    <w:p w14:paraId="260A6ED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3、成交供应商要为老年人提供及时、优质的保险服务。要确保老年人咨询、理赔、投诉等渠道畅通无阻，对于保险服务中存在的问题，要及时发现、及时改进并妥善解决。</w:t>
      </w:r>
    </w:p>
    <w:p w14:paraId="476D556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4、成交供应商需开展承保区域内政策宣传、现场勘查、事故跟踪、资料收集、审核单证、赔付方案、赔付资金兑现等工作。</w:t>
      </w:r>
    </w:p>
    <w:p w14:paraId="503270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五、理赔流程</w:t>
      </w:r>
    </w:p>
    <w:p w14:paraId="3B56B86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老年人发生意外事故后，通过保险公司客服热线，通知成交供应商，成交供应商接到通知后开展现场查勘和资料收集，完成理赔作业处理，并将赔款支付给受益人。</w:t>
      </w:r>
    </w:p>
    <w:p w14:paraId="56587870">
      <w:pPr>
        <w:pStyle w:val="5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理赔规则</w:t>
      </w:r>
    </w:p>
    <w:p w14:paraId="78C0087F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1.</w:t>
      </w:r>
      <w:r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老年人发生意外伤害事件所产生的医疗费用，先由基本医疗保险按规定报销后，剩余部分由老年人意外伤害保险按保险责任约定比例理赔；</w:t>
      </w:r>
    </w:p>
    <w:p w14:paraId="1F6096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sz w:val="24"/>
          <w:szCs w:val="24"/>
        </w:rPr>
      </w:pPr>
      <w:r>
        <w:rPr>
          <w:rFonts w:hint="default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2.</w:t>
      </w:r>
      <w:r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入住养老机构老年人发生意外伤害所产生的医疗费用理赔顺序为：基本医疗保险</w:t>
      </w:r>
      <w:r>
        <w:rPr>
          <w:rFonts w:hint="default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→</w:t>
      </w:r>
      <w:r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养老机构综合责任保险</w:t>
      </w:r>
      <w:r>
        <w:rPr>
          <w:rFonts w:hint="default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→</w:t>
      </w:r>
      <w:r>
        <w:rPr>
          <w:rFonts w:hint="eastAsia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  <w:t>老年人意外伤害保险。</w:t>
      </w:r>
    </w:p>
    <w:p w14:paraId="132F5D44">
      <w:pPr>
        <w:pStyle w:val="5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jc w:val="both"/>
        <w:textAlignment w:val="auto"/>
        <w:rPr>
          <w:rFonts w:hint="default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</w:pPr>
    </w:p>
    <w:p w14:paraId="37E8894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5" w:line="560" w:lineRule="exact"/>
        <w:ind w:firstLine="420"/>
        <w:jc w:val="both"/>
        <w:textAlignment w:val="auto"/>
        <w:rPr>
          <w:rFonts w:hint="default" w:ascii="仿宋" w:hAnsi="仿宋" w:eastAsia="仿宋" w:cs="仿宋"/>
          <w:color w:val="030303"/>
          <w:sz w:val="24"/>
          <w:szCs w:val="24"/>
          <w:shd w:val="clear" w:fill="FFFFFF"/>
          <w:lang w:val="en-US" w:eastAsia="zh-CN"/>
        </w:rPr>
      </w:pPr>
    </w:p>
    <w:p w14:paraId="3B1F4E8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30294A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/>
        <w:jc w:val="left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1D960A52">
      <w:pPr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96BB46"/>
    <w:multiLevelType w:val="singleLevel"/>
    <w:tmpl w:val="B496BB4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64139"/>
    <w:rsid w:val="00CB1EB4"/>
    <w:rsid w:val="02300604"/>
    <w:rsid w:val="038500F8"/>
    <w:rsid w:val="059E1945"/>
    <w:rsid w:val="05F6352F"/>
    <w:rsid w:val="06F13F33"/>
    <w:rsid w:val="079B0FF9"/>
    <w:rsid w:val="09335745"/>
    <w:rsid w:val="0BB43C70"/>
    <w:rsid w:val="0BD46DAA"/>
    <w:rsid w:val="0DF50570"/>
    <w:rsid w:val="0EC046DA"/>
    <w:rsid w:val="0FB0474F"/>
    <w:rsid w:val="113B273E"/>
    <w:rsid w:val="12DD1CFF"/>
    <w:rsid w:val="1367781A"/>
    <w:rsid w:val="13C54541"/>
    <w:rsid w:val="14785667"/>
    <w:rsid w:val="165A18B8"/>
    <w:rsid w:val="166E7112"/>
    <w:rsid w:val="16730284"/>
    <w:rsid w:val="17935D4B"/>
    <w:rsid w:val="17D82AC5"/>
    <w:rsid w:val="18876269"/>
    <w:rsid w:val="1E032835"/>
    <w:rsid w:val="1F310CB4"/>
    <w:rsid w:val="20AD2C5F"/>
    <w:rsid w:val="244E1F2B"/>
    <w:rsid w:val="244F40DF"/>
    <w:rsid w:val="24611DB4"/>
    <w:rsid w:val="25B56073"/>
    <w:rsid w:val="29D11A3A"/>
    <w:rsid w:val="2B4C03FA"/>
    <w:rsid w:val="2B4D3342"/>
    <w:rsid w:val="2B6A3EF4"/>
    <w:rsid w:val="2C7371F6"/>
    <w:rsid w:val="2E0C4DEE"/>
    <w:rsid w:val="30313232"/>
    <w:rsid w:val="308D43B3"/>
    <w:rsid w:val="343D03F7"/>
    <w:rsid w:val="35327830"/>
    <w:rsid w:val="3550415A"/>
    <w:rsid w:val="362C0724"/>
    <w:rsid w:val="370D0E59"/>
    <w:rsid w:val="38602906"/>
    <w:rsid w:val="39475874"/>
    <w:rsid w:val="3958538C"/>
    <w:rsid w:val="39D139F3"/>
    <w:rsid w:val="3D1A0D8B"/>
    <w:rsid w:val="3D9D5A63"/>
    <w:rsid w:val="3F80388E"/>
    <w:rsid w:val="43D917BF"/>
    <w:rsid w:val="45A71B75"/>
    <w:rsid w:val="463D4287"/>
    <w:rsid w:val="482E032B"/>
    <w:rsid w:val="494B49DC"/>
    <w:rsid w:val="4972249A"/>
    <w:rsid w:val="49AD1724"/>
    <w:rsid w:val="4ABF170F"/>
    <w:rsid w:val="4C2F4672"/>
    <w:rsid w:val="4D915F9F"/>
    <w:rsid w:val="4E872543"/>
    <w:rsid w:val="4F714FA1"/>
    <w:rsid w:val="4FFA3743"/>
    <w:rsid w:val="50C3182D"/>
    <w:rsid w:val="5147420C"/>
    <w:rsid w:val="54662BFB"/>
    <w:rsid w:val="54F621D1"/>
    <w:rsid w:val="551663CF"/>
    <w:rsid w:val="55216B22"/>
    <w:rsid w:val="55674E7D"/>
    <w:rsid w:val="56C63E25"/>
    <w:rsid w:val="56C9121F"/>
    <w:rsid w:val="57A75A04"/>
    <w:rsid w:val="5CDF79EE"/>
    <w:rsid w:val="5D047455"/>
    <w:rsid w:val="5D3C6BEF"/>
    <w:rsid w:val="5D6E14C5"/>
    <w:rsid w:val="601C6864"/>
    <w:rsid w:val="604069F6"/>
    <w:rsid w:val="610E08A2"/>
    <w:rsid w:val="613100ED"/>
    <w:rsid w:val="623205C0"/>
    <w:rsid w:val="62A25746"/>
    <w:rsid w:val="631A352E"/>
    <w:rsid w:val="65E3160A"/>
    <w:rsid w:val="66544FA9"/>
    <w:rsid w:val="66723681"/>
    <w:rsid w:val="668F4233"/>
    <w:rsid w:val="66CF2882"/>
    <w:rsid w:val="67050051"/>
    <w:rsid w:val="67957627"/>
    <w:rsid w:val="67E73BFB"/>
    <w:rsid w:val="684828EC"/>
    <w:rsid w:val="688F051A"/>
    <w:rsid w:val="69B813AB"/>
    <w:rsid w:val="6ABE50E7"/>
    <w:rsid w:val="6AD62B90"/>
    <w:rsid w:val="709B5583"/>
    <w:rsid w:val="70C64139"/>
    <w:rsid w:val="71391A81"/>
    <w:rsid w:val="714F4CEB"/>
    <w:rsid w:val="727442DD"/>
    <w:rsid w:val="77183DD1"/>
    <w:rsid w:val="7722255A"/>
    <w:rsid w:val="7C725D31"/>
    <w:rsid w:val="7CA86DD5"/>
    <w:rsid w:val="7CC610B1"/>
    <w:rsid w:val="7CFB5D27"/>
    <w:rsid w:val="7F7257A5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1199</Characters>
  <Lines>0</Lines>
  <Paragraphs>0</Paragraphs>
  <TotalTime>10</TotalTime>
  <ScaleCrop>false</ScaleCrop>
  <LinksUpToDate>false</LinksUpToDate>
  <CharactersWithSpaces>1203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2026-03-11T08:29:00Z</dcterms:created>
  <dc:creator>Mr.</dc:creator>
  <cp:lastModifiedBy>Mr.</cp:lastModifiedBy>
  <dcterms:modified xsi:type="dcterms:W3CDTF">2026-04-29T07:57:48Z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2939D3DE014F4DAA86C7D83840A0B5CA_11</vt:lpwstr>
  </property>
  <property fmtid="{D5CDD505-2E9C-101B-9397-08002B2CF9AE}" pid="4" name="KSOTemplateDocerSaveRecord">
    <vt:lpwstr>eyJoZGlkIjoiYzI1NTkxNzBiMzFmYTgzOGQzOGIxOWQ3YWEzNDFhZjkiLCJ1c2VySWQiOiIyMDY1MDg1MDIifQ==</vt:lpwstr>
  </property>
</Properties>
</file>