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B225" w14:textId="77777777" w:rsidR="00A26E43" w:rsidRDefault="00A26E43" w:rsidP="00A26E43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采购包1：</w:t>
      </w:r>
    </w:p>
    <w:p w14:paraId="1BA71E1E" w14:textId="77777777" w:rsidR="00A26E43" w:rsidRDefault="00A26E43" w:rsidP="00A26E43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标的名称：蒸发溅射系统</w:t>
      </w:r>
    </w:p>
    <w:tbl>
      <w:tblPr>
        <w:tblW w:w="84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5"/>
        <w:gridCol w:w="6380"/>
      </w:tblGrid>
      <w:tr w:rsidR="00A26E43" w14:paraId="5847337C" w14:textId="77777777" w:rsidTr="00A758E9">
        <w:tc>
          <w:tcPr>
            <w:tcW w:w="817" w:type="dxa"/>
          </w:tcPr>
          <w:p w14:paraId="753B3538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</w:tcPr>
          <w:p w14:paraId="7B759AC1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380" w:type="dxa"/>
          </w:tcPr>
          <w:p w14:paraId="69BED03A" w14:textId="77777777" w:rsidR="00A26E43" w:rsidRDefault="00A26E43" w:rsidP="00A758E9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A26E43" w14:paraId="6A480B9B" w14:textId="77777777" w:rsidTr="00A758E9">
        <w:trPr>
          <w:trHeight w:val="90"/>
        </w:trPr>
        <w:tc>
          <w:tcPr>
            <w:tcW w:w="817" w:type="dxa"/>
          </w:tcPr>
          <w:p w14:paraId="3E8F03E6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0F955EF5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0688CA8" w14:textId="77777777" w:rsidR="00A26E43" w:rsidRDefault="00A26E43" w:rsidP="00A758E9">
            <w:pPr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 w:hint="eastAsia"/>
                <w:kern w:val="0"/>
                <w:sz w:val="24"/>
                <w:lang w:eastAsia="zh-Hans"/>
              </w:rPr>
            </w:pPr>
            <w:bookmarkStart w:id="0" w:name="_Hlk148009964"/>
            <w:r>
              <w:rPr>
                <w:rFonts w:ascii="宋体" w:eastAsia="宋体" w:hAnsi="宋体" w:hint="eastAsia"/>
                <w:kern w:val="0"/>
                <w:sz w:val="24"/>
                <w:lang w:eastAsia="zh-Hans"/>
              </w:rPr>
              <w:t>功能要求：</w:t>
            </w:r>
          </w:p>
          <w:bookmarkEnd w:id="0"/>
          <w:p w14:paraId="75E8F6F3" w14:textId="77777777" w:rsidR="00A26E43" w:rsidRDefault="00A26E43" w:rsidP="00A758E9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系统为高真空多功能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</w:rPr>
              <w:t>带快速进样室单靶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</w:rPr>
              <w:t xml:space="preserve">磁控溅射镀膜+无机蒸发镀膜+有机蒸发镀膜系统，系统可用于开发纳米级的单层及多层功能膜和复合膜-可镀金属、合金、化合物、半导 </w:t>
            </w:r>
          </w:p>
          <w:p w14:paraId="0556B41A" w14:textId="77777777" w:rsidR="00A26E43" w:rsidRDefault="00A26E43" w:rsidP="00A758E9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体、陶瓷膜(需配射频电源)、介质复合膜和其它化学反应膜等。可实现多靶位共溅射。</w:t>
            </w:r>
          </w:p>
        </w:tc>
      </w:tr>
      <w:tr w:rsidR="00A26E43" w14:paraId="2281A3B2" w14:textId="77777777" w:rsidTr="00A758E9">
        <w:tc>
          <w:tcPr>
            <w:tcW w:w="817" w:type="dxa"/>
          </w:tcPr>
          <w:p w14:paraId="68F2220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2C1170BE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41EF3F4" w14:textId="77777777" w:rsidR="00A26E43" w:rsidRDefault="00A26E43" w:rsidP="00A758E9">
            <w:pPr>
              <w:pStyle w:val="af2"/>
              <w:spacing w:after="0"/>
              <w:ind w:firstLineChars="0" w:firstLine="0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 w:hint="eastAsia"/>
                <w:kern w:val="0"/>
                <w:lang w:eastAsia="zh-Hans"/>
              </w:rPr>
              <w:t>2、快速进样真空腔室尺寸 ≥260 mm * 260 mm * 100 mm，进样真空腔室可以进行多样品进样，单批次自动进样数量≥ 1片.进样腔体极限真空度 ≤2Pa；采用分子泵抽气系统</w:t>
            </w:r>
            <w:r>
              <w:rPr>
                <w:rFonts w:ascii="宋体" w:eastAsia="宋体" w:hAnsi="宋体" w:hint="eastAsia"/>
                <w:kern w:val="0"/>
              </w:rPr>
              <w:t>,腔室须带有观察窗口。</w:t>
            </w:r>
          </w:p>
        </w:tc>
      </w:tr>
      <w:tr w:rsidR="00A26E43" w14:paraId="2BE3E539" w14:textId="77777777" w:rsidTr="00A758E9">
        <w:tc>
          <w:tcPr>
            <w:tcW w:w="817" w:type="dxa"/>
          </w:tcPr>
          <w:p w14:paraId="6271A526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D99991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bidi="ar"/>
              </w:rPr>
              <w:t>▲</w:t>
            </w:r>
          </w:p>
        </w:tc>
        <w:tc>
          <w:tcPr>
            <w:tcW w:w="6380" w:type="dxa"/>
          </w:tcPr>
          <w:p w14:paraId="02E525B3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3、沉积真空腔室尺寸≥ Ф 500 mm *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H</w:t>
            </w:r>
            <w:r>
              <w:rPr>
                <w:rFonts w:ascii="宋体" w:eastAsia="宋体" w:hAnsi="宋体"/>
                <w:sz w:val="24"/>
                <w:szCs w:val="24"/>
              </w:rPr>
              <w:t>400 mm，溅射真空腔室极限真空度 ≤ 2.0* 10</w:t>
            </w:r>
            <w:r>
              <w:rPr>
                <w:rFonts w:ascii="宋体" w:eastAsia="宋体" w:hAnsi="宋体"/>
                <w:sz w:val="24"/>
                <w:szCs w:val="24"/>
                <w:vertAlign w:val="superscript"/>
              </w:rPr>
              <w:t>-5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Pa；20 min内达到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≤</w:t>
            </w:r>
            <w:r>
              <w:rPr>
                <w:rFonts w:ascii="宋体" w:eastAsia="宋体" w:hAnsi="宋体"/>
                <w:sz w:val="24"/>
                <w:szCs w:val="24"/>
              </w:rPr>
              <w:t>8* 10</w:t>
            </w:r>
            <w:r>
              <w:rPr>
                <w:rFonts w:ascii="宋体" w:eastAsia="宋体" w:hAnsi="宋体"/>
                <w:sz w:val="24"/>
                <w:szCs w:val="24"/>
                <w:vertAlign w:val="superscript"/>
              </w:rPr>
              <w:t xml:space="preserve">-4 </w:t>
            </w:r>
            <w:r>
              <w:rPr>
                <w:rFonts w:ascii="宋体" w:eastAsia="宋体" w:hAnsi="宋体"/>
                <w:sz w:val="24"/>
                <w:szCs w:val="24"/>
              </w:rPr>
              <w:t>Pa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63C9FC69" w14:textId="77777777" w:rsidTr="00A758E9">
        <w:tc>
          <w:tcPr>
            <w:tcW w:w="817" w:type="dxa"/>
          </w:tcPr>
          <w:p w14:paraId="60DD8117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AE47D7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3506DFF1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4、溅射腔室采用抽速 ≥ 1200 L/S的分子泵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6D6EAD4D" w14:textId="77777777" w:rsidTr="00A758E9">
        <w:tc>
          <w:tcPr>
            <w:tcW w:w="817" w:type="dxa"/>
          </w:tcPr>
          <w:p w14:paraId="56E53C82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4F2470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7E35B506" w14:textId="77777777" w:rsidR="00A26E43" w:rsidRDefault="00A26E43" w:rsidP="00A758E9">
            <w:pPr>
              <w:pStyle w:val="af2"/>
              <w:spacing w:after="0"/>
              <w:ind w:firstLineChars="0" w:firstLine="0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宋体" w:eastAsia="宋体" w:hAnsi="宋体" w:hint="eastAsia"/>
                <w:kern w:val="0"/>
                <w:lang w:eastAsia="zh-Hans"/>
              </w:rPr>
              <w:t>5、全量程冷阴极真空规：量程≥ 8*10</w:t>
            </w:r>
            <w:r>
              <w:rPr>
                <w:rFonts w:ascii="宋体" w:eastAsia="宋体" w:hAnsi="宋体" w:hint="eastAsia"/>
                <w:kern w:val="0"/>
                <w:vertAlign w:val="superscript"/>
                <w:lang w:eastAsia="zh-Hans"/>
              </w:rPr>
              <w:t>-7</w:t>
            </w:r>
            <w:r>
              <w:rPr>
                <w:rFonts w:ascii="宋体" w:eastAsia="宋体" w:hAnsi="宋体" w:hint="eastAsia"/>
                <w:kern w:val="0"/>
                <w:lang w:eastAsia="zh-Hans"/>
              </w:rPr>
              <w:t>pa--大气压</w:t>
            </w:r>
            <w:r>
              <w:rPr>
                <w:rFonts w:ascii="宋体" w:eastAsia="宋体" w:hAnsi="宋体" w:hint="eastAsia"/>
                <w:kern w:val="0"/>
              </w:rPr>
              <w:t>。</w:t>
            </w:r>
          </w:p>
        </w:tc>
      </w:tr>
      <w:tr w:rsidR="00A26E43" w14:paraId="4AC4E427" w14:textId="77777777" w:rsidTr="00A758E9">
        <w:tc>
          <w:tcPr>
            <w:tcW w:w="817" w:type="dxa"/>
          </w:tcPr>
          <w:p w14:paraId="49FB4235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7BFFF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bidi="ar"/>
              </w:rPr>
              <w:t>▲</w:t>
            </w:r>
          </w:p>
        </w:tc>
        <w:tc>
          <w:tcPr>
            <w:tcW w:w="6380" w:type="dxa"/>
          </w:tcPr>
          <w:p w14:paraId="5AFD842F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6、沉积阴极尺寸：3英寸，沉积阴极为磁钢与水隔离设计，磁控靶头整体尺寸≤ Ф93 mm，</w:t>
            </w:r>
            <w:bookmarkStart w:id="1" w:name="_Hlk148010310"/>
            <w:r>
              <w:rPr>
                <w:rFonts w:ascii="宋体" w:eastAsia="宋体" w:hAnsi="宋体"/>
                <w:sz w:val="24"/>
                <w:szCs w:val="24"/>
              </w:rPr>
              <w:t>并集成挡板组件，挡板采用超高真空密封方式，磁控靶和挡板集成一个部件密封</w:t>
            </w:r>
            <w:bookmarkEnd w:id="1"/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A26E43" w14:paraId="42D09CF5" w14:textId="77777777" w:rsidTr="00A758E9">
        <w:trPr>
          <w:trHeight w:val="90"/>
        </w:trPr>
        <w:tc>
          <w:tcPr>
            <w:tcW w:w="817" w:type="dxa"/>
          </w:tcPr>
          <w:p w14:paraId="7E718747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5FAA33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bidi="ar"/>
              </w:rPr>
              <w:t>▲</w:t>
            </w:r>
          </w:p>
        </w:tc>
        <w:tc>
          <w:tcPr>
            <w:tcW w:w="6380" w:type="dxa"/>
          </w:tcPr>
          <w:p w14:paraId="451146A9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7、</w:t>
            </w:r>
            <w:bookmarkStart w:id="2" w:name="_Hlk148010331"/>
            <w:r>
              <w:rPr>
                <w:rFonts w:ascii="宋体" w:eastAsia="宋体" w:hAnsi="宋体"/>
                <w:sz w:val="24"/>
                <w:szCs w:val="24"/>
              </w:rPr>
              <w:t>沉积阴极屏蔽罩0-45度角度可调，有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4个位置可调。靶挡板组件均采用气动；球冠全遮挡挡板0-90度可调节</w:t>
            </w:r>
            <w:bookmarkEnd w:id="2"/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A26E43" w14:paraId="590B882B" w14:textId="77777777" w:rsidTr="00A758E9">
        <w:tc>
          <w:tcPr>
            <w:tcW w:w="817" w:type="dxa"/>
          </w:tcPr>
          <w:p w14:paraId="58223B7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13E78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2BD65870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8、冷阴极离子源设计（可离化 O</w:t>
            </w:r>
            <w:r>
              <w:rPr>
                <w:rFonts w:ascii="宋体" w:eastAsia="宋体" w:hAnsi="宋体"/>
                <w:sz w:val="24"/>
                <w:szCs w:val="24"/>
                <w:vertAlign w:val="subscript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、N</w:t>
            </w:r>
            <w:r>
              <w:rPr>
                <w:rFonts w:ascii="宋体" w:eastAsia="宋体" w:hAnsi="宋体"/>
                <w:sz w:val="24"/>
                <w:szCs w:val="24"/>
                <w:vertAlign w:val="subscript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Ar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>），尺寸≥ Ф 50mm。</w:t>
            </w:r>
          </w:p>
        </w:tc>
      </w:tr>
      <w:tr w:rsidR="00A26E43" w14:paraId="626BAA82" w14:textId="77777777" w:rsidTr="00A758E9">
        <w:tc>
          <w:tcPr>
            <w:tcW w:w="817" w:type="dxa"/>
          </w:tcPr>
          <w:p w14:paraId="2A73BE67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5C34A9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D5CF690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9、无机蒸发源，采用水冷电极加热方式，数量：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1组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,</w:t>
            </w:r>
            <w: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金属源最高加热温度≥1400℃，有屏蔽盒。</w:t>
            </w:r>
          </w:p>
        </w:tc>
      </w:tr>
      <w:tr w:rsidR="00A26E43" w14:paraId="79BFEEDB" w14:textId="77777777" w:rsidTr="00A758E9">
        <w:tc>
          <w:tcPr>
            <w:tcW w:w="817" w:type="dxa"/>
          </w:tcPr>
          <w:p w14:paraId="57791FE8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C9E99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49130552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10、有机蒸发源：采用电阻加热控温方式，数量：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2个，有屏蔽盒，具有源挡板。</w:t>
            </w:r>
          </w:p>
        </w:tc>
      </w:tr>
      <w:tr w:rsidR="00A26E43" w14:paraId="2DFD6F9E" w14:textId="77777777" w:rsidTr="00A758E9">
        <w:tc>
          <w:tcPr>
            <w:tcW w:w="817" w:type="dxa"/>
          </w:tcPr>
          <w:p w14:paraId="533B401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17A2C8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5CCC8B00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11、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全自动匹配</w:t>
            </w:r>
            <w:r>
              <w:rPr>
                <w:rFonts w:ascii="宋体" w:eastAsia="宋体" w:hAnsi="宋体"/>
                <w:sz w:val="24"/>
                <w:szCs w:val="24"/>
              </w:rPr>
              <w:t>射频电源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+匹配器</w:t>
            </w:r>
            <w:r>
              <w:rPr>
                <w:rFonts w:ascii="宋体" w:eastAsia="宋体" w:hAnsi="宋体"/>
                <w:sz w:val="24"/>
                <w:szCs w:val="24"/>
              </w:rPr>
              <w:t>：≥5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0W规格，频率13.56 MHz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；匹配时间</w:t>
            </w:r>
            <w:r>
              <w:rPr>
                <w:rFonts w:ascii="宋体" w:eastAsia="宋体" w:hAnsi="宋体"/>
                <w:sz w:val="24"/>
                <w:szCs w:val="24"/>
              </w:rPr>
              <w:t>≤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3秒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A26E43" w14:paraId="284AF759" w14:textId="77777777" w:rsidTr="00A758E9">
        <w:tc>
          <w:tcPr>
            <w:tcW w:w="817" w:type="dxa"/>
          </w:tcPr>
          <w:p w14:paraId="6EAFDA76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5CC771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615C2D83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12、直流电源功率≥ 500W液晶屏显示。</w:t>
            </w:r>
          </w:p>
        </w:tc>
      </w:tr>
      <w:tr w:rsidR="00A26E43" w14:paraId="466C0874" w14:textId="77777777" w:rsidTr="00A758E9">
        <w:tc>
          <w:tcPr>
            <w:tcW w:w="817" w:type="dxa"/>
          </w:tcPr>
          <w:p w14:paraId="5EFFD55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A94E4B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bidi="ar"/>
              </w:rPr>
              <w:t>▲</w:t>
            </w:r>
          </w:p>
        </w:tc>
        <w:tc>
          <w:tcPr>
            <w:tcW w:w="6380" w:type="dxa"/>
            <w:vAlign w:val="center"/>
          </w:tcPr>
          <w:p w14:paraId="552D503D" w14:textId="77777777" w:rsidR="00A26E43" w:rsidRDefault="00A26E43" w:rsidP="00A758E9">
            <w:pPr>
              <w:rPr>
                <w:rFonts w:ascii="宋体" w:eastAsia="宋体" w:hAnsi="宋体" w:hint="eastAsia"/>
                <w:kern w:val="0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4"/>
                <w:lang w:eastAsia="zh-Hans"/>
              </w:rPr>
              <w:t>13、蒸发电源</w:t>
            </w:r>
            <w:r>
              <w:rPr>
                <w:rFonts w:ascii="宋体" w:eastAsia="宋体" w:hAnsi="宋体" w:hint="eastAsia"/>
                <w:kern w:val="0"/>
                <w:sz w:val="24"/>
              </w:rPr>
              <w:t>≥</w:t>
            </w:r>
            <w:r>
              <w:rPr>
                <w:rFonts w:ascii="宋体" w:eastAsia="宋体" w:hAnsi="宋体" w:hint="eastAsia"/>
                <w:kern w:val="0"/>
                <w:sz w:val="24"/>
                <w:lang w:eastAsia="zh-Hans"/>
              </w:rPr>
              <w:t>3000w</w:t>
            </w:r>
            <w:r>
              <w:rPr>
                <w:rFonts w:ascii="宋体" w:eastAsia="宋体" w:hAnsi="宋体" w:hint="eastAsia"/>
                <w:kern w:val="0"/>
                <w:sz w:val="24"/>
              </w:rPr>
              <w:t>。</w:t>
            </w:r>
            <w:r>
              <w:rPr>
                <w:rFonts w:ascii="宋体" w:eastAsia="宋体" w:hAnsi="宋体" w:hint="eastAsia"/>
                <w:kern w:val="0"/>
                <w:sz w:val="24"/>
                <w:lang w:eastAsia="zh-Hans"/>
              </w:rPr>
              <w:t xml:space="preserve"> </w:t>
            </w:r>
          </w:p>
        </w:tc>
      </w:tr>
      <w:tr w:rsidR="00A26E43" w14:paraId="6DAF7B8A" w14:textId="77777777" w:rsidTr="00A758E9">
        <w:tc>
          <w:tcPr>
            <w:tcW w:w="817" w:type="dxa"/>
          </w:tcPr>
          <w:p w14:paraId="398D313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A6EEF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372A5299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14、有机蒸发电源：采用温控仪进行温度控制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20C3B64B" w14:textId="77777777" w:rsidTr="00A758E9">
        <w:tc>
          <w:tcPr>
            <w:tcW w:w="817" w:type="dxa"/>
          </w:tcPr>
          <w:p w14:paraId="002353AC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4DAEBF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4D35B73E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15、离子源电源：功率≥ 500 W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53894389" w14:textId="77777777" w:rsidTr="00A758E9">
        <w:tc>
          <w:tcPr>
            <w:tcW w:w="817" w:type="dxa"/>
          </w:tcPr>
          <w:p w14:paraId="0F351CE3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A1E871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</w:tcPr>
          <w:p w14:paraId="755EDE7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16、样品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台</w:t>
            </w:r>
            <w:r>
              <w:rPr>
                <w:rFonts w:ascii="宋体" w:eastAsia="宋体" w:hAnsi="宋体"/>
                <w:sz w:val="24"/>
                <w:szCs w:val="24"/>
              </w:rPr>
              <w:t>加热温度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00°C，温度分辨率≤1℃。</w:t>
            </w:r>
          </w:p>
        </w:tc>
      </w:tr>
      <w:tr w:rsidR="00A26E43" w14:paraId="64347440" w14:textId="77777777" w:rsidTr="00A758E9">
        <w:tc>
          <w:tcPr>
            <w:tcW w:w="817" w:type="dxa"/>
          </w:tcPr>
          <w:p w14:paraId="53F0C38C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8AB77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bidi="ar"/>
              </w:rPr>
            </w:pPr>
          </w:p>
        </w:tc>
        <w:tc>
          <w:tcPr>
            <w:tcW w:w="6380" w:type="dxa"/>
          </w:tcPr>
          <w:p w14:paraId="22AD0F6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17、</w:t>
            </w:r>
            <w:r>
              <w:rPr>
                <w:rFonts w:ascii="宋体" w:eastAsia="宋体" w:hAnsi="宋体"/>
                <w:sz w:val="24"/>
                <w:szCs w:val="24"/>
              </w:rPr>
              <w:t>兼容≤4英寸的样品的沉积镀膜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1E9814FA" w14:textId="77777777" w:rsidTr="00A758E9">
        <w:tc>
          <w:tcPr>
            <w:tcW w:w="817" w:type="dxa"/>
          </w:tcPr>
          <w:p w14:paraId="4B5C9DEE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395C4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</w:tcPr>
          <w:p w14:paraId="5F356607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、基片台具有升降自动交接旋转的功能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6E443637" w14:textId="77777777" w:rsidTr="00A758E9">
        <w:tc>
          <w:tcPr>
            <w:tcW w:w="817" w:type="dxa"/>
          </w:tcPr>
          <w:p w14:paraId="4B698D04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53B642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bidi="ar"/>
              </w:rPr>
              <w:t>▲</w:t>
            </w:r>
          </w:p>
        </w:tc>
        <w:tc>
          <w:tcPr>
            <w:tcW w:w="6380" w:type="dxa"/>
          </w:tcPr>
          <w:p w14:paraId="4583D9B8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、样品台电动升降配合PLC控制电动传输机械手，实现样品传输一键式操作传输样品，样品台有挡板，可进行预蒸发和预溅射。</w:t>
            </w:r>
          </w:p>
        </w:tc>
      </w:tr>
      <w:tr w:rsidR="00A26E43" w14:paraId="0A010A02" w14:textId="77777777" w:rsidTr="00A758E9">
        <w:tc>
          <w:tcPr>
            <w:tcW w:w="817" w:type="dxa"/>
          </w:tcPr>
          <w:p w14:paraId="49E0DC08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660914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2F772CDE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20</w:t>
            </w:r>
            <w:r>
              <w:rPr>
                <w:rFonts w:ascii="宋体" w:eastAsia="宋体" w:hAnsi="宋体"/>
                <w:sz w:val="24"/>
                <w:szCs w:val="24"/>
              </w:rPr>
              <w:t>、PLC控制方式（全自动取/送样品（开放设计，用户可以自己修正和定位），全自动储存镀膜工艺、一键式操作）。</w:t>
            </w:r>
          </w:p>
        </w:tc>
      </w:tr>
      <w:tr w:rsidR="00A26E43" w14:paraId="50CA2492" w14:textId="77777777" w:rsidTr="00A758E9">
        <w:tc>
          <w:tcPr>
            <w:tcW w:w="817" w:type="dxa"/>
          </w:tcPr>
          <w:p w14:paraId="64E99B88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00A212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</w:tcPr>
          <w:p w14:paraId="40567B6F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、PLC自动保留历史参数数据（含电源、流量计后台数据）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0FB84964" w14:textId="77777777" w:rsidTr="00A758E9">
        <w:tc>
          <w:tcPr>
            <w:tcW w:w="817" w:type="dxa"/>
          </w:tcPr>
          <w:p w14:paraId="75E9C74F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900C79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453B51A7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、气路系统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路，</w:t>
            </w:r>
            <w:r>
              <w:rPr>
                <w:rFonts w:ascii="宋体" w:eastAsia="宋体" w:hAnsi="宋体"/>
                <w:sz w:val="24"/>
                <w:szCs w:val="24"/>
              </w:rPr>
              <w:t>气体质量流量计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2路，各气路均采用流量计自动控制。</w:t>
            </w:r>
          </w:p>
        </w:tc>
      </w:tr>
      <w:tr w:rsidR="00A26E43" w14:paraId="51AC9E9C" w14:textId="77777777" w:rsidTr="00A758E9">
        <w:trPr>
          <w:trHeight w:val="530"/>
        </w:trPr>
        <w:tc>
          <w:tcPr>
            <w:tcW w:w="817" w:type="dxa"/>
          </w:tcPr>
          <w:p w14:paraId="2BE42D03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9FA1F5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661513FC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23、</w:t>
            </w:r>
            <w:r>
              <w:rPr>
                <w:rFonts w:ascii="宋体" w:eastAsia="宋体" w:hAnsi="宋体"/>
                <w:sz w:val="24"/>
                <w:szCs w:val="24"/>
              </w:rPr>
              <w:t>沉积射阴极采用永磁靶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。</w:t>
            </w:r>
          </w:p>
        </w:tc>
      </w:tr>
      <w:tr w:rsidR="00A26E43" w14:paraId="4D36ABAC" w14:textId="77777777" w:rsidTr="00A758E9">
        <w:trPr>
          <w:trHeight w:val="530"/>
        </w:trPr>
        <w:tc>
          <w:tcPr>
            <w:tcW w:w="817" w:type="dxa"/>
          </w:tcPr>
          <w:p w14:paraId="664DAE5F" w14:textId="77777777" w:rsidR="00A26E43" w:rsidRDefault="00A26E43" w:rsidP="00A758E9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275B56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79E7D080" w14:textId="77777777" w:rsidR="00A26E43" w:rsidRDefault="00A26E43" w:rsidP="00A758E9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、设备总重量≤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1000公斤。</w:t>
            </w:r>
          </w:p>
        </w:tc>
      </w:tr>
    </w:tbl>
    <w:p w14:paraId="70AF9B02" w14:textId="77777777" w:rsidR="00A53AF9" w:rsidRPr="00A26E43" w:rsidRDefault="00A53AF9">
      <w:pPr>
        <w:rPr>
          <w:rFonts w:hint="eastAsia"/>
        </w:rPr>
      </w:pPr>
    </w:p>
    <w:sectPr w:rsidR="00A53AF9" w:rsidRPr="00A2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A298" w14:textId="77777777" w:rsidR="002679FA" w:rsidRDefault="002679FA" w:rsidP="00A26E43">
      <w:pPr>
        <w:rPr>
          <w:rFonts w:hint="eastAsia"/>
        </w:rPr>
      </w:pPr>
      <w:r>
        <w:separator/>
      </w:r>
    </w:p>
  </w:endnote>
  <w:endnote w:type="continuationSeparator" w:id="0">
    <w:p w14:paraId="2473CA78" w14:textId="77777777" w:rsidR="002679FA" w:rsidRDefault="002679FA" w:rsidP="00A26E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B1FB" w14:textId="77777777" w:rsidR="002679FA" w:rsidRDefault="002679FA" w:rsidP="00A26E43">
      <w:pPr>
        <w:rPr>
          <w:rFonts w:hint="eastAsia"/>
        </w:rPr>
      </w:pPr>
      <w:r>
        <w:separator/>
      </w:r>
    </w:p>
  </w:footnote>
  <w:footnote w:type="continuationSeparator" w:id="0">
    <w:p w14:paraId="2DF0559C" w14:textId="77777777" w:rsidR="002679FA" w:rsidRDefault="002679FA" w:rsidP="00A26E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46A0"/>
    <w:multiLevelType w:val="multilevel"/>
    <w:tmpl w:val="593A46A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DEDB0E4"/>
    <w:multiLevelType w:val="singleLevel"/>
    <w:tmpl w:val="7DEDB0E4"/>
    <w:lvl w:ilvl="0">
      <w:start w:val="1"/>
      <w:numFmt w:val="decimal"/>
      <w:suff w:val="nothing"/>
      <w:lvlText w:val="%1、"/>
      <w:lvlJc w:val="left"/>
    </w:lvl>
  </w:abstractNum>
  <w:num w:numId="1" w16cid:durableId="896359568">
    <w:abstractNumId w:val="0"/>
  </w:num>
  <w:num w:numId="2" w16cid:durableId="57805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D0"/>
    <w:rsid w:val="002679FA"/>
    <w:rsid w:val="004D21E4"/>
    <w:rsid w:val="00701966"/>
    <w:rsid w:val="00A26E43"/>
    <w:rsid w:val="00A53AF9"/>
    <w:rsid w:val="00DA2BD0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9D4B43-48EA-4CEA-A379-A015E14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E4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B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B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B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B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B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6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6E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6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6E43"/>
    <w:rPr>
      <w:sz w:val="18"/>
      <w:szCs w:val="18"/>
    </w:rPr>
  </w:style>
  <w:style w:type="paragraph" w:styleId="af2">
    <w:name w:val="Body Text"/>
    <w:basedOn w:val="a"/>
    <w:link w:val="af3"/>
    <w:qFormat/>
    <w:rsid w:val="00A26E43"/>
    <w:pPr>
      <w:spacing w:after="120" w:line="360" w:lineRule="auto"/>
      <w:ind w:firstLineChars="200" w:firstLine="200"/>
    </w:pPr>
    <w:rPr>
      <w:sz w:val="24"/>
    </w:rPr>
  </w:style>
  <w:style w:type="character" w:customStyle="1" w:styleId="af3">
    <w:name w:val="正文文本 字符"/>
    <w:basedOn w:val="a0"/>
    <w:link w:val="af2"/>
    <w:qFormat/>
    <w:rsid w:val="00A26E43"/>
    <w:rPr>
      <w:sz w:val="24"/>
      <w14:ligatures w14:val="none"/>
    </w:rPr>
  </w:style>
  <w:style w:type="paragraph" w:customStyle="1" w:styleId="null3">
    <w:name w:val="null3"/>
    <w:link w:val="null30"/>
    <w:qFormat/>
    <w:rsid w:val="00A26E43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A26E43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608</Characters>
  <Application>Microsoft Office Word</Application>
  <DocSecurity>0</DocSecurity>
  <Lines>38</Lines>
  <Paragraphs>33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2</cp:revision>
  <dcterms:created xsi:type="dcterms:W3CDTF">2026-04-29T08:00:00Z</dcterms:created>
  <dcterms:modified xsi:type="dcterms:W3CDTF">2026-04-29T08:00:00Z</dcterms:modified>
</cp:coreProperties>
</file>