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6F123">
      <w:pPr>
        <w:jc w:val="cente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大圣寨农耕文化展馆布展建设项目（二期）</w:t>
      </w:r>
    </w:p>
    <w:p w14:paraId="226EE66A">
      <w:pPr>
        <w:jc w:val="cente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36"/>
          <w:szCs w:val="36"/>
          <w:lang w:val="en-US" w:eastAsia="zh-CN" w:bidi="ar-SA"/>
          <w14:textFill>
            <w14:solidFill>
              <w14:schemeClr w14:val="tx1"/>
            </w14:solidFill>
          </w14:textFill>
        </w:rPr>
        <w:t>竞争性磋商公告</w:t>
      </w:r>
    </w:p>
    <w:p w14:paraId="6ECD832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项目概况：</w:t>
      </w:r>
    </w:p>
    <w:p w14:paraId="5C0FE25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大圣寨农耕文化展馆布展建设项目（二期）采购项目潜在的供应商应</w:t>
      </w:r>
      <w:bookmarkStart w:id="0" w:name="_GoBack"/>
      <w:bookmarkEnd w:id="0"/>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在全国公共资源交易平台（陕西省 安康市）获取采购文件，并于2025年03月14日14时00分（北京时间）前提交响应文件。</w:t>
      </w:r>
    </w:p>
    <w:p w14:paraId="3C8EC95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一、项目基本情况：</w:t>
      </w:r>
    </w:p>
    <w:p w14:paraId="2D4F4AF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项目编号：YZZBAK-2025-009</w:t>
      </w:r>
    </w:p>
    <w:p w14:paraId="59E52D3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 xml:space="preserve">项目名称：大圣寨农耕文化展馆布展建设项目（二期） </w:t>
      </w:r>
    </w:p>
    <w:p w14:paraId="56B6515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采购方式：竞争性磋商</w:t>
      </w:r>
    </w:p>
    <w:p w14:paraId="40D85D2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预算金额：997,000.00元</w:t>
      </w:r>
    </w:p>
    <w:p w14:paraId="7BA397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采购需求：</w:t>
      </w:r>
    </w:p>
    <w:p w14:paraId="725A5E8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合同包1（大圣寨农耕文化展馆布展建设项目（二期））；</w:t>
      </w:r>
    </w:p>
    <w:p w14:paraId="7CF97C7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合同包预算金额：997,000.00元</w:t>
      </w:r>
    </w:p>
    <w:p w14:paraId="55D49A3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720" w:firstLineChars="3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合同包最高限价：997,000.00元</w:t>
      </w:r>
    </w:p>
    <w:tbl>
      <w:tblPr>
        <w:tblStyle w:val="7"/>
        <w:tblpPr w:leftFromText="180" w:rightFromText="180" w:vertAnchor="text" w:horzAnchor="page" w:tblpX="1477" w:tblpY="417"/>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232"/>
        <w:gridCol w:w="1241"/>
        <w:gridCol w:w="1132"/>
        <w:gridCol w:w="1873"/>
        <w:gridCol w:w="1548"/>
        <w:gridCol w:w="1499"/>
      </w:tblGrid>
      <w:tr w14:paraId="56CD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Align w:val="center"/>
          </w:tcPr>
          <w:p w14:paraId="6F825DF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品目号</w:t>
            </w:r>
          </w:p>
        </w:tc>
        <w:tc>
          <w:tcPr>
            <w:tcW w:w="1232" w:type="dxa"/>
            <w:vAlign w:val="center"/>
          </w:tcPr>
          <w:p w14:paraId="111DDD2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品目名称</w:t>
            </w:r>
          </w:p>
        </w:tc>
        <w:tc>
          <w:tcPr>
            <w:tcW w:w="1241" w:type="dxa"/>
            <w:vAlign w:val="center"/>
          </w:tcPr>
          <w:p w14:paraId="771232D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采购标的</w:t>
            </w:r>
          </w:p>
        </w:tc>
        <w:tc>
          <w:tcPr>
            <w:tcW w:w="1132" w:type="dxa"/>
            <w:vAlign w:val="center"/>
          </w:tcPr>
          <w:p w14:paraId="64B7189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数量</w:t>
            </w:r>
          </w:p>
          <w:p w14:paraId="137F419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（单位）</w:t>
            </w:r>
          </w:p>
        </w:tc>
        <w:tc>
          <w:tcPr>
            <w:tcW w:w="1873" w:type="dxa"/>
            <w:vAlign w:val="center"/>
          </w:tcPr>
          <w:p w14:paraId="3D4661D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技术规格、参数</w:t>
            </w:r>
          </w:p>
          <w:p w14:paraId="77E6916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及要求</w:t>
            </w:r>
          </w:p>
        </w:tc>
        <w:tc>
          <w:tcPr>
            <w:tcW w:w="1548" w:type="dxa"/>
            <w:vAlign w:val="center"/>
          </w:tcPr>
          <w:p w14:paraId="36EFA47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品目预算</w:t>
            </w:r>
          </w:p>
          <w:p w14:paraId="6B1E13E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(元)</w:t>
            </w:r>
          </w:p>
        </w:tc>
        <w:tc>
          <w:tcPr>
            <w:tcW w:w="1499" w:type="dxa"/>
            <w:vAlign w:val="center"/>
          </w:tcPr>
          <w:p w14:paraId="2F0CD88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最高限价(元)</w:t>
            </w:r>
          </w:p>
        </w:tc>
      </w:tr>
      <w:tr w14:paraId="37F1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2" w:type="dxa"/>
            <w:vAlign w:val="center"/>
          </w:tcPr>
          <w:p w14:paraId="50C4A9F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1-1</w:t>
            </w:r>
          </w:p>
        </w:tc>
        <w:tc>
          <w:tcPr>
            <w:tcW w:w="1232" w:type="dxa"/>
            <w:vAlign w:val="center"/>
          </w:tcPr>
          <w:p w14:paraId="48AB502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其他建筑工程</w:t>
            </w:r>
          </w:p>
        </w:tc>
        <w:tc>
          <w:tcPr>
            <w:tcW w:w="1241" w:type="dxa"/>
            <w:vAlign w:val="center"/>
          </w:tcPr>
          <w:p w14:paraId="52E00A5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大圣寨农耕文化展馆布展建设</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ab/>
            </w:r>
          </w:p>
        </w:tc>
        <w:tc>
          <w:tcPr>
            <w:tcW w:w="1132" w:type="dxa"/>
            <w:vAlign w:val="center"/>
          </w:tcPr>
          <w:p w14:paraId="5F677D3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1(个)</w:t>
            </w:r>
          </w:p>
        </w:tc>
        <w:tc>
          <w:tcPr>
            <w:tcW w:w="1873" w:type="dxa"/>
            <w:vAlign w:val="center"/>
          </w:tcPr>
          <w:p w14:paraId="1A650CC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详见采购文件</w:t>
            </w:r>
          </w:p>
        </w:tc>
        <w:tc>
          <w:tcPr>
            <w:tcW w:w="1548" w:type="dxa"/>
            <w:vAlign w:val="center"/>
          </w:tcPr>
          <w:p w14:paraId="1CEB2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997,000.00</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ab/>
            </w:r>
          </w:p>
        </w:tc>
        <w:tc>
          <w:tcPr>
            <w:tcW w:w="1499" w:type="dxa"/>
            <w:vAlign w:val="center"/>
          </w:tcPr>
          <w:p w14:paraId="4BE64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997,000.00</w:t>
            </w:r>
            <w:r>
              <w:rPr>
                <w:rFonts w:hint="default" w:ascii="仿宋" w:hAnsi="仿宋" w:eastAsia="仿宋" w:cs="仿宋"/>
                <w:b w:val="0"/>
                <w:bCs/>
                <w:color w:val="000000" w:themeColor="text1"/>
                <w:kern w:val="2"/>
                <w:sz w:val="24"/>
                <w:szCs w:val="24"/>
                <w:vertAlign w:val="baseline"/>
                <w:lang w:val="en-US" w:eastAsia="zh-CN" w:bidi="ar-SA"/>
                <w14:textFill>
                  <w14:solidFill>
                    <w14:schemeClr w14:val="tx1"/>
                  </w14:solidFill>
                </w14:textFill>
              </w:rPr>
              <w:tab/>
            </w:r>
          </w:p>
        </w:tc>
      </w:tr>
    </w:tbl>
    <w:p w14:paraId="0454E65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本项目不接受联合体投标</w:t>
      </w:r>
    </w:p>
    <w:p w14:paraId="662CDAB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jc w:val="both"/>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合同履行期限：120天</w:t>
      </w:r>
      <w:r>
        <w:rPr>
          <w:rFonts w:hint="eastAsia" w:ascii="仿宋" w:hAnsi="仿宋" w:eastAsia="仿宋" w:cs="仿宋"/>
          <w:b w:val="0"/>
          <w:bCs/>
          <w:color w:val="auto"/>
          <w:kern w:val="2"/>
          <w:sz w:val="24"/>
          <w:szCs w:val="24"/>
          <w:lang w:val="en-US" w:eastAsia="zh-CN" w:bidi="ar-SA"/>
        </w:rPr>
        <w:t>。</w:t>
      </w:r>
    </w:p>
    <w:p w14:paraId="04D5F8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二、申请人资格要求 ：</w:t>
      </w:r>
    </w:p>
    <w:p w14:paraId="6757BF43">
      <w:pPr>
        <w:pStyle w:val="5"/>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14:paraId="25406697">
      <w:pPr>
        <w:pStyle w:val="5"/>
        <w:keepNext w:val="0"/>
        <w:keepLines w:val="0"/>
        <w:widowControl/>
        <w:suppressLineNumbers w:val="0"/>
        <w:spacing w:before="0" w:beforeAutospacing="0" w:after="0" w:afterAutospacing="0" w:line="360" w:lineRule="auto"/>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2、落实政府采购政策需满足的资格要求：</w:t>
      </w:r>
    </w:p>
    <w:p w14:paraId="74E963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合同包1(大圣寨农耕文化展馆布展建设项目（二期）竞争性磋商公告）落实政府采购政策需满足的资格要求如下:</w:t>
      </w:r>
    </w:p>
    <w:p w14:paraId="4577919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运用政府采购政策支持乡村产业振兴的通知》（财库〔2021〕19号）；（11）陕西省财政厅关于印发《陕西省中小企业政府采购信用融资办法》（陕财办采〔2018〕23号），相关政策、业务流程、办理平台（详见http://www.ccgp-shaanxi.gov.cn/zcdservice/zcd/shanxi/）；（12）《陕西省财政厅关于加快推进我省中小企业政府采购信用融资工作的通知》（陕财办采〔2020〕15号）；（13）《关于进一步加强政府绿色采购有关问题的通知》（陕财办采〔2021〕29号）；（14）《陕西省财政厅陕西省工业和信息化厅关于运用政府采购政策支持首台（套）及创新产品有关事项的通知》（陕财办采〔2021〕17号）；（15）《关于进一步加大政府采购支持中小企业力度的通知》（财库〔2022〕19号）、《关于落实政府采购支持中小企业政策有关事项的通知》（陕财办采函〔2022〕10号）；（16）其他需要落实的政府采购政策。</w:t>
      </w:r>
    </w:p>
    <w:p w14:paraId="7983E65F">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本项目的特定资格要求：</w:t>
      </w:r>
    </w:p>
    <w:p w14:paraId="02A27F9C">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1.投标人须具有有效合格的企业法人营业执照、税务登记证、组织机构代码证（副本或三证合一营业执照副本）；</w:t>
      </w:r>
    </w:p>
    <w:p w14:paraId="6A1721A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2.法定代表人参加磋商的，须提供本人身份证复印件（附到资格证明文件中）；法定代表人授权他人参加磋商的，须提供法定代表人委托授权书并提供被授权代表的身份证；</w:t>
      </w:r>
    </w:p>
    <w:p w14:paraId="144B83F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3.供应商具有建设主管部门颁发的建筑装修装饰工程专业承包二级（含二级）或建筑工程施工总承包三级（含三级）以上资质，同时具备有效期内的安全生产许可证；项目负责人须具备建筑工程二级（含二级）注册建造师以上资质，提供资格证、注册证、安全生产考核合格证，且无在建工程；</w:t>
      </w:r>
    </w:p>
    <w:p w14:paraId="759211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4.财务审计报告：提供近三年任意一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0FD7725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5.缴纳税收和社会保障资金缴纳证明：提供2024年2月1日至今任意一个月的纳税证明或完税证明（依法免税的单位应提供相关证明材料），投标单位提供2024年2月1日至今任意一个月的社会保障资金缴存单据或社保机构开具的社会保险参保缴费情况证明（依法不需要缴纳社会保障资金的单位应提供相关证明材料）；</w:t>
      </w:r>
    </w:p>
    <w:p w14:paraId="4A79069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6.具备履行合同所必须的设备和专业技术能力的书面声明；</w:t>
      </w:r>
    </w:p>
    <w:p w14:paraId="15FF17B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7.投标人必须提供参加政府采购活动近三年内在经营活动中没有重大违法记录书面声明；</w:t>
      </w:r>
    </w:p>
    <w:p w14:paraId="184B9745">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8.本项目不接受联合体；</w:t>
      </w:r>
    </w:p>
    <w:p w14:paraId="3C0ED35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color w:val="000000"/>
          <w:kern w:val="2"/>
          <w:sz w:val="24"/>
          <w:szCs w:val="24"/>
          <w:lang w:val="en-US" w:eastAsia="zh-CN" w:bidi="ar-SA"/>
        </w:rPr>
        <w:t>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12354B4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三、获取采购文件</w:t>
      </w:r>
    </w:p>
    <w:p w14:paraId="6F5C740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时间：</w:t>
      </w:r>
      <w:r>
        <w:rPr>
          <w:rFonts w:hint="eastAsia" w:ascii="仿宋" w:hAnsi="仿宋" w:eastAsia="仿宋" w:cs="仿宋"/>
          <w:color w:val="333333"/>
          <w:sz w:val="24"/>
          <w:szCs w:val="24"/>
        </w:rPr>
        <w:t>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日 至 202</w:t>
      </w:r>
      <w:r>
        <w:rPr>
          <w:rFonts w:hint="eastAsia" w:ascii="仿宋" w:hAnsi="仿宋" w:eastAsia="仿宋" w:cs="仿宋"/>
          <w:color w:val="333333"/>
          <w:sz w:val="24"/>
          <w:szCs w:val="24"/>
          <w:lang w:val="en-US" w:eastAsia="zh-CN"/>
        </w:rPr>
        <w:t>5</w:t>
      </w:r>
      <w:r>
        <w:rPr>
          <w:rFonts w:hint="eastAsia" w:ascii="仿宋" w:hAnsi="仿宋" w:eastAsia="仿宋" w:cs="仿宋"/>
          <w:color w:val="333333"/>
          <w:sz w:val="24"/>
          <w:szCs w:val="24"/>
        </w:rPr>
        <w:t>年</w:t>
      </w:r>
      <w:r>
        <w:rPr>
          <w:rFonts w:hint="eastAsia" w:ascii="仿宋" w:hAnsi="仿宋" w:eastAsia="仿宋" w:cs="仿宋"/>
          <w:color w:val="333333"/>
          <w:sz w:val="24"/>
          <w:szCs w:val="24"/>
          <w:lang w:val="en-US" w:eastAsia="zh-CN"/>
        </w:rPr>
        <w:t>03</w:t>
      </w:r>
      <w:r>
        <w:rPr>
          <w:rFonts w:hint="eastAsia" w:ascii="仿宋" w:hAnsi="仿宋" w:eastAsia="仿宋" w:cs="仿宋"/>
          <w:color w:val="333333"/>
          <w:sz w:val="24"/>
          <w:szCs w:val="24"/>
        </w:rPr>
        <w:t>月</w:t>
      </w:r>
      <w:r>
        <w:rPr>
          <w:rFonts w:hint="eastAsia" w:ascii="仿宋" w:hAnsi="仿宋" w:eastAsia="仿宋" w:cs="仿宋"/>
          <w:color w:val="333333"/>
          <w:sz w:val="24"/>
          <w:szCs w:val="24"/>
          <w:lang w:val="en-US" w:eastAsia="zh-CN"/>
        </w:rPr>
        <w:t>07</w:t>
      </w:r>
      <w:r>
        <w:rPr>
          <w:rFonts w:hint="eastAsia" w:ascii="仿宋" w:hAnsi="仿宋" w:eastAsia="仿宋" w:cs="仿宋"/>
          <w:color w:val="333333"/>
          <w:sz w:val="24"/>
          <w:szCs w:val="24"/>
        </w:rPr>
        <w:t>日 ，每天上午 0</w:t>
      </w:r>
      <w:r>
        <w:rPr>
          <w:rFonts w:hint="eastAsia" w:ascii="仿宋" w:hAnsi="仿宋" w:eastAsia="仿宋" w:cs="仿宋"/>
          <w:color w:val="333333"/>
          <w:sz w:val="24"/>
          <w:szCs w:val="24"/>
          <w:lang w:val="en-US" w:eastAsia="zh-CN"/>
        </w:rPr>
        <w:t>8</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30</w:t>
      </w:r>
      <w:r>
        <w:rPr>
          <w:rFonts w:hint="eastAsia" w:ascii="仿宋" w:hAnsi="仿宋" w:eastAsia="仿宋" w:cs="仿宋"/>
          <w:color w:val="333333"/>
          <w:sz w:val="24"/>
          <w:szCs w:val="24"/>
        </w:rPr>
        <w:t>:00 至 12:00:00 ，下午 14:00:00 至</w:t>
      </w:r>
      <w:r>
        <w:rPr>
          <w:rFonts w:hint="eastAsia" w:ascii="仿宋" w:hAnsi="仿宋" w:eastAsia="仿宋" w:cs="仿宋"/>
          <w:color w:val="333333"/>
          <w:sz w:val="24"/>
          <w:szCs w:val="24"/>
          <w:lang w:val="en-US" w:eastAsia="zh-CN"/>
        </w:rPr>
        <w:t>18</w:t>
      </w:r>
      <w:r>
        <w:rPr>
          <w:rFonts w:hint="eastAsia" w:ascii="仿宋" w:hAnsi="仿宋" w:eastAsia="仿宋" w:cs="仿宋"/>
          <w:color w:val="333333"/>
          <w:sz w:val="24"/>
          <w:szCs w:val="24"/>
        </w:rPr>
        <w:t>:00:00 （</w:t>
      </w:r>
      <w:r>
        <w:rPr>
          <w:rFonts w:hint="eastAsia" w:ascii="仿宋" w:hAnsi="仿宋" w:eastAsia="仿宋" w:cs="仿宋"/>
          <w:b/>
          <w:bCs/>
          <w:color w:val="333333"/>
          <w:sz w:val="24"/>
          <w:szCs w:val="24"/>
        </w:rPr>
        <w:t>北京时间,法定节假日除外</w:t>
      </w:r>
      <w:r>
        <w:rPr>
          <w:rFonts w:hint="eastAsia" w:ascii="仿宋" w:hAnsi="仿宋" w:eastAsia="仿宋" w:cs="仿宋"/>
          <w:color w:val="333333"/>
          <w:sz w:val="24"/>
          <w:szCs w:val="24"/>
        </w:rPr>
        <w:t>）</w:t>
      </w:r>
    </w:p>
    <w:p w14:paraId="5DAFE6A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exact"/>
        <w:ind w:left="0" w:firstLine="420"/>
        <w:textAlignment w:val="auto"/>
        <w:rPr>
          <w:rFonts w:hint="eastAsia" w:ascii="仿宋" w:hAnsi="仿宋" w:eastAsia="仿宋" w:cs="仿宋"/>
          <w:color w:val="333333"/>
          <w:sz w:val="24"/>
          <w:szCs w:val="24"/>
          <w:lang w:val="en-US" w:eastAsia="zh-CN"/>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途径：</w:t>
      </w:r>
      <w:r>
        <w:rPr>
          <w:rFonts w:hint="eastAsia" w:ascii="仿宋" w:hAnsi="仿宋" w:eastAsia="仿宋" w:cs="仿宋"/>
          <w:color w:val="333333"/>
          <w:sz w:val="24"/>
          <w:szCs w:val="24"/>
        </w:rPr>
        <w:t>全国公共资源交易平台（陕西省安康市）</w:t>
      </w:r>
    </w:p>
    <w:p w14:paraId="1A72391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方式：在线获取</w:t>
      </w:r>
    </w:p>
    <w:p w14:paraId="2C6622F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textAlignment w:val="auto"/>
        <w:rPr>
          <w:rFonts w:hint="default"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售价：0元</w:t>
      </w:r>
    </w:p>
    <w:p w14:paraId="54C52FD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四、响应文件提交</w:t>
      </w:r>
    </w:p>
    <w:p w14:paraId="015AF02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截止时间：2025年03月14日</w:t>
      </w:r>
      <w:r>
        <w:rPr>
          <w:rFonts w:hint="eastAsia" w:ascii="仿宋" w:hAnsi="仿宋" w:eastAsia="仿宋" w:cs="仿宋"/>
          <w:b w:val="0"/>
          <w:bCs w:val="0"/>
          <w:color w:val="auto"/>
          <w:kern w:val="0"/>
          <w:sz w:val="24"/>
          <w:szCs w:val="24"/>
          <w:lang w:val="en-US" w:eastAsia="zh-CN" w:bidi="ar"/>
        </w:rPr>
        <w:t>14时00分00</w:t>
      </w: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秒 （北京时间）</w:t>
      </w:r>
    </w:p>
    <w:p w14:paraId="77B9928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地点：安康市公共资源交易中心（采用电子化投标及远程不见面开标方式）</w:t>
      </w:r>
    </w:p>
    <w:p w14:paraId="097A04D3">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开启</w:t>
      </w:r>
    </w:p>
    <w:p w14:paraId="09A61CB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时间：2025年03月14日14时00分00秒 （北京时间）</w:t>
      </w:r>
    </w:p>
    <w:p w14:paraId="12BB9C1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default"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地点：安康不见面开标大厅</w:t>
      </w:r>
    </w:p>
    <w:p w14:paraId="7E3F5B1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六、公告期限</w:t>
      </w:r>
    </w:p>
    <w:p w14:paraId="2CA1642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自本公告发布之日起3个工作日。</w:t>
      </w:r>
    </w:p>
    <w:p w14:paraId="0D4ADD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七、其他补充事宜</w:t>
      </w:r>
    </w:p>
    <w:p w14:paraId="7ABC795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注：（1）购买须知：使用捆绑省交易平台的CA锁登录电子交易平台，通过政府采购系统企业端进入，点击我要投标，完善相关投标信息，下载磋商文件。</w:t>
      </w:r>
    </w:p>
    <w:p w14:paraId="0E4EDAA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（2）</w: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begin"/>
      </w:r>
      <w:r>
        <w:rPr>
          <w:rFonts w:hint="eastAsia" w:ascii="仿宋" w:hAnsi="仿宋" w:eastAsia="仿宋" w:cs="仿宋"/>
          <w:b/>
          <w:bCs/>
          <w:color w:val="000000" w:themeColor="text1"/>
          <w:sz w:val="24"/>
          <w:szCs w:val="24"/>
          <w:lang w:val="en-US" w:eastAsia="zh-CN"/>
          <w14:textFill>
            <w14:solidFill>
              <w14:schemeClr w14:val="tx1"/>
            </w14:solidFill>
          </w14:textFill>
        </w:rPr>
        <w:instrText xml:space="preserve"> HYPERLINK "mailto:报名成功后，投标供应商应将营业执照、法人授权书（或单位介绍信）、被授权人身份证复印件、联络方式和网上报名回执单以及文件购置费汇款凭证扫描发送到高达建设管理发展有限责任公司邮箱(2391802189@qq.com，以邮件到达时间为准)，" </w:instrTex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separate"/>
      </w:r>
      <w:r>
        <w:rPr>
          <w:rFonts w:hint="eastAsia" w:ascii="仿宋" w:hAnsi="仿宋" w:eastAsia="仿宋" w:cs="仿宋"/>
          <w:b/>
          <w:bCs/>
          <w:color w:val="000000" w:themeColor="text1"/>
          <w:sz w:val="24"/>
          <w:szCs w:val="24"/>
          <w:lang w:val="en-US" w:eastAsia="zh-CN"/>
          <w14:textFill>
            <w14:solidFill>
              <w14:schemeClr w14:val="tx1"/>
            </w14:solidFill>
          </w14:textFill>
        </w:rPr>
        <w:t>报名成功后，投标供应商应将法人授权书（或单位介绍信）、被授权人身份证复印件、联络方式和网上报名回执单（复印件加盖公章）扫描件发送到易臻项目管理有限公司邮箱1692773853@qq.com，(以邮件到达时间为准)，</w:t>
      </w:r>
      <w:r>
        <w:rPr>
          <w:rFonts w:hint="eastAsia" w:ascii="仿宋" w:hAnsi="仿宋" w:eastAsia="仿宋" w:cs="仿宋"/>
          <w:b/>
          <w:bCs/>
          <w:color w:val="000000" w:themeColor="text1"/>
          <w:sz w:val="24"/>
          <w:szCs w:val="24"/>
          <w:lang w:val="en-US" w:eastAsia="zh-CN"/>
          <w14:textFill>
            <w14:solidFill>
              <w14:schemeClr w14:val="tx1"/>
            </w14:solidFill>
          </w14:textFill>
        </w:rPr>
        <w:fldChar w:fldCharType="end"/>
      </w:r>
      <w:r>
        <w:rPr>
          <w:rFonts w:hint="eastAsia" w:ascii="仿宋" w:hAnsi="仿宋" w:eastAsia="仿宋" w:cs="仿宋"/>
          <w:b/>
          <w:bCs/>
          <w:color w:val="000000" w:themeColor="text1"/>
          <w:sz w:val="24"/>
          <w:szCs w:val="24"/>
          <w:lang w:val="en-US" w:eastAsia="zh-CN"/>
          <w14:textFill>
            <w14:solidFill>
              <w14:schemeClr w14:val="tx1"/>
            </w14:solidFill>
          </w14:textFill>
        </w:rPr>
        <w:t>并与采购代理机构联系进行确认，确认完毕后方可下载电子磋商文件。逾期未办理的，视为自动放弃。</w:t>
      </w:r>
    </w:p>
    <w:p w14:paraId="1CF5A5E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3）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762BBD0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（4）未完成网上投标成功或未经采购代理公司确认或未在规定时间内在平台上下载电子竞争性磋商文件的，导致无法完成后续流程的责任自负。</w:t>
      </w:r>
    </w:p>
    <w:p w14:paraId="4E98D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val="0"/>
          <w:color w:val="000000" w:themeColor="text1"/>
          <w:kern w:val="0"/>
          <w:sz w:val="24"/>
          <w:szCs w:val="24"/>
          <w:lang w:val="en-US" w:eastAsia="zh-CN" w:bidi="ar"/>
          <w14:textFill>
            <w14:solidFill>
              <w14:schemeClr w14:val="tx1"/>
            </w14:solidFill>
          </w14:textFill>
        </w:rPr>
        <w:t>八、凡对本次采购提出询问，请按以下方式联系。</w:t>
      </w:r>
      <w:r>
        <w:rPr>
          <w:rFonts w:hint="eastAsia" w:ascii="仿宋" w:hAnsi="仿宋" w:eastAsia="仿宋" w:cs="仿宋"/>
          <w:color w:val="000000" w:themeColor="text1"/>
          <w:sz w:val="24"/>
          <w:szCs w:val="24"/>
          <w14:textFill>
            <w14:solidFill>
              <w14:schemeClr w14:val="tx1"/>
            </w14:solidFill>
          </w14:textFill>
        </w:rPr>
        <w:t xml:space="preserve"> </w:t>
      </w:r>
    </w:p>
    <w:p w14:paraId="0D03101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1、采购人信息</w:t>
      </w:r>
    </w:p>
    <w:p w14:paraId="00CE277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名称：镇坪县文化和旅游广电局</w:t>
      </w:r>
    </w:p>
    <w:p w14:paraId="023C573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地址：镇坪县城关镇建设路文化综合大楼</w:t>
      </w:r>
    </w:p>
    <w:p w14:paraId="06AC048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联系方式：18009159278</w:t>
      </w:r>
    </w:p>
    <w:p w14:paraId="1AB656C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2、釆购代理机构信息</w:t>
      </w:r>
    </w:p>
    <w:p w14:paraId="4AD04E0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名称：易臻项目管理有限公司</w:t>
      </w:r>
    </w:p>
    <w:p w14:paraId="3DD2F17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地址：安康市高新区现代城32号楼B单元2506室</w:t>
      </w:r>
    </w:p>
    <w:p w14:paraId="394B76A9">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联系方式：17349397782</w:t>
      </w:r>
    </w:p>
    <w:p w14:paraId="06D63A7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3、项目联系方式</w:t>
      </w:r>
    </w:p>
    <w:p w14:paraId="1AA0E1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项目联系人：薛工</w:t>
      </w:r>
    </w:p>
    <w:p w14:paraId="76BE9FC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pPr>
      <w:r>
        <w:rPr>
          <w:rFonts w:hint="eastAsia" w:ascii="仿宋" w:hAnsi="仿宋" w:eastAsia="仿宋" w:cs="仿宋"/>
          <w:b w:val="0"/>
          <w:bCs w:val="0"/>
          <w:color w:val="000000" w:themeColor="text1"/>
          <w:kern w:val="0"/>
          <w:sz w:val="24"/>
          <w:szCs w:val="24"/>
          <w:lang w:val="en-US" w:eastAsia="zh-CN" w:bidi="ar"/>
          <w14:textFill>
            <w14:solidFill>
              <w14:schemeClr w14:val="tx1"/>
            </w14:solidFill>
          </w14:textFill>
        </w:rPr>
        <w:t>电 话：17349397782</w:t>
      </w:r>
    </w:p>
    <w:p w14:paraId="38480DEC">
      <w:pPr>
        <w:keepNext w:val="0"/>
        <w:keepLines w:val="0"/>
        <w:pageBreakBefore w:val="0"/>
        <w:widowControl/>
        <w:kinsoku/>
        <w:wordWrap/>
        <w:overflowPunct/>
        <w:topLinePunct w:val="0"/>
        <w:autoSpaceDE/>
        <w:autoSpaceDN/>
        <w:bidi w:val="0"/>
        <w:adjustRightInd w:val="0"/>
        <w:snapToGrid w:val="0"/>
        <w:spacing w:after="0" w:line="420" w:lineRule="exact"/>
        <w:ind w:left="0" w:leftChars="0"/>
        <w:jc w:val="righ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易臻项目管理有限公司</w:t>
      </w:r>
    </w:p>
    <w:p w14:paraId="784CFF7C">
      <w:pPr>
        <w:keepNext w:val="0"/>
        <w:keepLines w:val="0"/>
        <w:pageBreakBefore w:val="0"/>
        <w:kinsoku/>
        <w:wordWrap/>
        <w:overflowPunct/>
        <w:topLinePunct w:val="0"/>
        <w:autoSpaceDE/>
        <w:autoSpaceDN/>
        <w:bidi w:val="0"/>
        <w:spacing w:line="420" w:lineRule="exact"/>
        <w:jc w:val="right"/>
        <w:textAlignment w:val="auto"/>
        <w:rPr>
          <w:rFonts w:hint="eastAsia" w:ascii="仿宋" w:hAnsi="仿宋" w:eastAsia="仿宋" w:cs="仿宋"/>
          <w:sz w:val="24"/>
          <w:szCs w:val="24"/>
          <w:u w:val="none"/>
        </w:rPr>
      </w:pPr>
      <w:r>
        <w:rPr>
          <w:rFonts w:hint="eastAsia" w:ascii="仿宋" w:hAnsi="仿宋" w:eastAsia="仿宋" w:cs="仿宋"/>
          <w:i w:val="0"/>
          <w:iCs w:val="0"/>
          <w:color w:val="000000" w:themeColor="text1"/>
          <w:sz w:val="24"/>
          <w:szCs w:val="24"/>
          <w:u w:val="none"/>
          <w:lang w:val="en-US" w:eastAsia="zh-CN"/>
          <w14:textFill>
            <w14:solidFill>
              <w14:schemeClr w14:val="tx1"/>
            </w14:solidFill>
          </w14:textFill>
        </w:rPr>
        <w:t>2025</w:t>
      </w:r>
      <w:r>
        <w:rPr>
          <w:rFonts w:hint="eastAsia" w:ascii="仿宋" w:hAnsi="仿宋" w:eastAsia="仿宋" w:cs="仿宋"/>
          <w:color w:val="000000" w:themeColor="text1"/>
          <w:sz w:val="24"/>
          <w:szCs w:val="24"/>
          <w:u w:val="none"/>
          <w14:textFill>
            <w14:solidFill>
              <w14:schemeClr w14:val="tx1"/>
            </w14:solidFill>
          </w14:textFill>
        </w:rPr>
        <w:t>年</w:t>
      </w:r>
      <w:r>
        <w:rPr>
          <w:rFonts w:hint="eastAsia" w:ascii="仿宋" w:hAnsi="仿宋" w:eastAsia="仿宋" w:cs="仿宋"/>
          <w:color w:val="000000" w:themeColor="text1"/>
          <w:sz w:val="24"/>
          <w:szCs w:val="24"/>
          <w:u w:val="none"/>
          <w:lang w:val="en-US" w:eastAsia="zh-CN"/>
          <w14:textFill>
            <w14:solidFill>
              <w14:schemeClr w14:val="tx1"/>
            </w14:solidFill>
          </w14:textFill>
        </w:rPr>
        <w:t>02</w:t>
      </w:r>
      <w:r>
        <w:rPr>
          <w:rFonts w:hint="eastAsia" w:ascii="仿宋" w:hAnsi="仿宋" w:eastAsia="仿宋" w:cs="仿宋"/>
          <w:color w:val="000000" w:themeColor="text1"/>
          <w:sz w:val="24"/>
          <w:szCs w:val="24"/>
          <w:u w:val="none"/>
          <w14:textFill>
            <w14:solidFill>
              <w14:schemeClr w14:val="tx1"/>
            </w14:solidFill>
          </w14:textFill>
        </w:rPr>
        <w:t>月</w:t>
      </w:r>
      <w:r>
        <w:rPr>
          <w:rFonts w:hint="eastAsia" w:ascii="仿宋" w:hAnsi="仿宋" w:eastAsia="仿宋" w:cs="仿宋"/>
          <w:color w:val="000000" w:themeColor="text1"/>
          <w:sz w:val="24"/>
          <w:szCs w:val="24"/>
          <w:u w:val="none"/>
          <w:lang w:val="en-US" w:eastAsia="zh-CN"/>
          <w14:textFill>
            <w14:solidFill>
              <w14:schemeClr w14:val="tx1"/>
            </w14:solidFill>
          </w14:textFill>
        </w:rPr>
        <w:t>28</w:t>
      </w:r>
      <w:r>
        <w:rPr>
          <w:rFonts w:hint="eastAsia" w:ascii="仿宋" w:hAnsi="仿宋" w:eastAsia="仿宋" w:cs="仿宋"/>
          <w:color w:val="000000" w:themeColor="text1"/>
          <w:sz w:val="24"/>
          <w:szCs w:val="24"/>
          <w:u w:val="none"/>
          <w14:textFill>
            <w14:solidFill>
              <w14:schemeClr w14:val="tx1"/>
            </w14:solidFill>
          </w14:textFill>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F3"/>
    <w:multiLevelType w:val="singleLevel"/>
    <w:tmpl w:val="8495F0F3"/>
    <w:lvl w:ilvl="0" w:tentative="0">
      <w:start w:val="3"/>
      <w:numFmt w:val="decimal"/>
      <w:suff w:val="nothing"/>
      <w:lvlText w:val="%1、"/>
      <w:lvlJc w:val="left"/>
    </w:lvl>
  </w:abstractNum>
  <w:abstractNum w:abstractNumId="1">
    <w:nsid w:val="6A9846FB"/>
    <w:multiLevelType w:val="singleLevel"/>
    <w:tmpl w:val="6A9846F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A3837A8"/>
    <w:rsid w:val="006E05BE"/>
    <w:rsid w:val="00FC206D"/>
    <w:rsid w:val="01211AD4"/>
    <w:rsid w:val="01543C57"/>
    <w:rsid w:val="027A76EE"/>
    <w:rsid w:val="03BB7FBE"/>
    <w:rsid w:val="04F80D9E"/>
    <w:rsid w:val="06FD269B"/>
    <w:rsid w:val="07D433FC"/>
    <w:rsid w:val="0A3208AE"/>
    <w:rsid w:val="0B811AED"/>
    <w:rsid w:val="0C2B15D0"/>
    <w:rsid w:val="0CCB7C89"/>
    <w:rsid w:val="0DA11FD2"/>
    <w:rsid w:val="0ED23E11"/>
    <w:rsid w:val="0F5D3091"/>
    <w:rsid w:val="0F8B2F3A"/>
    <w:rsid w:val="108C3219"/>
    <w:rsid w:val="120C7707"/>
    <w:rsid w:val="13001549"/>
    <w:rsid w:val="13963C5C"/>
    <w:rsid w:val="139D4FEA"/>
    <w:rsid w:val="13D053C0"/>
    <w:rsid w:val="141E2CF7"/>
    <w:rsid w:val="14887A48"/>
    <w:rsid w:val="14A81E98"/>
    <w:rsid w:val="1834563E"/>
    <w:rsid w:val="196F567B"/>
    <w:rsid w:val="1A06412F"/>
    <w:rsid w:val="1AAB65CD"/>
    <w:rsid w:val="1CF77E61"/>
    <w:rsid w:val="1D3C5874"/>
    <w:rsid w:val="1D5F2D0C"/>
    <w:rsid w:val="1DB21FDA"/>
    <w:rsid w:val="1E007E51"/>
    <w:rsid w:val="1EE87C98"/>
    <w:rsid w:val="1EF108E0"/>
    <w:rsid w:val="1F9951FF"/>
    <w:rsid w:val="1FC451C1"/>
    <w:rsid w:val="21661111"/>
    <w:rsid w:val="217750CC"/>
    <w:rsid w:val="219C7A82"/>
    <w:rsid w:val="2201708C"/>
    <w:rsid w:val="238166D6"/>
    <w:rsid w:val="25B371A7"/>
    <w:rsid w:val="25B508B9"/>
    <w:rsid w:val="25B83348"/>
    <w:rsid w:val="26571970"/>
    <w:rsid w:val="26B91CE3"/>
    <w:rsid w:val="27B801ED"/>
    <w:rsid w:val="27D17500"/>
    <w:rsid w:val="28013942"/>
    <w:rsid w:val="28DC7F0B"/>
    <w:rsid w:val="29235B3A"/>
    <w:rsid w:val="29361D11"/>
    <w:rsid w:val="2AD0584D"/>
    <w:rsid w:val="2C92725E"/>
    <w:rsid w:val="2CB50C49"/>
    <w:rsid w:val="2D002DBF"/>
    <w:rsid w:val="2D285E15"/>
    <w:rsid w:val="2FEF6776"/>
    <w:rsid w:val="305B3E0B"/>
    <w:rsid w:val="3172765E"/>
    <w:rsid w:val="325D20BC"/>
    <w:rsid w:val="32A970B0"/>
    <w:rsid w:val="3394363C"/>
    <w:rsid w:val="33BA709B"/>
    <w:rsid w:val="35A324DC"/>
    <w:rsid w:val="36A07796"/>
    <w:rsid w:val="36A743DD"/>
    <w:rsid w:val="386677F1"/>
    <w:rsid w:val="3A485400"/>
    <w:rsid w:val="3AB46F3A"/>
    <w:rsid w:val="3B3D0CDD"/>
    <w:rsid w:val="3B673FAC"/>
    <w:rsid w:val="3BDC04F6"/>
    <w:rsid w:val="3C027831"/>
    <w:rsid w:val="3C177780"/>
    <w:rsid w:val="3C8543D2"/>
    <w:rsid w:val="3CF278A5"/>
    <w:rsid w:val="3D0870C9"/>
    <w:rsid w:val="3DA70690"/>
    <w:rsid w:val="3E693B97"/>
    <w:rsid w:val="3F530B5F"/>
    <w:rsid w:val="3FFA79F6"/>
    <w:rsid w:val="407231D7"/>
    <w:rsid w:val="41946E1D"/>
    <w:rsid w:val="41B029F4"/>
    <w:rsid w:val="422624CB"/>
    <w:rsid w:val="42364826"/>
    <w:rsid w:val="42BF022A"/>
    <w:rsid w:val="4368266F"/>
    <w:rsid w:val="43FD0D29"/>
    <w:rsid w:val="440305EA"/>
    <w:rsid w:val="444924A1"/>
    <w:rsid w:val="453018B3"/>
    <w:rsid w:val="456A3DB0"/>
    <w:rsid w:val="46B30273"/>
    <w:rsid w:val="48BD45F0"/>
    <w:rsid w:val="49C425C9"/>
    <w:rsid w:val="4A6F71CF"/>
    <w:rsid w:val="4B241572"/>
    <w:rsid w:val="4B683B54"/>
    <w:rsid w:val="4CC823D1"/>
    <w:rsid w:val="4D495326"/>
    <w:rsid w:val="4DF70B3F"/>
    <w:rsid w:val="4E0B4C6B"/>
    <w:rsid w:val="4FC60E49"/>
    <w:rsid w:val="4FEB08B0"/>
    <w:rsid w:val="51461106"/>
    <w:rsid w:val="5173147C"/>
    <w:rsid w:val="518C7E71"/>
    <w:rsid w:val="524F15CA"/>
    <w:rsid w:val="5314011E"/>
    <w:rsid w:val="53994A8C"/>
    <w:rsid w:val="53E775E0"/>
    <w:rsid w:val="546649A9"/>
    <w:rsid w:val="54905ECA"/>
    <w:rsid w:val="552A1E7A"/>
    <w:rsid w:val="57454D4A"/>
    <w:rsid w:val="574674A4"/>
    <w:rsid w:val="575136EE"/>
    <w:rsid w:val="577473DD"/>
    <w:rsid w:val="57FB7AFE"/>
    <w:rsid w:val="58095D77"/>
    <w:rsid w:val="58242BB1"/>
    <w:rsid w:val="58E93DFA"/>
    <w:rsid w:val="5A6F20DD"/>
    <w:rsid w:val="5B0E18F6"/>
    <w:rsid w:val="5B637E94"/>
    <w:rsid w:val="5CAC69BE"/>
    <w:rsid w:val="5E2D6537"/>
    <w:rsid w:val="5EB6652D"/>
    <w:rsid w:val="5F24793A"/>
    <w:rsid w:val="5F3F1652"/>
    <w:rsid w:val="60116111"/>
    <w:rsid w:val="63DF02D4"/>
    <w:rsid w:val="641E2BAA"/>
    <w:rsid w:val="660B3602"/>
    <w:rsid w:val="66176538"/>
    <w:rsid w:val="67BB7ADD"/>
    <w:rsid w:val="68D313BC"/>
    <w:rsid w:val="68EF2D67"/>
    <w:rsid w:val="6A5A06B4"/>
    <w:rsid w:val="6B607CC8"/>
    <w:rsid w:val="6B741C4A"/>
    <w:rsid w:val="6B8754D9"/>
    <w:rsid w:val="6C240F7A"/>
    <w:rsid w:val="6C375151"/>
    <w:rsid w:val="6C823EF2"/>
    <w:rsid w:val="6D3451EC"/>
    <w:rsid w:val="717464FF"/>
    <w:rsid w:val="71E05943"/>
    <w:rsid w:val="741B7106"/>
    <w:rsid w:val="75345515"/>
    <w:rsid w:val="760D6F22"/>
    <w:rsid w:val="76391CA5"/>
    <w:rsid w:val="76C375E1"/>
    <w:rsid w:val="77905715"/>
    <w:rsid w:val="78CE0BEB"/>
    <w:rsid w:val="79C95DBD"/>
    <w:rsid w:val="79D72F61"/>
    <w:rsid w:val="7A230AC3"/>
    <w:rsid w:val="7A3837A8"/>
    <w:rsid w:val="7A7C01D3"/>
    <w:rsid w:val="7AB160CE"/>
    <w:rsid w:val="7AD86AF4"/>
    <w:rsid w:val="7B970F26"/>
    <w:rsid w:val="7E90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toc 1"/>
    <w:basedOn w:val="1"/>
    <w:next w:val="1"/>
    <w:qFormat/>
    <w:uiPriority w:val="0"/>
  </w:style>
  <w:style w:type="paragraph" w:styleId="5">
    <w:name w:val="Normal (Web)"/>
    <w:basedOn w:val="1"/>
    <w:qFormat/>
    <w:uiPriority w:val="0"/>
    <w:pPr>
      <w:widowControl/>
      <w:spacing w:before="100" w:beforeAutospacing="1" w:after="100" w:afterAutospacing="1" w:line="320" w:lineRule="atLeast"/>
      <w:jc w:val="left"/>
    </w:pPr>
    <w:rPr>
      <w:rFonts w:ascii="宋体" w:hAnsi="宋体" w:cs="宋体"/>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2624</Words>
  <Characters>2993</Characters>
  <Lines>0</Lines>
  <Paragraphs>0</Paragraphs>
  <TotalTime>25</TotalTime>
  <ScaleCrop>false</ScaleCrop>
  <LinksUpToDate>false</LinksUpToDate>
  <CharactersWithSpaces>3014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2024-07-23T03:09:00Z</dcterms:created>
  <dc:creator>Administrator</dc:creator>
  <cp:lastModifiedBy>Administrator</cp:lastModifiedBy>
  <cp:lastPrinted>2025-02-28T07:13:09Z</cp:lastPrinted>
  <dcterms:modified xsi:type="dcterms:W3CDTF">2025-02-28T07:22:35Z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89DAC8ADD80E416FA1215888241A2AD3_13</vt:lpwstr>
  </property>
  <property fmtid="{D5CDD505-2E9C-101B-9397-08002B2CF9AE}" pid="4" name="KSOTemplateDocerSaveRecord">
    <vt:lpwstr>eyJoZGlkIjoiZDY0OGRjMjQ0NjI0M2I2NmExNmJmOTdiYzliODM3NmEifQ==</vt:lpwstr>
  </property>
</Properties>
</file>