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A9D54">
      <w:pPr>
        <w:pStyle w:val="6"/>
        <w:spacing w:line="360" w:lineRule="auto"/>
        <w:jc w:val="center"/>
        <w:rPr>
          <w:rFonts w:hint="eastAsia" w:ascii="仿宋" w:hAnsi="仿宋" w:eastAsia="仿宋" w:cs="仿宋"/>
          <w:sz w:val="30"/>
          <w:szCs w:val="30"/>
        </w:rPr>
      </w:pPr>
      <w:r>
        <w:rPr>
          <w:rFonts w:hint="eastAsia" w:ascii="仿宋" w:hAnsi="仿宋" w:eastAsia="仿宋" w:cs="仿宋"/>
          <w:sz w:val="30"/>
          <w:szCs w:val="30"/>
        </w:rPr>
        <w:t>汉滨区中原镇人民政府2024年中原镇通村公路完善及安全生命防护</w:t>
      </w:r>
    </w:p>
    <w:p w14:paraId="4A80B626">
      <w:pPr>
        <w:pStyle w:val="6"/>
        <w:spacing w:line="360" w:lineRule="auto"/>
        <w:jc w:val="center"/>
        <w:rPr>
          <w:rFonts w:hint="eastAsia" w:ascii="仿宋" w:hAnsi="仿宋" w:eastAsia="仿宋" w:cs="仿宋"/>
          <w:sz w:val="30"/>
          <w:szCs w:val="30"/>
        </w:rPr>
      </w:pPr>
      <w:r>
        <w:rPr>
          <w:rFonts w:hint="eastAsia" w:ascii="仿宋" w:hAnsi="仿宋" w:eastAsia="仿宋" w:cs="仿宋"/>
          <w:sz w:val="30"/>
          <w:szCs w:val="30"/>
        </w:rPr>
        <w:t>工程中标（成交）结果公告</w:t>
      </w:r>
      <w:bookmarkStart w:id="0" w:name="_GoBack"/>
      <w:bookmarkEnd w:id="0"/>
    </w:p>
    <w:p w14:paraId="48852413">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一、项目编号：</w:t>
      </w:r>
      <w:r>
        <w:rPr>
          <w:rFonts w:hint="eastAsia" w:ascii="仿宋" w:hAnsi="仿宋" w:eastAsia="仿宋" w:cs="仿宋"/>
          <w:b/>
          <w:sz w:val="24"/>
          <w:szCs w:val="24"/>
          <w:lang w:eastAsia="zh-CN"/>
        </w:rPr>
        <w:t>FDDL-2025017</w:t>
      </w:r>
    </w:p>
    <w:p w14:paraId="274A377B">
      <w:pPr>
        <w:pageBreakBefore w:val="0"/>
        <w:wordWrap/>
        <w:overflowPunct/>
        <w:topLinePunct w:val="0"/>
        <w:bidi w:val="0"/>
        <w:spacing w:line="460" w:lineRule="exact"/>
        <w:ind w:right="-315" w:rightChars="-150"/>
        <w:jc w:val="left"/>
        <w:rPr>
          <w:rFonts w:hint="eastAsia" w:ascii="仿宋" w:hAnsi="仿宋" w:eastAsia="仿宋" w:cs="仿宋"/>
          <w:sz w:val="24"/>
          <w:szCs w:val="24"/>
        </w:rPr>
      </w:pPr>
      <w:r>
        <w:rPr>
          <w:rFonts w:hint="eastAsia" w:ascii="仿宋" w:hAnsi="仿宋" w:eastAsia="仿宋" w:cs="仿宋"/>
          <w:b/>
          <w:sz w:val="24"/>
          <w:szCs w:val="24"/>
        </w:rPr>
        <w:t>二、项目名称：</w:t>
      </w:r>
      <w:r>
        <w:rPr>
          <w:rFonts w:hint="eastAsia" w:ascii="仿宋" w:hAnsi="仿宋" w:eastAsia="仿宋" w:cs="仿宋"/>
          <w:b/>
          <w:kern w:val="0"/>
          <w:sz w:val="24"/>
          <w:szCs w:val="24"/>
          <w:lang w:val="en-US" w:eastAsia="zh-CN"/>
        </w:rPr>
        <w:t>汉滨区2024年中原镇通村公路完善及安全生命防护工程</w:t>
      </w:r>
    </w:p>
    <w:p w14:paraId="65FF2123">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三、采购结果</w:t>
      </w:r>
    </w:p>
    <w:p w14:paraId="0B788F30">
      <w:pPr>
        <w:pageBreakBefore w:val="0"/>
        <w:wordWrap/>
        <w:overflowPunct/>
        <w:topLinePunct w:val="0"/>
        <w:bidi w:val="0"/>
        <w:spacing w:line="460" w:lineRule="exact"/>
        <w:ind w:right="-315" w:rightChars="-150"/>
        <w:jc w:val="left"/>
        <w:rPr>
          <w:rFonts w:hint="eastAsia" w:ascii="仿宋" w:hAnsi="仿宋" w:eastAsia="仿宋" w:cs="仿宋"/>
          <w:sz w:val="24"/>
          <w:szCs w:val="24"/>
        </w:rPr>
      </w:pPr>
      <w:r>
        <w:rPr>
          <w:rFonts w:hint="eastAsia" w:ascii="仿宋" w:hAnsi="仿宋" w:eastAsia="仿宋" w:cs="仿宋"/>
          <w:sz w:val="24"/>
          <w:szCs w:val="24"/>
        </w:rPr>
        <w:t>合同包1(</w:t>
      </w:r>
      <w:r>
        <w:rPr>
          <w:rFonts w:hint="eastAsia" w:ascii="仿宋" w:hAnsi="仿宋" w:eastAsia="仿宋" w:cs="仿宋"/>
          <w:sz w:val="24"/>
          <w:szCs w:val="24"/>
          <w:lang w:eastAsia="zh-CN"/>
        </w:rPr>
        <w:t>汉滨区2024年中原镇通村公路完善及安全生命防护工程</w:t>
      </w:r>
      <w:r>
        <w:rPr>
          <w:rFonts w:hint="eastAsia" w:ascii="仿宋" w:hAnsi="仿宋" w:eastAsia="仿宋" w:cs="仿宋"/>
          <w:sz w:val="24"/>
          <w:szCs w:val="24"/>
        </w:rPr>
        <w:t>):</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26"/>
        <w:gridCol w:w="3435"/>
        <w:gridCol w:w="2926"/>
      </w:tblGrid>
      <w:tr w14:paraId="69A6F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6" w:type="dxa"/>
            <w:vAlign w:val="center"/>
          </w:tcPr>
          <w:p w14:paraId="4ABC9BB0">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3435" w:type="dxa"/>
            <w:vAlign w:val="center"/>
          </w:tcPr>
          <w:p w14:paraId="06B35ACA">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供应商地址</w:t>
            </w:r>
          </w:p>
        </w:tc>
        <w:tc>
          <w:tcPr>
            <w:tcW w:w="2926" w:type="dxa"/>
            <w:vAlign w:val="center"/>
          </w:tcPr>
          <w:p w14:paraId="0F39949F">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中标（成交）金额</w:t>
            </w:r>
          </w:p>
        </w:tc>
      </w:tr>
      <w:tr w14:paraId="5B8B6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26" w:type="dxa"/>
            <w:vAlign w:val="center"/>
          </w:tcPr>
          <w:p w14:paraId="4198EC0F">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陕西聚汇富鑫建设工程有限公司</w:t>
            </w:r>
          </w:p>
        </w:tc>
        <w:tc>
          <w:tcPr>
            <w:tcW w:w="3435" w:type="dxa"/>
            <w:vAlign w:val="center"/>
          </w:tcPr>
          <w:p w14:paraId="326E2C82">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陕西省安康市高新技术产业开发区建民办事处花园沟村学府新天地15号楼2104</w:t>
            </w:r>
          </w:p>
        </w:tc>
        <w:tc>
          <w:tcPr>
            <w:tcW w:w="2926" w:type="dxa"/>
            <w:vAlign w:val="center"/>
          </w:tcPr>
          <w:p w14:paraId="0A143C3C">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906000.00</w:t>
            </w:r>
            <w:r>
              <w:rPr>
                <w:rFonts w:hint="eastAsia" w:ascii="仿宋" w:hAnsi="仿宋" w:eastAsia="仿宋" w:cs="仿宋"/>
                <w:sz w:val="24"/>
                <w:szCs w:val="24"/>
              </w:rPr>
              <w:t>元</w:t>
            </w:r>
          </w:p>
        </w:tc>
      </w:tr>
    </w:tbl>
    <w:p w14:paraId="1EC1DE36">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四、主要标的信息</w:t>
      </w:r>
    </w:p>
    <w:p w14:paraId="13D7AEFF">
      <w:pPr>
        <w:pStyle w:val="6"/>
        <w:spacing w:line="360" w:lineRule="auto"/>
        <w:rPr>
          <w:rFonts w:hint="eastAsia" w:ascii="仿宋" w:hAnsi="仿宋" w:eastAsia="仿宋" w:cs="仿宋"/>
          <w:sz w:val="24"/>
          <w:szCs w:val="24"/>
        </w:rPr>
      </w:pPr>
      <w:r>
        <w:rPr>
          <w:rFonts w:hint="eastAsia" w:ascii="仿宋" w:hAnsi="仿宋" w:eastAsia="仿宋" w:cs="仿宋"/>
          <w:sz w:val="24"/>
          <w:szCs w:val="24"/>
        </w:rPr>
        <w:t>合同包1(</w:t>
      </w:r>
      <w:r>
        <w:rPr>
          <w:rFonts w:hint="eastAsia" w:ascii="仿宋" w:hAnsi="仿宋" w:eastAsia="仿宋" w:cs="仿宋"/>
          <w:sz w:val="24"/>
          <w:szCs w:val="24"/>
          <w:lang w:eastAsia="zh-CN"/>
        </w:rPr>
        <w:t>汉滨区2024年中原镇通村公路完善及安全生命防护工程</w:t>
      </w:r>
      <w:r>
        <w:rPr>
          <w:rFonts w:hint="eastAsia" w:ascii="仿宋" w:hAnsi="仿宋" w:eastAsia="仿宋" w:cs="仿宋"/>
          <w:sz w:val="24"/>
          <w:szCs w:val="24"/>
        </w:rPr>
        <w:t>):</w:t>
      </w:r>
    </w:p>
    <w:p w14:paraId="2AFA328E">
      <w:pPr>
        <w:pStyle w:val="6"/>
        <w:spacing w:line="360" w:lineRule="auto"/>
        <w:rPr>
          <w:rFonts w:hint="eastAsia" w:ascii="仿宋" w:hAnsi="仿宋" w:eastAsia="仿宋" w:cs="仿宋"/>
          <w:sz w:val="24"/>
          <w:szCs w:val="24"/>
        </w:rPr>
      </w:pPr>
      <w:r>
        <w:rPr>
          <w:rFonts w:hint="eastAsia" w:ascii="仿宋" w:hAnsi="仿宋" w:eastAsia="仿宋" w:cs="仿宋"/>
          <w:sz w:val="24"/>
          <w:szCs w:val="24"/>
        </w:rPr>
        <w:t>工程类（</w:t>
      </w:r>
      <w:r>
        <w:rPr>
          <w:rFonts w:hint="eastAsia" w:ascii="仿宋" w:hAnsi="仿宋" w:eastAsia="仿宋" w:cs="仿宋"/>
          <w:sz w:val="24"/>
          <w:szCs w:val="24"/>
          <w:lang w:eastAsia="zh-CN"/>
        </w:rPr>
        <w:t>陕西聚汇富鑫建设工程有限公司</w:t>
      </w:r>
      <w:r>
        <w:rPr>
          <w:rFonts w:hint="eastAsia" w:ascii="仿宋" w:hAnsi="仿宋" w:eastAsia="仿宋" w:cs="仿宋"/>
          <w:sz w:val="24"/>
          <w:szCs w:val="24"/>
        </w:rPr>
        <w:t>）</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2"/>
        <w:gridCol w:w="893"/>
        <w:gridCol w:w="1309"/>
        <w:gridCol w:w="1070"/>
        <w:gridCol w:w="968"/>
        <w:gridCol w:w="968"/>
        <w:gridCol w:w="1656"/>
        <w:gridCol w:w="1656"/>
      </w:tblGrid>
      <w:tr w14:paraId="70C58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vAlign w:val="center"/>
          </w:tcPr>
          <w:p w14:paraId="1BC5BDD3">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品目号</w:t>
            </w:r>
          </w:p>
        </w:tc>
        <w:tc>
          <w:tcPr>
            <w:tcW w:w="893" w:type="dxa"/>
            <w:vAlign w:val="center"/>
          </w:tcPr>
          <w:p w14:paraId="6CC6019D">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品目名称</w:t>
            </w:r>
          </w:p>
        </w:tc>
        <w:tc>
          <w:tcPr>
            <w:tcW w:w="1309" w:type="dxa"/>
            <w:vAlign w:val="center"/>
          </w:tcPr>
          <w:p w14:paraId="33788254">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采购标的</w:t>
            </w:r>
          </w:p>
        </w:tc>
        <w:tc>
          <w:tcPr>
            <w:tcW w:w="1070" w:type="dxa"/>
            <w:vAlign w:val="center"/>
          </w:tcPr>
          <w:p w14:paraId="652055B6">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施工范围</w:t>
            </w:r>
          </w:p>
        </w:tc>
        <w:tc>
          <w:tcPr>
            <w:tcW w:w="968" w:type="dxa"/>
            <w:vAlign w:val="center"/>
          </w:tcPr>
          <w:p w14:paraId="1D1120F2">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施工工期</w:t>
            </w:r>
          </w:p>
        </w:tc>
        <w:tc>
          <w:tcPr>
            <w:tcW w:w="968" w:type="dxa"/>
            <w:vAlign w:val="center"/>
          </w:tcPr>
          <w:p w14:paraId="3866A13A">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1656" w:type="dxa"/>
            <w:vAlign w:val="center"/>
          </w:tcPr>
          <w:p w14:paraId="6F15E00E">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执业证书信息</w:t>
            </w:r>
          </w:p>
        </w:tc>
        <w:tc>
          <w:tcPr>
            <w:tcW w:w="1656" w:type="dxa"/>
            <w:vAlign w:val="center"/>
          </w:tcPr>
          <w:p w14:paraId="47DB4873">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金额(元)</w:t>
            </w:r>
          </w:p>
        </w:tc>
      </w:tr>
      <w:tr w14:paraId="34F96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2" w:type="dxa"/>
            <w:vAlign w:val="center"/>
          </w:tcPr>
          <w:p w14:paraId="24C479F8">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893" w:type="dxa"/>
            <w:vAlign w:val="center"/>
          </w:tcPr>
          <w:p w14:paraId="77F77D27">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公路工程施工</w:t>
            </w:r>
          </w:p>
        </w:tc>
        <w:tc>
          <w:tcPr>
            <w:tcW w:w="1309" w:type="dxa"/>
            <w:vAlign w:val="center"/>
          </w:tcPr>
          <w:p w14:paraId="2DCA847C">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汉滨区2024年中原镇通村公路完善及安全生命防护工程</w:t>
            </w:r>
          </w:p>
        </w:tc>
        <w:tc>
          <w:tcPr>
            <w:tcW w:w="1070" w:type="dxa"/>
            <w:vAlign w:val="center"/>
          </w:tcPr>
          <w:p w14:paraId="3F5D7C15">
            <w:pPr>
              <w:pStyle w:val="6"/>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磋商文件、工程量清单及图纸包含的全部内容</w:t>
            </w:r>
          </w:p>
        </w:tc>
        <w:tc>
          <w:tcPr>
            <w:tcW w:w="968" w:type="dxa"/>
            <w:vAlign w:val="center"/>
          </w:tcPr>
          <w:p w14:paraId="1A077D7A">
            <w:pPr>
              <w:pStyle w:val="6"/>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自合同签订之日起</w:t>
            </w:r>
            <w:r>
              <w:rPr>
                <w:rFonts w:hint="eastAsia" w:ascii="仿宋" w:hAnsi="仿宋" w:eastAsia="仿宋" w:cs="仿宋"/>
                <w:sz w:val="24"/>
                <w:szCs w:val="24"/>
                <w:highlight w:val="none"/>
                <w:lang w:val="en-US" w:eastAsia="zh-CN"/>
              </w:rPr>
              <w:t>90</w:t>
            </w:r>
            <w:r>
              <w:rPr>
                <w:rFonts w:hint="eastAsia" w:ascii="仿宋" w:hAnsi="仿宋" w:eastAsia="仿宋" w:cs="仿宋"/>
                <w:sz w:val="24"/>
                <w:szCs w:val="24"/>
                <w:highlight w:val="none"/>
              </w:rPr>
              <w:t>日历天</w:t>
            </w:r>
          </w:p>
        </w:tc>
        <w:tc>
          <w:tcPr>
            <w:tcW w:w="968" w:type="dxa"/>
            <w:vAlign w:val="center"/>
          </w:tcPr>
          <w:p w14:paraId="77EF4674">
            <w:pPr>
              <w:pStyle w:val="6"/>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蓝云</w:t>
            </w:r>
          </w:p>
        </w:tc>
        <w:tc>
          <w:tcPr>
            <w:tcW w:w="1656" w:type="dxa"/>
            <w:vAlign w:val="center"/>
          </w:tcPr>
          <w:p w14:paraId="436181C9">
            <w:pPr>
              <w:pStyle w:val="6"/>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陕2</w:t>
            </w:r>
            <w:r>
              <w:rPr>
                <w:rFonts w:hint="eastAsia" w:ascii="仿宋" w:hAnsi="仿宋" w:eastAsia="仿宋" w:cs="仿宋"/>
                <w:sz w:val="24"/>
                <w:szCs w:val="24"/>
                <w:highlight w:val="none"/>
                <w:lang w:val="en-US" w:eastAsia="zh-CN"/>
              </w:rPr>
              <w:t>61212247835</w:t>
            </w:r>
          </w:p>
        </w:tc>
        <w:tc>
          <w:tcPr>
            <w:tcW w:w="1656" w:type="dxa"/>
            <w:vAlign w:val="center"/>
          </w:tcPr>
          <w:p w14:paraId="169DD1AF">
            <w:pPr>
              <w:pStyle w:val="6"/>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906000.00</w:t>
            </w:r>
          </w:p>
        </w:tc>
      </w:tr>
    </w:tbl>
    <w:p w14:paraId="1E811066">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五、评审专家（单一来源采购人员）名单：</w:t>
      </w:r>
    </w:p>
    <w:p w14:paraId="4354FAC6">
      <w:pPr>
        <w:pStyle w:val="6"/>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张鹏程（采购人代表）、</w:t>
      </w:r>
      <w:r>
        <w:rPr>
          <w:rFonts w:hint="eastAsia" w:ascii="仿宋" w:hAnsi="仿宋" w:eastAsia="仿宋" w:cs="仿宋"/>
          <w:sz w:val="24"/>
          <w:szCs w:val="24"/>
          <w:lang w:eastAsia="zh-CN"/>
        </w:rPr>
        <w:t>王炼、黄太华</w:t>
      </w:r>
    </w:p>
    <w:p w14:paraId="3042B5BD">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六、代理服务收费标准及金额：</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6"/>
        <w:gridCol w:w="2907"/>
        <w:gridCol w:w="2907"/>
        <w:gridCol w:w="2617"/>
      </w:tblGrid>
      <w:tr w14:paraId="36078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gridSpan w:val="2"/>
            <w:vAlign w:val="center"/>
          </w:tcPr>
          <w:p w14:paraId="4CB4E5BD">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代理服务收费标准及金额</w:t>
            </w:r>
          </w:p>
        </w:tc>
        <w:tc>
          <w:tcPr>
            <w:tcW w:w="5524" w:type="dxa"/>
            <w:gridSpan w:val="2"/>
            <w:vAlign w:val="center"/>
          </w:tcPr>
          <w:p w14:paraId="2B168C02">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依据《国家计委关于印发&lt;招标代理服务收费管理暂行办法&gt;的通知》(计价格〔2002〕1980号)、《国家发展改革委员会办公厅关于招标代理服务收费有关问题的通知》（发改办价格〔2003〕857号）以及《国家发展改革委关于降低部分建设项目收费标准规范收费行为等有关问题的通知》(发改价格〔2011〕534号)执行。</w:t>
            </w:r>
          </w:p>
        </w:tc>
      </w:tr>
      <w:tr w14:paraId="789E5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vAlign w:val="center"/>
          </w:tcPr>
          <w:p w14:paraId="600FB682">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合同包号</w:t>
            </w:r>
          </w:p>
        </w:tc>
        <w:tc>
          <w:tcPr>
            <w:tcW w:w="2907" w:type="dxa"/>
            <w:vAlign w:val="center"/>
          </w:tcPr>
          <w:p w14:paraId="525CDD66">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合同包名称</w:t>
            </w:r>
          </w:p>
        </w:tc>
        <w:tc>
          <w:tcPr>
            <w:tcW w:w="2907" w:type="dxa"/>
            <w:vAlign w:val="center"/>
          </w:tcPr>
          <w:p w14:paraId="16EEFE33">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代理服务费金额（万元）</w:t>
            </w:r>
          </w:p>
        </w:tc>
        <w:tc>
          <w:tcPr>
            <w:tcW w:w="2617" w:type="dxa"/>
            <w:vAlign w:val="center"/>
          </w:tcPr>
          <w:p w14:paraId="7FBCE783">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收取对象</w:t>
            </w:r>
          </w:p>
        </w:tc>
      </w:tr>
      <w:tr w14:paraId="0C25A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6" w:type="dxa"/>
            <w:vAlign w:val="center"/>
          </w:tcPr>
          <w:p w14:paraId="7CDB50F2">
            <w:pPr>
              <w:pStyle w:val="6"/>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907" w:type="dxa"/>
            <w:vAlign w:val="center"/>
          </w:tcPr>
          <w:p w14:paraId="2E5DC164">
            <w:pPr>
              <w:pStyle w:val="6"/>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汉滨区2024年中原镇通村公路完善及安全生命防护工程</w:t>
            </w:r>
          </w:p>
        </w:tc>
        <w:tc>
          <w:tcPr>
            <w:tcW w:w="2907" w:type="dxa"/>
            <w:vAlign w:val="center"/>
          </w:tcPr>
          <w:p w14:paraId="2DB03DB7">
            <w:pPr>
              <w:pStyle w:val="6"/>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0.8</w:t>
            </w:r>
          </w:p>
        </w:tc>
        <w:tc>
          <w:tcPr>
            <w:tcW w:w="2617" w:type="dxa"/>
            <w:vAlign w:val="center"/>
          </w:tcPr>
          <w:p w14:paraId="0CB1B0D0">
            <w:pPr>
              <w:pStyle w:val="6"/>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中标(成交)供应商</w:t>
            </w:r>
          </w:p>
        </w:tc>
      </w:tr>
    </w:tbl>
    <w:p w14:paraId="08EBA836">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七、公告期限</w:t>
      </w:r>
    </w:p>
    <w:p w14:paraId="67D82C7D">
      <w:pPr>
        <w:pStyle w:val="6"/>
        <w:spacing w:line="360" w:lineRule="auto"/>
        <w:rPr>
          <w:rFonts w:hint="eastAsia" w:ascii="仿宋" w:hAnsi="仿宋" w:eastAsia="仿宋" w:cs="仿宋"/>
          <w:sz w:val="24"/>
          <w:szCs w:val="24"/>
        </w:rPr>
      </w:pPr>
      <w:r>
        <w:rPr>
          <w:rFonts w:hint="eastAsia" w:ascii="仿宋" w:hAnsi="仿宋" w:eastAsia="仿宋" w:cs="仿宋"/>
          <w:sz w:val="24"/>
          <w:szCs w:val="24"/>
        </w:rPr>
        <w:t>自本公告发布之日起1个工作日。</w:t>
      </w:r>
    </w:p>
    <w:p w14:paraId="20DBF2BA">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八、其他补充事宜</w:t>
      </w:r>
    </w:p>
    <w:p w14:paraId="4233C94D">
      <w:pPr>
        <w:pStyle w:val="6"/>
        <w:spacing w:line="360" w:lineRule="auto"/>
        <w:rPr>
          <w:rFonts w:hint="eastAsia" w:ascii="仿宋" w:hAnsi="仿宋" w:eastAsia="仿宋" w:cs="仿宋"/>
          <w:sz w:val="24"/>
          <w:szCs w:val="24"/>
        </w:rPr>
      </w:pPr>
      <w:r>
        <w:rPr>
          <w:rFonts w:hint="eastAsia" w:ascii="仿宋" w:hAnsi="仿宋" w:eastAsia="仿宋" w:cs="仿宋"/>
          <w:sz w:val="24"/>
          <w:szCs w:val="24"/>
        </w:rPr>
        <w:t>无</w:t>
      </w:r>
    </w:p>
    <w:p w14:paraId="3BDF010E">
      <w:pPr>
        <w:pStyle w:val="6"/>
        <w:spacing w:line="360" w:lineRule="auto"/>
        <w:outlineLvl w:val="3"/>
        <w:rPr>
          <w:rFonts w:hint="eastAsia" w:ascii="仿宋" w:hAnsi="仿宋" w:eastAsia="仿宋" w:cs="仿宋"/>
          <w:sz w:val="24"/>
          <w:szCs w:val="24"/>
        </w:rPr>
      </w:pPr>
      <w:r>
        <w:rPr>
          <w:rFonts w:hint="eastAsia" w:ascii="仿宋" w:hAnsi="仿宋" w:eastAsia="仿宋" w:cs="仿宋"/>
          <w:b/>
          <w:sz w:val="24"/>
          <w:szCs w:val="24"/>
        </w:rPr>
        <w:t>九、凡对本次公告内容提出询问，请按以下方式联系。</w:t>
      </w:r>
    </w:p>
    <w:p w14:paraId="1BF48ACB">
      <w:pPr>
        <w:pStyle w:val="6"/>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3AAC8A9A">
      <w:pPr>
        <w:pStyle w:val="6"/>
        <w:spacing w:line="360" w:lineRule="auto"/>
        <w:rPr>
          <w:rFonts w:hint="eastAsia" w:ascii="仿宋" w:hAnsi="仿宋" w:eastAsia="仿宋" w:cs="仿宋"/>
          <w:sz w:val="24"/>
          <w:szCs w:val="24"/>
        </w:rPr>
      </w:pPr>
      <w:r>
        <w:rPr>
          <w:rFonts w:hint="eastAsia" w:ascii="仿宋" w:hAnsi="仿宋" w:eastAsia="仿宋" w:cs="仿宋"/>
          <w:sz w:val="24"/>
          <w:szCs w:val="24"/>
        </w:rPr>
        <w:t>名称：汉滨区中原镇人民政府</w:t>
      </w:r>
    </w:p>
    <w:p w14:paraId="667A7C0D">
      <w:pPr>
        <w:pStyle w:val="6"/>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地址：安康市汉滨区中原镇中心社区</w:t>
      </w:r>
      <w:r>
        <w:rPr>
          <w:rFonts w:hint="eastAsia" w:ascii="仿宋" w:hAnsi="仿宋" w:eastAsia="仿宋" w:cs="仿宋"/>
          <w:sz w:val="24"/>
          <w:szCs w:val="24"/>
          <w:lang w:eastAsia="zh-CN"/>
        </w:rPr>
        <w:t>三组</w:t>
      </w:r>
    </w:p>
    <w:p w14:paraId="28E48AE6">
      <w:pPr>
        <w:pStyle w:val="6"/>
        <w:spacing w:line="360" w:lineRule="auto"/>
        <w:rPr>
          <w:rFonts w:hint="eastAsia" w:ascii="仿宋" w:hAnsi="仿宋" w:eastAsia="仿宋" w:cs="仿宋"/>
          <w:sz w:val="24"/>
          <w:szCs w:val="24"/>
        </w:rPr>
      </w:pPr>
      <w:r>
        <w:rPr>
          <w:rFonts w:hint="eastAsia" w:ascii="仿宋" w:hAnsi="仿宋" w:eastAsia="仿宋" w:cs="仿宋"/>
          <w:sz w:val="24"/>
          <w:szCs w:val="24"/>
        </w:rPr>
        <w:t>联系方式：15591527788</w:t>
      </w:r>
    </w:p>
    <w:p w14:paraId="78787B4E">
      <w:pPr>
        <w:pStyle w:val="6"/>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5AC6E8D2">
      <w:pPr>
        <w:pStyle w:val="6"/>
        <w:spacing w:line="360" w:lineRule="auto"/>
        <w:rPr>
          <w:rFonts w:hint="eastAsia" w:ascii="仿宋" w:hAnsi="仿宋" w:eastAsia="仿宋" w:cs="仿宋"/>
          <w:sz w:val="24"/>
          <w:szCs w:val="24"/>
        </w:rPr>
      </w:pPr>
      <w:r>
        <w:rPr>
          <w:rFonts w:hint="eastAsia" w:ascii="仿宋" w:hAnsi="仿宋" w:eastAsia="仿宋" w:cs="仿宋"/>
          <w:sz w:val="24"/>
          <w:szCs w:val="24"/>
        </w:rPr>
        <w:t>名称：陕西方得项目管理有限公司</w:t>
      </w:r>
    </w:p>
    <w:p w14:paraId="6DD65B49">
      <w:pPr>
        <w:pStyle w:val="6"/>
        <w:spacing w:line="360" w:lineRule="auto"/>
        <w:rPr>
          <w:rFonts w:hint="eastAsia" w:ascii="仿宋" w:hAnsi="仿宋" w:eastAsia="仿宋" w:cs="仿宋"/>
          <w:sz w:val="24"/>
          <w:szCs w:val="24"/>
        </w:rPr>
      </w:pPr>
      <w:r>
        <w:rPr>
          <w:rFonts w:hint="eastAsia" w:ascii="仿宋" w:hAnsi="仿宋" w:eastAsia="仿宋" w:cs="仿宋"/>
          <w:sz w:val="24"/>
          <w:szCs w:val="24"/>
        </w:rPr>
        <w:t>地址：陕西省安康市汉滨区汉江大剧院西区三楼</w:t>
      </w:r>
    </w:p>
    <w:p w14:paraId="4E901ABB">
      <w:pPr>
        <w:pStyle w:val="6"/>
        <w:spacing w:line="360" w:lineRule="auto"/>
        <w:rPr>
          <w:rFonts w:hint="eastAsia" w:ascii="仿宋" w:hAnsi="仿宋" w:eastAsia="仿宋" w:cs="仿宋"/>
          <w:sz w:val="24"/>
          <w:szCs w:val="24"/>
        </w:rPr>
      </w:pPr>
      <w:r>
        <w:rPr>
          <w:rFonts w:hint="eastAsia" w:ascii="仿宋" w:hAnsi="仿宋" w:eastAsia="仿宋" w:cs="仿宋"/>
          <w:sz w:val="24"/>
          <w:szCs w:val="24"/>
        </w:rPr>
        <w:t>联系方式：13038911990</w:t>
      </w:r>
    </w:p>
    <w:p w14:paraId="2C0D7BC6">
      <w:pPr>
        <w:pStyle w:val="6"/>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11757732">
      <w:pPr>
        <w:pStyle w:val="6"/>
        <w:spacing w:line="360" w:lineRule="auto"/>
        <w:rPr>
          <w:rFonts w:hint="eastAsia" w:ascii="仿宋" w:hAnsi="仿宋" w:eastAsia="仿宋" w:cs="仿宋"/>
          <w:sz w:val="24"/>
          <w:szCs w:val="24"/>
        </w:rPr>
      </w:pPr>
      <w:r>
        <w:rPr>
          <w:rFonts w:hint="eastAsia" w:ascii="仿宋" w:hAnsi="仿宋" w:eastAsia="仿宋" w:cs="仿宋"/>
          <w:sz w:val="24"/>
          <w:szCs w:val="24"/>
        </w:rPr>
        <w:t>项目联系人：沈川红</w:t>
      </w:r>
    </w:p>
    <w:p w14:paraId="4DD685C3">
      <w:pPr>
        <w:pStyle w:val="6"/>
        <w:spacing w:line="360" w:lineRule="auto"/>
        <w:rPr>
          <w:rFonts w:hint="eastAsia" w:ascii="仿宋" w:hAnsi="仿宋" w:eastAsia="仿宋" w:cs="仿宋"/>
          <w:sz w:val="24"/>
          <w:szCs w:val="24"/>
        </w:rPr>
      </w:pPr>
      <w:r>
        <w:rPr>
          <w:rFonts w:hint="eastAsia" w:ascii="仿宋" w:hAnsi="仿宋" w:eastAsia="仿宋" w:cs="仿宋"/>
          <w:sz w:val="24"/>
          <w:szCs w:val="24"/>
        </w:rPr>
        <w:t>电话：13038911990</w:t>
      </w:r>
    </w:p>
    <w:p w14:paraId="20C6E868">
      <w:pPr>
        <w:pStyle w:val="6"/>
        <w:spacing w:line="360" w:lineRule="auto"/>
        <w:jc w:val="right"/>
        <w:rPr>
          <w:rFonts w:hint="default" w:ascii="仿宋" w:hAnsi="仿宋" w:eastAsia="仿宋" w:cs="仿宋"/>
          <w:lang w:val="en-US" w:eastAsia="zh-CN"/>
        </w:rPr>
      </w:pPr>
      <w:r>
        <w:rPr>
          <w:rFonts w:hint="eastAsia" w:ascii="仿宋" w:hAnsi="仿宋" w:eastAsia="仿宋" w:cs="仿宋"/>
          <w:sz w:val="24"/>
          <w:szCs w:val="24"/>
        </w:rPr>
        <w:t>陕西方得项目管理有限公司</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2025年03月19日</w:t>
      </w:r>
    </w:p>
    <w:p w14:paraId="49D17BF2">
      <w:pPr>
        <w:pStyle w:val="6"/>
        <w:spacing w:line="360" w:lineRule="auto"/>
        <w:rPr>
          <w:rFonts w:hint="eastAsia" w:ascii="仿宋" w:hAnsi="仿宋" w:eastAsia="仿宋" w:cs="仿宋"/>
          <w:lang w:val="en-US" w:eastAsia="zh-Han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OGUzODhiNzNmOTVmN2RkYWM4ZTk1ZDI5OWViMjEifQ=="/>
  </w:docVars>
  <w:rsids>
    <w:rsidRoot w:val="53B52B8D"/>
    <w:rsid w:val="007B3D64"/>
    <w:rsid w:val="0B362CC5"/>
    <w:rsid w:val="0B3F14D4"/>
    <w:rsid w:val="177F50ED"/>
    <w:rsid w:val="1834754A"/>
    <w:rsid w:val="3A45313A"/>
    <w:rsid w:val="427174BE"/>
    <w:rsid w:val="46AB11F1"/>
    <w:rsid w:val="47735FCE"/>
    <w:rsid w:val="48455675"/>
    <w:rsid w:val="4D623E45"/>
    <w:rsid w:val="53B52B8D"/>
    <w:rsid w:val="5AB775CF"/>
    <w:rsid w:val="63400ABB"/>
    <w:rsid w:val="638E55D2"/>
    <w:rsid w:val="6554084E"/>
    <w:rsid w:val="678953EC"/>
    <w:rsid w:val="6A402D20"/>
    <w:rsid w:val="6BBE782B"/>
    <w:rsid w:val="6D3B13A1"/>
    <w:rsid w:val="70691651"/>
    <w:rsid w:val="737409EA"/>
    <w:rsid w:val="77F79321"/>
    <w:rsid w:val="7C3C231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773</Words>
  <Characters>894</Characters>
  <Lines>0</Lines>
  <Paragraphs>0</Paragraphs>
  <TotalTime>14</TotalTime>
  <ScaleCrop>false</ScaleCrop>
  <LinksUpToDate>false</LinksUpToDate>
  <CharactersWithSpaces>894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2025-03-19T07:03:39Z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3C1902DB820941138E35F3D7AB75ABBE_12</vt:lpwstr>
  </property>
  <property fmtid="{D5CDD505-2E9C-101B-9397-08002B2CF9AE}" pid="4" name="KSOTemplateDocerSaveRecord">
    <vt:lpwstr>eyJoZGlkIjoiMTIwOGUzODhiNzNmOTVmN2RkYWM4ZTk1ZDI5OWViMjEifQ==</vt:lpwstr>
  </property>
</Properties>
</file>