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AF70">
      <w:pPr>
        <w:pStyle w:val="11"/>
        <w:ind w:firstLine="361"/>
        <w:jc w:val="both"/>
        <w:rPr>
          <w:rFonts w:hint="eastAsia" w:ascii="仿宋" w:hAnsi="仿宋" w:eastAsia="仿宋" w:cs="仿宋"/>
          <w:sz w:val="24"/>
          <w:szCs w:val="24"/>
        </w:rPr>
      </w:pPr>
      <w:r>
        <w:rPr>
          <w:rFonts w:hint="eastAsia" w:ascii="仿宋" w:hAnsi="仿宋" w:eastAsia="仿宋" w:cs="仿宋"/>
          <w:b/>
          <w:sz w:val="24"/>
          <w:szCs w:val="24"/>
        </w:rPr>
        <w:t>一、项目内容及目标</w:t>
      </w:r>
    </w:p>
    <w:p w14:paraId="0ADBEE6E">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对陕西省文旅产业运行监测与应急指挥平台进行运维保障、人员驻场、数据对接以及其他运维服务等内容。主要是强化陕西省文旅产业运行监测与应急指挥平台运维，确保平台正常、稳定、安全、高效的运行。</w:t>
      </w:r>
    </w:p>
    <w:p w14:paraId="7742D7F5">
      <w:pPr>
        <w:pStyle w:val="11"/>
        <w:ind w:firstLine="361"/>
        <w:jc w:val="both"/>
        <w:rPr>
          <w:rFonts w:hint="eastAsia" w:ascii="仿宋" w:hAnsi="仿宋" w:eastAsia="仿宋" w:cs="仿宋"/>
          <w:sz w:val="24"/>
          <w:szCs w:val="24"/>
        </w:rPr>
      </w:pPr>
      <w:r>
        <w:rPr>
          <w:rFonts w:hint="eastAsia" w:ascii="仿宋" w:hAnsi="仿宋" w:eastAsia="仿宋" w:cs="仿宋"/>
          <w:b/>
          <w:sz w:val="24"/>
          <w:szCs w:val="24"/>
        </w:rPr>
        <w:t>二、服务内容</w:t>
      </w:r>
    </w:p>
    <w:p w14:paraId="3FF908FB">
      <w:pPr>
        <w:pStyle w:val="11"/>
        <w:ind w:firstLine="360"/>
        <w:jc w:val="both"/>
        <w:rPr>
          <w:rFonts w:hint="eastAsia" w:ascii="仿宋" w:hAnsi="仿宋" w:eastAsia="仿宋" w:cs="仿宋"/>
          <w:sz w:val="24"/>
          <w:szCs w:val="24"/>
        </w:rPr>
      </w:pPr>
      <w:r>
        <w:rPr>
          <w:rFonts w:hint="eastAsia" w:ascii="仿宋" w:hAnsi="仿宋" w:eastAsia="仿宋" w:cs="仿宋"/>
          <w:sz w:val="24"/>
          <w:szCs w:val="24"/>
        </w:rPr>
        <w:t>（一）平台运维服务</w:t>
      </w:r>
    </w:p>
    <w:p w14:paraId="16CEB16E">
      <w:pPr>
        <w:pStyle w:val="11"/>
        <w:ind w:firstLine="360"/>
        <w:jc w:val="both"/>
        <w:rPr>
          <w:rFonts w:hint="eastAsia" w:ascii="仿宋" w:hAnsi="仿宋" w:eastAsia="仿宋" w:cs="仿宋"/>
          <w:sz w:val="24"/>
          <w:szCs w:val="24"/>
        </w:rPr>
      </w:pPr>
      <w:r>
        <w:rPr>
          <w:rFonts w:hint="eastAsia" w:ascii="仿宋" w:hAnsi="仿宋" w:eastAsia="仿宋" w:cs="仿宋"/>
          <w:sz w:val="24"/>
          <w:szCs w:val="24"/>
        </w:rPr>
        <w:t>（1）平台运维</w:t>
      </w:r>
    </w:p>
    <w:p w14:paraId="1670B5AC">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提供面向陕西省文旅产业运行监测与应急指挥平台的日常运维和保障，包括日常巡检、重大接待保障、节假日现场值班保障、安全维护保障、平台小规模优化开发和相关增值服务等工作。</w:t>
      </w:r>
    </w:p>
    <w:p w14:paraId="02841C13">
      <w:pPr>
        <w:pStyle w:val="11"/>
        <w:ind w:firstLine="360"/>
        <w:jc w:val="both"/>
        <w:rPr>
          <w:rFonts w:hint="eastAsia" w:ascii="仿宋" w:hAnsi="仿宋" w:eastAsia="仿宋" w:cs="仿宋"/>
          <w:sz w:val="24"/>
          <w:szCs w:val="24"/>
        </w:rPr>
      </w:pPr>
      <w:r>
        <w:rPr>
          <w:rFonts w:hint="eastAsia" w:ascii="仿宋" w:hAnsi="仿宋" w:eastAsia="仿宋" w:cs="仿宋"/>
          <w:sz w:val="24"/>
          <w:szCs w:val="24"/>
        </w:rPr>
        <w:t>（2）人员驻场</w:t>
      </w:r>
    </w:p>
    <w:p w14:paraId="43F1A920">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提供专业的技术工程师驻场服务，服务内容包括进行平台运维和技术支持，辅助完成其他工作。</w:t>
      </w:r>
    </w:p>
    <w:p w14:paraId="0D9FB689">
      <w:pPr>
        <w:pStyle w:val="11"/>
        <w:ind w:firstLine="360"/>
        <w:jc w:val="both"/>
        <w:rPr>
          <w:rFonts w:hint="eastAsia" w:ascii="仿宋" w:hAnsi="仿宋" w:eastAsia="仿宋" w:cs="仿宋"/>
          <w:sz w:val="24"/>
          <w:szCs w:val="24"/>
        </w:rPr>
      </w:pPr>
      <w:r>
        <w:rPr>
          <w:rFonts w:hint="eastAsia" w:ascii="仿宋" w:hAnsi="仿宋" w:eastAsia="仿宋" w:cs="仿宋"/>
          <w:sz w:val="24"/>
          <w:szCs w:val="24"/>
        </w:rPr>
        <w:t>（二）数据服务</w:t>
      </w:r>
    </w:p>
    <w:p w14:paraId="160C0939">
      <w:pPr>
        <w:pStyle w:val="11"/>
        <w:ind w:firstLine="360"/>
        <w:jc w:val="both"/>
        <w:rPr>
          <w:rFonts w:hint="eastAsia" w:ascii="仿宋" w:hAnsi="仿宋" w:eastAsia="仿宋" w:cs="仿宋"/>
          <w:sz w:val="24"/>
          <w:szCs w:val="24"/>
        </w:rPr>
      </w:pPr>
      <w:r>
        <w:rPr>
          <w:rFonts w:hint="eastAsia" w:ascii="仿宋" w:hAnsi="仿宋" w:eastAsia="仿宋" w:cs="仿宋"/>
          <w:sz w:val="24"/>
          <w:szCs w:val="24"/>
        </w:rPr>
        <w:t>（1）OTA数据及新媒体数据对接服务</w:t>
      </w:r>
    </w:p>
    <w:p w14:paraId="0196D978">
      <w:pPr>
        <w:pStyle w:val="11"/>
        <w:ind w:firstLine="360"/>
        <w:jc w:val="both"/>
        <w:rPr>
          <w:rFonts w:hint="eastAsia" w:ascii="仿宋" w:hAnsi="仿宋" w:eastAsia="仿宋" w:cs="仿宋"/>
          <w:sz w:val="24"/>
          <w:szCs w:val="24"/>
        </w:rPr>
      </w:pPr>
      <w:r>
        <w:rPr>
          <w:rFonts w:hint="eastAsia" w:ascii="仿宋" w:hAnsi="仿宋" w:eastAsia="仿宋" w:cs="仿宋"/>
          <w:sz w:val="24"/>
          <w:szCs w:val="24"/>
        </w:rPr>
        <w:t>获取对接≥11家OTA的酒店及景区评价数据服务，实现对互联网网评数据的接入，支持对网评数据的维护。</w:t>
      </w:r>
    </w:p>
    <w:p w14:paraId="5952C92B">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对接文旅新媒体（微信公众号）数据监测服务，支持对新媒体数据的维护。</w:t>
      </w:r>
    </w:p>
    <w:p w14:paraId="3BEF73F4">
      <w:pPr>
        <w:pStyle w:val="11"/>
        <w:ind w:firstLine="360"/>
        <w:jc w:val="both"/>
        <w:rPr>
          <w:rFonts w:hint="eastAsia" w:ascii="仿宋" w:hAnsi="仿宋" w:eastAsia="仿宋" w:cs="仿宋"/>
          <w:sz w:val="24"/>
          <w:szCs w:val="24"/>
        </w:rPr>
      </w:pPr>
      <w:r>
        <w:rPr>
          <w:rFonts w:hint="eastAsia" w:ascii="仿宋" w:hAnsi="仿宋" w:eastAsia="仿宋" w:cs="仿宋"/>
          <w:sz w:val="24"/>
          <w:szCs w:val="24"/>
        </w:rPr>
        <w:t>（2）互联网数据及天气数据对接服务</w:t>
      </w:r>
    </w:p>
    <w:p w14:paraId="7EFDBFC3">
      <w:pPr>
        <w:pStyle w:val="11"/>
        <w:ind w:firstLine="360"/>
        <w:jc w:val="both"/>
        <w:rPr>
          <w:rFonts w:hint="eastAsia" w:ascii="仿宋" w:hAnsi="仿宋" w:eastAsia="仿宋" w:cs="仿宋"/>
          <w:sz w:val="24"/>
          <w:szCs w:val="24"/>
        </w:rPr>
      </w:pPr>
      <w:r>
        <w:rPr>
          <w:rFonts w:hint="eastAsia" w:ascii="仿宋" w:hAnsi="仿宋" w:eastAsia="仿宋" w:cs="仿宋"/>
          <w:sz w:val="24"/>
          <w:szCs w:val="24"/>
        </w:rPr>
        <w:t>通过对接互联网百度指数，实现网络搜索和出游意向监测，支持对互联网数据的维护；</w:t>
      </w:r>
    </w:p>
    <w:p w14:paraId="5FFCEA0D">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对接各地市天气数据，支持对天气数据的维护；</w:t>
      </w:r>
    </w:p>
    <w:p w14:paraId="2751D034">
      <w:pPr>
        <w:pStyle w:val="11"/>
        <w:ind w:firstLine="360"/>
        <w:jc w:val="both"/>
        <w:rPr>
          <w:rFonts w:hint="eastAsia" w:ascii="仿宋" w:hAnsi="仿宋" w:eastAsia="仿宋" w:cs="仿宋"/>
          <w:sz w:val="24"/>
          <w:szCs w:val="24"/>
        </w:rPr>
      </w:pPr>
      <w:r>
        <w:rPr>
          <w:rFonts w:hint="eastAsia" w:ascii="仿宋" w:hAnsi="仿宋" w:eastAsia="仿宋" w:cs="仿宋"/>
          <w:sz w:val="24"/>
          <w:szCs w:val="24"/>
        </w:rPr>
        <w:t>（3）住宿数据及一机游三秦数据对接服务</w:t>
      </w:r>
    </w:p>
    <w:p w14:paraId="780594AA">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对接陕西区域住宿业数据服务，支持进行住宿数据的维护；</w:t>
      </w:r>
    </w:p>
    <w:p w14:paraId="701A64B7">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对接一机游三秦数据数据服务，支持进行一机游三秦数据的维护。</w:t>
      </w:r>
    </w:p>
    <w:p w14:paraId="30CA3998">
      <w:pPr>
        <w:pStyle w:val="11"/>
        <w:ind w:firstLine="360"/>
        <w:jc w:val="both"/>
        <w:rPr>
          <w:rFonts w:hint="eastAsia" w:ascii="仿宋" w:hAnsi="仿宋" w:eastAsia="仿宋" w:cs="仿宋"/>
          <w:sz w:val="24"/>
          <w:szCs w:val="24"/>
        </w:rPr>
      </w:pPr>
      <w:r>
        <w:rPr>
          <w:rFonts w:hint="eastAsia" w:ascii="仿宋" w:hAnsi="仿宋" w:eastAsia="仿宋" w:cs="仿宋"/>
          <w:sz w:val="24"/>
          <w:szCs w:val="24"/>
        </w:rPr>
        <w:t>（三）其他运维</w:t>
      </w:r>
    </w:p>
    <w:p w14:paraId="33E4D30E">
      <w:pPr>
        <w:pStyle w:val="11"/>
        <w:ind w:firstLine="360"/>
        <w:jc w:val="both"/>
        <w:rPr>
          <w:rFonts w:hint="eastAsia" w:ascii="仿宋" w:hAnsi="仿宋" w:eastAsia="仿宋" w:cs="仿宋"/>
          <w:sz w:val="24"/>
          <w:szCs w:val="24"/>
        </w:rPr>
      </w:pPr>
      <w:r>
        <w:rPr>
          <w:rFonts w:hint="eastAsia" w:ascii="仿宋" w:hAnsi="仿宋" w:eastAsia="仿宋" w:cs="仿宋"/>
          <w:sz w:val="24"/>
          <w:szCs w:val="24"/>
        </w:rPr>
        <w:t>（1）视频会议服务</w:t>
      </w:r>
    </w:p>
    <w:p w14:paraId="3367DB54">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按照系统视频会议需求提供视频会议服务，支持300人同时参会、50人同时打开摄像头。</w:t>
      </w:r>
    </w:p>
    <w:p w14:paraId="4051CB99">
      <w:pPr>
        <w:pStyle w:val="11"/>
        <w:ind w:firstLine="360"/>
        <w:jc w:val="both"/>
        <w:rPr>
          <w:rFonts w:hint="eastAsia" w:ascii="仿宋" w:hAnsi="仿宋" w:eastAsia="仿宋" w:cs="仿宋"/>
          <w:sz w:val="24"/>
          <w:szCs w:val="24"/>
        </w:rPr>
      </w:pPr>
      <w:r>
        <w:rPr>
          <w:rFonts w:hint="eastAsia" w:ascii="仿宋" w:hAnsi="仿宋" w:eastAsia="仿宋" w:cs="仿宋"/>
          <w:sz w:val="24"/>
          <w:szCs w:val="24"/>
        </w:rPr>
        <w:t>（2）问卷系统服务</w:t>
      </w:r>
    </w:p>
    <w:p w14:paraId="052BB2F3">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提供问卷系统线上服务，服务支持进行问卷配置、问卷数据分析等。</w:t>
      </w:r>
    </w:p>
    <w:p w14:paraId="094429DA">
      <w:pPr>
        <w:pStyle w:val="11"/>
        <w:ind w:firstLine="360"/>
        <w:jc w:val="both"/>
        <w:rPr>
          <w:rFonts w:hint="eastAsia" w:ascii="仿宋" w:hAnsi="仿宋" w:eastAsia="仿宋" w:cs="仿宋"/>
          <w:sz w:val="24"/>
          <w:szCs w:val="24"/>
        </w:rPr>
      </w:pPr>
      <w:r>
        <w:rPr>
          <w:rFonts w:hint="eastAsia" w:ascii="仿宋" w:hAnsi="仿宋" w:eastAsia="仿宋" w:cs="仿宋"/>
          <w:sz w:val="24"/>
          <w:szCs w:val="24"/>
        </w:rPr>
        <w:t>（3）数据采集系统接口对接服务</w:t>
      </w:r>
    </w:p>
    <w:p w14:paraId="384C0F0D">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对接陕西部分团队数据服务，支持进行团队数据的维护；</w:t>
      </w:r>
    </w:p>
    <w:p w14:paraId="2C328A51">
      <w:pPr>
        <w:pStyle w:val="11"/>
        <w:ind w:firstLine="360"/>
        <w:jc w:val="both"/>
        <w:rPr>
          <w:rFonts w:hint="eastAsia" w:ascii="仿宋" w:hAnsi="仿宋" w:eastAsia="仿宋" w:cs="仿宋"/>
          <w:sz w:val="24"/>
          <w:szCs w:val="24"/>
        </w:rPr>
      </w:pPr>
      <w:r>
        <w:rPr>
          <w:rFonts w:hint="eastAsia" w:ascii="仿宋" w:hAnsi="仿宋" w:eastAsia="仿宋" w:cs="仿宋"/>
          <w:sz w:val="24"/>
          <w:szCs w:val="24"/>
        </w:rPr>
        <w:t>（4）通道服务</w:t>
      </w:r>
    </w:p>
    <w:p w14:paraId="485E9A48">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对平台的3000路视频通道进行持续性的运维保障服务；</w:t>
      </w:r>
    </w:p>
    <w:p w14:paraId="77B1F8C8">
      <w:pPr>
        <w:pStyle w:val="11"/>
        <w:ind w:firstLine="360"/>
        <w:jc w:val="both"/>
        <w:rPr>
          <w:rFonts w:hint="eastAsia" w:ascii="仿宋" w:hAnsi="仿宋" w:eastAsia="仿宋" w:cs="仿宋"/>
          <w:sz w:val="24"/>
          <w:szCs w:val="24"/>
        </w:rPr>
      </w:pPr>
      <w:r>
        <w:rPr>
          <w:rFonts w:hint="eastAsia" w:ascii="仿宋" w:hAnsi="仿宋" w:eastAsia="仿宋" w:cs="仿宋"/>
          <w:sz w:val="24"/>
          <w:szCs w:val="24"/>
        </w:rPr>
        <w:t>（5）短信服务</w:t>
      </w:r>
    </w:p>
    <w:p w14:paraId="398F8A0B">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提供平台的文本短信服务及语音短信服务，用于平台登录验证、预警提示、会议邀请等短信服务。</w:t>
      </w:r>
    </w:p>
    <w:p w14:paraId="0DD7AD86">
      <w:pPr>
        <w:pStyle w:val="11"/>
        <w:ind w:firstLine="360"/>
        <w:jc w:val="both"/>
        <w:rPr>
          <w:rFonts w:hint="eastAsia" w:ascii="仿宋" w:hAnsi="仿宋" w:eastAsia="仿宋" w:cs="仿宋"/>
          <w:sz w:val="24"/>
          <w:szCs w:val="24"/>
        </w:rPr>
      </w:pPr>
      <w:r>
        <w:rPr>
          <w:rFonts w:hint="eastAsia" w:ascii="仿宋" w:hAnsi="仿宋" w:eastAsia="仿宋" w:cs="仿宋"/>
          <w:sz w:val="24"/>
          <w:szCs w:val="24"/>
        </w:rPr>
        <w:t>备注：上述涉及到对接内容，采购人协调对接事项的相关信息，所产生的费用由供应商承担。</w:t>
      </w:r>
    </w:p>
    <w:p w14:paraId="7EEE2BF4">
      <w:pPr>
        <w:pStyle w:val="11"/>
        <w:ind w:firstLine="361"/>
        <w:jc w:val="both"/>
        <w:rPr>
          <w:rFonts w:hint="eastAsia" w:ascii="仿宋" w:hAnsi="仿宋" w:eastAsia="仿宋" w:cs="仿宋"/>
          <w:sz w:val="24"/>
          <w:szCs w:val="24"/>
        </w:rPr>
      </w:pPr>
      <w:r>
        <w:rPr>
          <w:rFonts w:hint="eastAsia" w:ascii="仿宋" w:hAnsi="仿宋" w:eastAsia="仿宋" w:cs="仿宋"/>
          <w:b/>
          <w:sz w:val="24"/>
          <w:szCs w:val="24"/>
        </w:rPr>
        <w:t>三、交付及服务期限</w:t>
      </w:r>
    </w:p>
    <w:p w14:paraId="2E072488">
      <w:pPr>
        <w:pStyle w:val="11"/>
        <w:ind w:firstLine="360"/>
        <w:jc w:val="both"/>
        <w:rPr>
          <w:rFonts w:hint="eastAsia" w:ascii="仿宋" w:hAnsi="仿宋" w:eastAsia="仿宋" w:cs="仿宋"/>
          <w:sz w:val="24"/>
          <w:szCs w:val="24"/>
        </w:rPr>
      </w:pPr>
      <w:r>
        <w:rPr>
          <w:rFonts w:hint="eastAsia" w:ascii="仿宋" w:hAnsi="仿宋" w:eastAsia="仿宋" w:cs="仿宋"/>
          <w:sz w:val="24"/>
          <w:szCs w:val="24"/>
        </w:rPr>
        <w:t>1.交付</w:t>
      </w:r>
    </w:p>
    <w:p w14:paraId="42E6AD52">
      <w:pPr>
        <w:pStyle w:val="11"/>
        <w:ind w:firstLine="360"/>
        <w:jc w:val="both"/>
        <w:rPr>
          <w:rFonts w:hint="eastAsia" w:ascii="仿宋" w:hAnsi="仿宋" w:eastAsia="仿宋" w:cs="仿宋"/>
          <w:sz w:val="24"/>
          <w:szCs w:val="24"/>
        </w:rPr>
      </w:pPr>
      <w:r>
        <w:rPr>
          <w:rFonts w:hint="eastAsia" w:ascii="仿宋" w:hAnsi="仿宋" w:eastAsia="仿宋" w:cs="仿宋"/>
          <w:sz w:val="24"/>
          <w:szCs w:val="24"/>
        </w:rPr>
        <w:t>本次项目主要为保障系统稳定运行的运维服务和数据服务，项目交付周期为30日历天，验收前需要核验各项服务提供的内容。</w:t>
      </w:r>
    </w:p>
    <w:p w14:paraId="184FC0EC">
      <w:pPr>
        <w:pStyle w:val="11"/>
        <w:ind w:firstLine="360"/>
        <w:jc w:val="both"/>
        <w:rPr>
          <w:rFonts w:hint="eastAsia" w:ascii="仿宋" w:hAnsi="仿宋" w:eastAsia="仿宋" w:cs="仿宋"/>
          <w:sz w:val="24"/>
          <w:szCs w:val="24"/>
        </w:rPr>
      </w:pPr>
      <w:r>
        <w:rPr>
          <w:rFonts w:hint="eastAsia" w:ascii="仿宋" w:hAnsi="仿宋" w:eastAsia="仿宋" w:cs="仿宋"/>
          <w:sz w:val="24"/>
          <w:szCs w:val="24"/>
        </w:rPr>
        <w:t>2.服务内容周期</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3"/>
        <w:gridCol w:w="1184"/>
        <w:gridCol w:w="2279"/>
        <w:gridCol w:w="2133"/>
        <w:gridCol w:w="1184"/>
      </w:tblGrid>
      <w:tr w14:paraId="17642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tcBorders>
              <w:tl2br w:val="nil"/>
              <w:tr2bl w:val="nil"/>
            </w:tcBorders>
            <w:tcMar>
              <w:top w:w="0" w:type="dxa"/>
              <w:left w:w="105" w:type="dxa"/>
              <w:bottom w:w="0" w:type="dxa"/>
              <w:right w:w="105" w:type="dxa"/>
            </w:tcMar>
          </w:tcPr>
          <w:p w14:paraId="4122203A">
            <w:pPr>
              <w:pStyle w:val="11"/>
              <w:jc w:val="center"/>
              <w:rPr>
                <w:rFonts w:hint="eastAsia" w:ascii="仿宋" w:hAnsi="仿宋" w:eastAsia="仿宋" w:cs="仿宋"/>
                <w:sz w:val="24"/>
                <w:szCs w:val="24"/>
              </w:rPr>
            </w:pPr>
            <w:r>
              <w:rPr>
                <w:rFonts w:hint="eastAsia" w:ascii="仿宋" w:hAnsi="仿宋" w:eastAsia="仿宋" w:cs="仿宋"/>
                <w:sz w:val="24"/>
                <w:szCs w:val="24"/>
              </w:rPr>
              <w:t>项目</w:t>
            </w:r>
          </w:p>
        </w:tc>
        <w:tc>
          <w:tcPr>
            <w:tcW w:w="695" w:type="pct"/>
            <w:tcBorders>
              <w:tl2br w:val="nil"/>
              <w:tr2bl w:val="nil"/>
            </w:tcBorders>
            <w:tcMar>
              <w:top w:w="0" w:type="dxa"/>
              <w:left w:w="105" w:type="dxa"/>
              <w:bottom w:w="0" w:type="dxa"/>
              <w:right w:w="105" w:type="dxa"/>
            </w:tcMar>
            <w:vAlign w:val="center"/>
          </w:tcPr>
          <w:p w14:paraId="14E5046F">
            <w:pPr>
              <w:pStyle w:val="11"/>
              <w:jc w:val="both"/>
              <w:rPr>
                <w:rFonts w:hint="eastAsia" w:ascii="仿宋" w:hAnsi="仿宋" w:eastAsia="仿宋" w:cs="仿宋"/>
                <w:sz w:val="24"/>
                <w:szCs w:val="24"/>
              </w:rPr>
            </w:pPr>
            <w:r>
              <w:rPr>
                <w:rFonts w:hint="eastAsia" w:ascii="仿宋" w:hAnsi="仿宋" w:eastAsia="仿宋" w:cs="仿宋"/>
                <w:sz w:val="24"/>
                <w:szCs w:val="24"/>
              </w:rPr>
              <w:t>模块</w:t>
            </w:r>
          </w:p>
        </w:tc>
        <w:tc>
          <w:tcPr>
            <w:tcW w:w="1338" w:type="pct"/>
            <w:tcBorders>
              <w:tl2br w:val="nil"/>
              <w:tr2bl w:val="nil"/>
            </w:tcBorders>
            <w:tcMar>
              <w:top w:w="0" w:type="dxa"/>
              <w:left w:w="105" w:type="dxa"/>
              <w:bottom w:w="0" w:type="dxa"/>
              <w:right w:w="105" w:type="dxa"/>
            </w:tcMar>
            <w:vAlign w:val="center"/>
          </w:tcPr>
          <w:p w14:paraId="2AEF42B2">
            <w:pPr>
              <w:pStyle w:val="11"/>
              <w:jc w:val="both"/>
              <w:rPr>
                <w:rFonts w:hint="eastAsia" w:ascii="仿宋" w:hAnsi="仿宋" w:eastAsia="仿宋" w:cs="仿宋"/>
                <w:sz w:val="24"/>
                <w:szCs w:val="24"/>
              </w:rPr>
            </w:pPr>
            <w:r>
              <w:rPr>
                <w:rFonts w:hint="eastAsia" w:ascii="仿宋" w:hAnsi="仿宋" w:eastAsia="仿宋" w:cs="仿宋"/>
                <w:sz w:val="24"/>
                <w:szCs w:val="24"/>
              </w:rPr>
              <w:t>服务内容</w:t>
            </w:r>
          </w:p>
        </w:tc>
        <w:tc>
          <w:tcPr>
            <w:tcW w:w="1252" w:type="pct"/>
            <w:tcBorders>
              <w:tl2br w:val="nil"/>
              <w:tr2bl w:val="nil"/>
            </w:tcBorders>
            <w:tcMar>
              <w:top w:w="0" w:type="dxa"/>
              <w:left w:w="105" w:type="dxa"/>
              <w:bottom w:w="0" w:type="dxa"/>
              <w:right w:w="105" w:type="dxa"/>
            </w:tcMar>
            <w:vAlign w:val="center"/>
          </w:tcPr>
          <w:p w14:paraId="0CA34738">
            <w:pPr>
              <w:pStyle w:val="11"/>
              <w:jc w:val="both"/>
              <w:rPr>
                <w:rFonts w:hint="eastAsia" w:ascii="仿宋" w:hAnsi="仿宋" w:eastAsia="仿宋" w:cs="仿宋"/>
                <w:sz w:val="24"/>
                <w:szCs w:val="24"/>
              </w:rPr>
            </w:pPr>
            <w:r>
              <w:rPr>
                <w:rFonts w:hint="eastAsia" w:ascii="仿宋" w:hAnsi="仿宋" w:eastAsia="仿宋" w:cs="仿宋"/>
                <w:sz w:val="24"/>
                <w:szCs w:val="24"/>
              </w:rPr>
              <w:t>详细描述</w:t>
            </w:r>
          </w:p>
        </w:tc>
        <w:tc>
          <w:tcPr>
            <w:tcW w:w="695" w:type="pct"/>
            <w:tcBorders>
              <w:tl2br w:val="nil"/>
              <w:tr2bl w:val="nil"/>
            </w:tcBorders>
            <w:tcMar>
              <w:top w:w="0" w:type="dxa"/>
              <w:left w:w="105" w:type="dxa"/>
              <w:bottom w:w="0" w:type="dxa"/>
              <w:right w:w="105" w:type="dxa"/>
            </w:tcMar>
            <w:vAlign w:val="center"/>
          </w:tcPr>
          <w:p w14:paraId="4839FDC8">
            <w:pPr>
              <w:pStyle w:val="11"/>
              <w:jc w:val="both"/>
              <w:rPr>
                <w:rFonts w:hint="eastAsia" w:ascii="仿宋" w:hAnsi="仿宋" w:eastAsia="仿宋" w:cs="仿宋"/>
                <w:sz w:val="24"/>
                <w:szCs w:val="24"/>
              </w:rPr>
            </w:pPr>
            <w:r>
              <w:rPr>
                <w:rFonts w:hint="eastAsia" w:ascii="仿宋" w:hAnsi="仿宋" w:eastAsia="仿宋" w:cs="仿宋"/>
                <w:sz w:val="24"/>
                <w:szCs w:val="24"/>
              </w:rPr>
              <w:t>服务</w:t>
            </w:r>
          </w:p>
          <w:p w14:paraId="546A31F5">
            <w:pPr>
              <w:pStyle w:val="11"/>
              <w:jc w:val="both"/>
              <w:rPr>
                <w:rFonts w:hint="eastAsia" w:ascii="仿宋" w:hAnsi="仿宋" w:eastAsia="仿宋" w:cs="仿宋"/>
                <w:sz w:val="24"/>
                <w:szCs w:val="24"/>
              </w:rPr>
            </w:pPr>
            <w:r>
              <w:rPr>
                <w:rFonts w:hint="eastAsia" w:ascii="仿宋" w:hAnsi="仿宋" w:eastAsia="仿宋" w:cs="仿宋"/>
                <w:sz w:val="24"/>
                <w:szCs w:val="24"/>
              </w:rPr>
              <w:t>周期</w:t>
            </w:r>
          </w:p>
        </w:tc>
      </w:tr>
      <w:tr w14:paraId="05BF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restart"/>
            <w:tcBorders>
              <w:tl2br w:val="nil"/>
              <w:tr2bl w:val="nil"/>
            </w:tcBorders>
            <w:tcMar>
              <w:top w:w="0" w:type="dxa"/>
              <w:left w:w="105" w:type="dxa"/>
              <w:bottom w:w="0" w:type="dxa"/>
              <w:right w:w="105" w:type="dxa"/>
            </w:tcMar>
            <w:vAlign w:val="center"/>
          </w:tcPr>
          <w:p w14:paraId="7FD736DB">
            <w:pPr>
              <w:pStyle w:val="11"/>
              <w:jc w:val="center"/>
              <w:rPr>
                <w:rFonts w:hint="eastAsia" w:ascii="仿宋" w:hAnsi="仿宋" w:eastAsia="仿宋" w:cs="仿宋"/>
                <w:sz w:val="24"/>
                <w:szCs w:val="24"/>
              </w:rPr>
            </w:pPr>
            <w:r>
              <w:rPr>
                <w:rFonts w:hint="eastAsia" w:ascii="仿宋" w:hAnsi="仿宋" w:eastAsia="仿宋" w:cs="仿宋"/>
                <w:sz w:val="24"/>
                <w:szCs w:val="24"/>
              </w:rPr>
              <w:t>2025年陕西省文旅产业运行监测与应急指挥平台运维服务项目</w:t>
            </w:r>
          </w:p>
        </w:tc>
        <w:tc>
          <w:tcPr>
            <w:tcW w:w="695" w:type="pct"/>
            <w:vMerge w:val="restart"/>
            <w:tcBorders>
              <w:tl2br w:val="nil"/>
              <w:tr2bl w:val="nil"/>
            </w:tcBorders>
            <w:tcMar>
              <w:top w:w="0" w:type="dxa"/>
              <w:left w:w="105" w:type="dxa"/>
              <w:bottom w:w="0" w:type="dxa"/>
              <w:right w:w="105" w:type="dxa"/>
            </w:tcMar>
            <w:vAlign w:val="center"/>
          </w:tcPr>
          <w:p w14:paraId="2D58FDCB">
            <w:pPr>
              <w:pStyle w:val="11"/>
              <w:jc w:val="both"/>
              <w:rPr>
                <w:rFonts w:hint="eastAsia" w:ascii="仿宋" w:hAnsi="仿宋" w:eastAsia="仿宋" w:cs="仿宋"/>
                <w:sz w:val="24"/>
                <w:szCs w:val="24"/>
              </w:rPr>
            </w:pPr>
            <w:r>
              <w:rPr>
                <w:rFonts w:hint="eastAsia" w:ascii="仿宋" w:hAnsi="仿宋" w:eastAsia="仿宋" w:cs="仿宋"/>
                <w:sz w:val="24"/>
                <w:szCs w:val="24"/>
              </w:rPr>
              <w:t>平台</w:t>
            </w:r>
          </w:p>
          <w:p w14:paraId="7E67D921">
            <w:pPr>
              <w:pStyle w:val="11"/>
              <w:jc w:val="both"/>
              <w:rPr>
                <w:rFonts w:hint="eastAsia" w:ascii="仿宋" w:hAnsi="仿宋" w:eastAsia="仿宋" w:cs="仿宋"/>
                <w:sz w:val="24"/>
                <w:szCs w:val="24"/>
              </w:rPr>
            </w:pPr>
            <w:r>
              <w:rPr>
                <w:rFonts w:hint="eastAsia" w:ascii="仿宋" w:hAnsi="仿宋" w:eastAsia="仿宋" w:cs="仿宋"/>
                <w:sz w:val="24"/>
                <w:szCs w:val="24"/>
              </w:rPr>
              <w:t>运维</w:t>
            </w:r>
          </w:p>
        </w:tc>
        <w:tc>
          <w:tcPr>
            <w:tcW w:w="1338" w:type="pct"/>
            <w:tcBorders>
              <w:tl2br w:val="nil"/>
              <w:tr2bl w:val="nil"/>
            </w:tcBorders>
            <w:tcMar>
              <w:top w:w="0" w:type="dxa"/>
              <w:left w:w="105" w:type="dxa"/>
              <w:bottom w:w="0" w:type="dxa"/>
              <w:right w:w="105" w:type="dxa"/>
            </w:tcMar>
            <w:vAlign w:val="center"/>
          </w:tcPr>
          <w:p w14:paraId="61078983">
            <w:pPr>
              <w:pStyle w:val="11"/>
              <w:jc w:val="both"/>
              <w:rPr>
                <w:rFonts w:hint="eastAsia" w:ascii="仿宋" w:hAnsi="仿宋" w:eastAsia="仿宋" w:cs="仿宋"/>
                <w:sz w:val="24"/>
                <w:szCs w:val="24"/>
              </w:rPr>
            </w:pPr>
            <w:r>
              <w:rPr>
                <w:rFonts w:hint="eastAsia" w:ascii="仿宋" w:hAnsi="仿宋" w:eastAsia="仿宋" w:cs="仿宋"/>
                <w:sz w:val="24"/>
                <w:szCs w:val="24"/>
              </w:rPr>
              <w:t>平台运维</w:t>
            </w:r>
          </w:p>
          <w:p w14:paraId="244C7DB6">
            <w:pPr>
              <w:pStyle w:val="11"/>
              <w:jc w:val="both"/>
              <w:rPr>
                <w:rFonts w:hint="eastAsia" w:ascii="仿宋" w:hAnsi="仿宋" w:eastAsia="仿宋" w:cs="仿宋"/>
                <w:sz w:val="24"/>
                <w:szCs w:val="24"/>
              </w:rPr>
            </w:pPr>
            <w:r>
              <w:rPr>
                <w:rFonts w:hint="eastAsia" w:ascii="仿宋" w:hAnsi="仿宋" w:eastAsia="仿宋" w:cs="仿宋"/>
                <w:sz w:val="24"/>
                <w:szCs w:val="24"/>
              </w:rPr>
              <w:t>服务</w:t>
            </w:r>
          </w:p>
        </w:tc>
        <w:tc>
          <w:tcPr>
            <w:tcW w:w="1252" w:type="pct"/>
            <w:tcBorders>
              <w:tl2br w:val="nil"/>
              <w:tr2bl w:val="nil"/>
            </w:tcBorders>
            <w:tcMar>
              <w:top w:w="0" w:type="dxa"/>
              <w:left w:w="105" w:type="dxa"/>
              <w:bottom w:w="0" w:type="dxa"/>
              <w:right w:w="105" w:type="dxa"/>
            </w:tcMar>
            <w:vAlign w:val="center"/>
          </w:tcPr>
          <w:p w14:paraId="3F690D14">
            <w:pPr>
              <w:pStyle w:val="11"/>
              <w:jc w:val="both"/>
              <w:rPr>
                <w:rFonts w:hint="eastAsia" w:ascii="仿宋" w:hAnsi="仿宋" w:eastAsia="仿宋" w:cs="仿宋"/>
                <w:sz w:val="24"/>
                <w:szCs w:val="24"/>
              </w:rPr>
            </w:pPr>
            <w:r>
              <w:rPr>
                <w:rFonts w:hint="eastAsia" w:ascii="仿宋" w:hAnsi="仿宋" w:eastAsia="仿宋" w:cs="仿宋"/>
                <w:sz w:val="24"/>
                <w:szCs w:val="24"/>
              </w:rPr>
              <w:t>负责建设平台的日常维护、安全保障、节假日保障、重大接待保障、较小平台开发项目等。</w:t>
            </w:r>
          </w:p>
        </w:tc>
        <w:tc>
          <w:tcPr>
            <w:tcW w:w="695" w:type="pct"/>
            <w:tcBorders>
              <w:tl2br w:val="nil"/>
              <w:tr2bl w:val="nil"/>
            </w:tcBorders>
            <w:tcMar>
              <w:top w:w="0" w:type="dxa"/>
              <w:left w:w="105" w:type="dxa"/>
              <w:bottom w:w="0" w:type="dxa"/>
              <w:right w:w="105" w:type="dxa"/>
            </w:tcMar>
            <w:vAlign w:val="center"/>
          </w:tcPr>
          <w:p w14:paraId="46EF96B8">
            <w:pPr>
              <w:pStyle w:val="11"/>
              <w:jc w:val="both"/>
              <w:rPr>
                <w:rFonts w:hint="eastAsia" w:ascii="仿宋" w:hAnsi="仿宋" w:eastAsia="仿宋" w:cs="仿宋"/>
                <w:sz w:val="24"/>
                <w:szCs w:val="24"/>
              </w:rPr>
            </w:pPr>
            <w:r>
              <w:rPr>
                <w:rFonts w:hint="eastAsia" w:ascii="仿宋" w:hAnsi="仿宋" w:eastAsia="仿宋" w:cs="仿宋"/>
                <w:sz w:val="24"/>
                <w:szCs w:val="24"/>
              </w:rPr>
              <w:t>13个月</w:t>
            </w:r>
          </w:p>
        </w:tc>
      </w:tr>
      <w:tr w14:paraId="72225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287CB232">
            <w:pPr>
              <w:rPr>
                <w:rFonts w:hint="eastAsia" w:ascii="仿宋" w:hAnsi="仿宋" w:eastAsia="仿宋" w:cs="仿宋"/>
                <w:sz w:val="24"/>
                <w:szCs w:val="24"/>
              </w:rPr>
            </w:pPr>
          </w:p>
        </w:tc>
        <w:tc>
          <w:tcPr>
            <w:tcW w:w="695" w:type="pct"/>
            <w:vMerge w:val="continue"/>
            <w:tcBorders>
              <w:tl2br w:val="nil"/>
              <w:tr2bl w:val="nil"/>
            </w:tcBorders>
            <w:vAlign w:val="center"/>
          </w:tcPr>
          <w:p w14:paraId="4F980FCC">
            <w:pPr>
              <w:jc w:val="both"/>
              <w:rPr>
                <w:rFonts w:hint="eastAsia" w:ascii="仿宋" w:hAnsi="仿宋" w:eastAsia="仿宋" w:cs="仿宋"/>
                <w:sz w:val="24"/>
                <w:szCs w:val="24"/>
              </w:rPr>
            </w:pPr>
          </w:p>
        </w:tc>
        <w:tc>
          <w:tcPr>
            <w:tcW w:w="1338" w:type="pct"/>
            <w:tcBorders>
              <w:tl2br w:val="nil"/>
              <w:tr2bl w:val="nil"/>
            </w:tcBorders>
            <w:tcMar>
              <w:top w:w="0" w:type="dxa"/>
              <w:left w:w="105" w:type="dxa"/>
              <w:bottom w:w="0" w:type="dxa"/>
              <w:right w:w="105" w:type="dxa"/>
            </w:tcMar>
            <w:vAlign w:val="center"/>
          </w:tcPr>
          <w:p w14:paraId="04FBAD55">
            <w:pPr>
              <w:pStyle w:val="11"/>
              <w:jc w:val="both"/>
              <w:rPr>
                <w:rFonts w:hint="eastAsia" w:ascii="仿宋" w:hAnsi="仿宋" w:eastAsia="仿宋" w:cs="仿宋"/>
                <w:sz w:val="24"/>
                <w:szCs w:val="24"/>
              </w:rPr>
            </w:pPr>
            <w:r>
              <w:rPr>
                <w:rFonts w:hint="eastAsia" w:ascii="仿宋" w:hAnsi="仿宋" w:eastAsia="仿宋" w:cs="仿宋"/>
                <w:sz w:val="24"/>
                <w:szCs w:val="24"/>
              </w:rPr>
              <w:t>人员驻场</w:t>
            </w:r>
          </w:p>
        </w:tc>
        <w:tc>
          <w:tcPr>
            <w:tcW w:w="1252" w:type="pct"/>
            <w:tcBorders>
              <w:tl2br w:val="nil"/>
              <w:tr2bl w:val="nil"/>
            </w:tcBorders>
            <w:tcMar>
              <w:top w:w="0" w:type="dxa"/>
              <w:left w:w="105" w:type="dxa"/>
              <w:bottom w:w="0" w:type="dxa"/>
              <w:right w:w="105" w:type="dxa"/>
            </w:tcMar>
            <w:vAlign w:val="center"/>
          </w:tcPr>
          <w:p w14:paraId="74E9D0F2">
            <w:pPr>
              <w:pStyle w:val="11"/>
              <w:jc w:val="both"/>
              <w:rPr>
                <w:rFonts w:hint="eastAsia" w:ascii="仿宋" w:hAnsi="仿宋" w:eastAsia="仿宋" w:cs="仿宋"/>
                <w:sz w:val="24"/>
                <w:szCs w:val="24"/>
              </w:rPr>
            </w:pPr>
            <w:r>
              <w:rPr>
                <w:rFonts w:hint="eastAsia" w:ascii="仿宋" w:hAnsi="仿宋" w:eastAsia="仿宋" w:cs="仿宋"/>
                <w:sz w:val="24"/>
                <w:szCs w:val="24"/>
              </w:rPr>
              <w:t>派驻一名技术支持运维工程师驻场服务。</w:t>
            </w:r>
          </w:p>
        </w:tc>
        <w:tc>
          <w:tcPr>
            <w:tcW w:w="695" w:type="pct"/>
            <w:tcBorders>
              <w:tl2br w:val="nil"/>
              <w:tr2bl w:val="nil"/>
            </w:tcBorders>
            <w:tcMar>
              <w:top w:w="0" w:type="dxa"/>
              <w:left w:w="105" w:type="dxa"/>
              <w:bottom w:w="0" w:type="dxa"/>
              <w:right w:w="105" w:type="dxa"/>
            </w:tcMar>
            <w:vAlign w:val="center"/>
          </w:tcPr>
          <w:p w14:paraId="6A3EB525">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4C41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716F06C2">
            <w:pPr>
              <w:rPr>
                <w:rFonts w:hint="eastAsia" w:ascii="仿宋" w:hAnsi="仿宋" w:eastAsia="仿宋" w:cs="仿宋"/>
                <w:sz w:val="24"/>
                <w:szCs w:val="24"/>
              </w:rPr>
            </w:pPr>
          </w:p>
        </w:tc>
        <w:tc>
          <w:tcPr>
            <w:tcW w:w="695" w:type="pct"/>
            <w:vMerge w:val="restart"/>
            <w:tcBorders>
              <w:tl2br w:val="nil"/>
              <w:tr2bl w:val="nil"/>
            </w:tcBorders>
            <w:tcMar>
              <w:top w:w="0" w:type="dxa"/>
              <w:left w:w="105" w:type="dxa"/>
              <w:bottom w:w="0" w:type="dxa"/>
              <w:right w:w="105" w:type="dxa"/>
            </w:tcMar>
            <w:vAlign w:val="center"/>
          </w:tcPr>
          <w:p w14:paraId="15E8656C">
            <w:pPr>
              <w:pStyle w:val="11"/>
              <w:jc w:val="both"/>
              <w:rPr>
                <w:rFonts w:hint="eastAsia" w:ascii="仿宋" w:hAnsi="仿宋" w:eastAsia="仿宋" w:cs="仿宋"/>
                <w:sz w:val="24"/>
                <w:szCs w:val="24"/>
              </w:rPr>
            </w:pPr>
            <w:r>
              <w:rPr>
                <w:rFonts w:hint="eastAsia" w:ascii="仿宋" w:hAnsi="仿宋" w:eastAsia="仿宋" w:cs="仿宋"/>
                <w:sz w:val="24"/>
                <w:szCs w:val="24"/>
              </w:rPr>
              <w:t>数据服务</w:t>
            </w:r>
          </w:p>
        </w:tc>
        <w:tc>
          <w:tcPr>
            <w:tcW w:w="1338" w:type="pct"/>
            <w:vMerge w:val="restart"/>
            <w:tcBorders>
              <w:tl2br w:val="nil"/>
              <w:tr2bl w:val="nil"/>
            </w:tcBorders>
            <w:tcMar>
              <w:top w:w="0" w:type="dxa"/>
              <w:left w:w="105" w:type="dxa"/>
              <w:bottom w:w="0" w:type="dxa"/>
              <w:right w:w="105" w:type="dxa"/>
            </w:tcMar>
            <w:vAlign w:val="center"/>
          </w:tcPr>
          <w:p w14:paraId="41B99CA5">
            <w:pPr>
              <w:pStyle w:val="11"/>
              <w:jc w:val="both"/>
              <w:rPr>
                <w:rFonts w:hint="eastAsia" w:ascii="仿宋" w:hAnsi="仿宋" w:eastAsia="仿宋" w:cs="仿宋"/>
                <w:sz w:val="24"/>
                <w:szCs w:val="24"/>
              </w:rPr>
            </w:pPr>
            <w:r>
              <w:rPr>
                <w:rFonts w:hint="eastAsia" w:ascii="仿宋" w:hAnsi="仿宋" w:eastAsia="仿宋" w:cs="仿宋"/>
                <w:sz w:val="24"/>
                <w:szCs w:val="24"/>
              </w:rPr>
              <w:t>数据</w:t>
            </w:r>
            <w:bookmarkStart w:id="0" w:name="_GoBack"/>
            <w:bookmarkEnd w:id="0"/>
            <w:r>
              <w:rPr>
                <w:rFonts w:hint="eastAsia" w:ascii="仿宋" w:hAnsi="仿宋" w:eastAsia="仿宋" w:cs="仿宋"/>
                <w:sz w:val="24"/>
                <w:szCs w:val="24"/>
              </w:rPr>
              <w:t>对接服务</w:t>
            </w:r>
          </w:p>
        </w:tc>
        <w:tc>
          <w:tcPr>
            <w:tcW w:w="1252" w:type="pct"/>
            <w:tcBorders>
              <w:tl2br w:val="nil"/>
              <w:tr2bl w:val="nil"/>
            </w:tcBorders>
            <w:tcMar>
              <w:top w:w="0" w:type="dxa"/>
              <w:left w:w="105" w:type="dxa"/>
              <w:bottom w:w="0" w:type="dxa"/>
              <w:right w:w="105" w:type="dxa"/>
            </w:tcMar>
            <w:vAlign w:val="center"/>
          </w:tcPr>
          <w:p w14:paraId="7D230B28">
            <w:pPr>
              <w:pStyle w:val="11"/>
              <w:jc w:val="both"/>
              <w:rPr>
                <w:rFonts w:hint="eastAsia" w:ascii="仿宋" w:hAnsi="仿宋" w:eastAsia="仿宋" w:cs="仿宋"/>
                <w:sz w:val="24"/>
                <w:szCs w:val="24"/>
              </w:rPr>
            </w:pPr>
            <w:r>
              <w:rPr>
                <w:rFonts w:hint="eastAsia" w:ascii="仿宋" w:hAnsi="仿宋" w:eastAsia="仿宋" w:cs="仿宋"/>
                <w:sz w:val="24"/>
                <w:szCs w:val="24"/>
              </w:rPr>
              <w:t>≥11家OTA的酒店及景区评价数据。</w:t>
            </w:r>
          </w:p>
        </w:tc>
        <w:tc>
          <w:tcPr>
            <w:tcW w:w="695" w:type="pct"/>
            <w:tcBorders>
              <w:tl2br w:val="nil"/>
              <w:tr2bl w:val="nil"/>
            </w:tcBorders>
            <w:tcMar>
              <w:top w:w="0" w:type="dxa"/>
              <w:left w:w="105" w:type="dxa"/>
              <w:bottom w:w="0" w:type="dxa"/>
              <w:right w:w="105" w:type="dxa"/>
            </w:tcMar>
            <w:vAlign w:val="center"/>
          </w:tcPr>
          <w:p w14:paraId="338095AC">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0B97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5537EE22">
            <w:pPr>
              <w:rPr>
                <w:rFonts w:hint="eastAsia" w:ascii="仿宋" w:hAnsi="仿宋" w:eastAsia="仿宋" w:cs="仿宋"/>
                <w:sz w:val="24"/>
                <w:szCs w:val="24"/>
              </w:rPr>
            </w:pPr>
          </w:p>
        </w:tc>
        <w:tc>
          <w:tcPr>
            <w:tcW w:w="695" w:type="pct"/>
            <w:vMerge w:val="continue"/>
            <w:tcBorders>
              <w:tl2br w:val="nil"/>
              <w:tr2bl w:val="nil"/>
            </w:tcBorders>
            <w:vAlign w:val="center"/>
          </w:tcPr>
          <w:p w14:paraId="2A259DFD">
            <w:pPr>
              <w:jc w:val="both"/>
              <w:rPr>
                <w:rFonts w:hint="eastAsia" w:ascii="仿宋" w:hAnsi="仿宋" w:eastAsia="仿宋" w:cs="仿宋"/>
                <w:sz w:val="24"/>
                <w:szCs w:val="24"/>
              </w:rPr>
            </w:pPr>
          </w:p>
        </w:tc>
        <w:tc>
          <w:tcPr>
            <w:tcW w:w="1338" w:type="pct"/>
            <w:vMerge w:val="continue"/>
            <w:tcBorders>
              <w:tl2br w:val="nil"/>
              <w:tr2bl w:val="nil"/>
            </w:tcBorders>
            <w:vAlign w:val="center"/>
          </w:tcPr>
          <w:p w14:paraId="306A04AD">
            <w:pPr>
              <w:jc w:val="both"/>
              <w:rPr>
                <w:rFonts w:hint="eastAsia" w:ascii="仿宋" w:hAnsi="仿宋" w:eastAsia="仿宋" w:cs="仿宋"/>
                <w:sz w:val="24"/>
                <w:szCs w:val="24"/>
              </w:rPr>
            </w:pPr>
          </w:p>
        </w:tc>
        <w:tc>
          <w:tcPr>
            <w:tcW w:w="1252" w:type="pct"/>
            <w:tcBorders>
              <w:tl2br w:val="nil"/>
              <w:tr2bl w:val="nil"/>
            </w:tcBorders>
            <w:tcMar>
              <w:top w:w="0" w:type="dxa"/>
              <w:left w:w="105" w:type="dxa"/>
              <w:bottom w:w="0" w:type="dxa"/>
              <w:right w:w="105" w:type="dxa"/>
            </w:tcMar>
            <w:vAlign w:val="center"/>
          </w:tcPr>
          <w:p w14:paraId="753FE5C1">
            <w:pPr>
              <w:pStyle w:val="11"/>
              <w:jc w:val="both"/>
              <w:rPr>
                <w:rFonts w:hint="eastAsia" w:ascii="仿宋" w:hAnsi="仿宋" w:eastAsia="仿宋" w:cs="仿宋"/>
                <w:sz w:val="24"/>
                <w:szCs w:val="24"/>
              </w:rPr>
            </w:pPr>
            <w:r>
              <w:rPr>
                <w:rFonts w:hint="eastAsia" w:ascii="仿宋" w:hAnsi="仿宋" w:eastAsia="仿宋" w:cs="仿宋"/>
                <w:sz w:val="24"/>
                <w:szCs w:val="24"/>
              </w:rPr>
              <w:t>网络搜索数据和出游意向数据对接服务、天气数据采集服务、新媒体数据对接服务。</w:t>
            </w:r>
          </w:p>
        </w:tc>
        <w:tc>
          <w:tcPr>
            <w:tcW w:w="695" w:type="pct"/>
            <w:tcBorders>
              <w:tl2br w:val="nil"/>
              <w:tr2bl w:val="nil"/>
            </w:tcBorders>
            <w:tcMar>
              <w:top w:w="0" w:type="dxa"/>
              <w:left w:w="105" w:type="dxa"/>
              <w:bottom w:w="0" w:type="dxa"/>
              <w:right w:w="105" w:type="dxa"/>
            </w:tcMar>
            <w:vAlign w:val="center"/>
          </w:tcPr>
          <w:p w14:paraId="00045C69">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143C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71CAC57A">
            <w:pPr>
              <w:rPr>
                <w:rFonts w:hint="eastAsia" w:ascii="仿宋" w:hAnsi="仿宋" w:eastAsia="仿宋" w:cs="仿宋"/>
                <w:sz w:val="24"/>
                <w:szCs w:val="24"/>
              </w:rPr>
            </w:pPr>
          </w:p>
        </w:tc>
        <w:tc>
          <w:tcPr>
            <w:tcW w:w="695" w:type="pct"/>
            <w:vMerge w:val="continue"/>
            <w:tcBorders>
              <w:tl2br w:val="nil"/>
              <w:tr2bl w:val="nil"/>
            </w:tcBorders>
            <w:vAlign w:val="center"/>
          </w:tcPr>
          <w:p w14:paraId="29CB670E">
            <w:pPr>
              <w:jc w:val="both"/>
              <w:rPr>
                <w:rFonts w:hint="eastAsia" w:ascii="仿宋" w:hAnsi="仿宋" w:eastAsia="仿宋" w:cs="仿宋"/>
                <w:sz w:val="24"/>
                <w:szCs w:val="24"/>
              </w:rPr>
            </w:pPr>
          </w:p>
        </w:tc>
        <w:tc>
          <w:tcPr>
            <w:tcW w:w="1338" w:type="pct"/>
            <w:vMerge w:val="continue"/>
            <w:tcBorders>
              <w:tl2br w:val="nil"/>
              <w:tr2bl w:val="nil"/>
            </w:tcBorders>
            <w:vAlign w:val="center"/>
          </w:tcPr>
          <w:p w14:paraId="54D02396">
            <w:pPr>
              <w:jc w:val="both"/>
              <w:rPr>
                <w:rFonts w:hint="eastAsia" w:ascii="仿宋" w:hAnsi="仿宋" w:eastAsia="仿宋" w:cs="仿宋"/>
                <w:sz w:val="24"/>
                <w:szCs w:val="24"/>
              </w:rPr>
            </w:pPr>
          </w:p>
        </w:tc>
        <w:tc>
          <w:tcPr>
            <w:tcW w:w="1252" w:type="pct"/>
            <w:tcBorders>
              <w:tl2br w:val="nil"/>
              <w:tr2bl w:val="nil"/>
            </w:tcBorders>
            <w:tcMar>
              <w:top w:w="0" w:type="dxa"/>
              <w:left w:w="105" w:type="dxa"/>
              <w:bottom w:w="0" w:type="dxa"/>
              <w:right w:w="105" w:type="dxa"/>
            </w:tcMar>
            <w:vAlign w:val="center"/>
          </w:tcPr>
          <w:p w14:paraId="3237A404">
            <w:pPr>
              <w:pStyle w:val="11"/>
              <w:jc w:val="both"/>
              <w:rPr>
                <w:rFonts w:hint="eastAsia" w:ascii="仿宋" w:hAnsi="仿宋" w:eastAsia="仿宋" w:cs="仿宋"/>
                <w:sz w:val="24"/>
                <w:szCs w:val="24"/>
              </w:rPr>
            </w:pPr>
            <w:r>
              <w:rPr>
                <w:rFonts w:hint="eastAsia" w:ascii="仿宋" w:hAnsi="仿宋" w:eastAsia="仿宋" w:cs="仿宋"/>
                <w:sz w:val="24"/>
                <w:szCs w:val="24"/>
              </w:rPr>
              <w:t>住宿业数据、一机游三秦数据对接服务。</w:t>
            </w:r>
          </w:p>
        </w:tc>
        <w:tc>
          <w:tcPr>
            <w:tcW w:w="695" w:type="pct"/>
            <w:tcBorders>
              <w:tl2br w:val="nil"/>
              <w:tr2bl w:val="nil"/>
            </w:tcBorders>
            <w:tcMar>
              <w:top w:w="0" w:type="dxa"/>
              <w:left w:w="105" w:type="dxa"/>
              <w:bottom w:w="0" w:type="dxa"/>
              <w:right w:w="105" w:type="dxa"/>
            </w:tcMar>
            <w:vAlign w:val="center"/>
          </w:tcPr>
          <w:p w14:paraId="76E505EF">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5D3A8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1475E66B">
            <w:pPr>
              <w:rPr>
                <w:rFonts w:hint="eastAsia" w:ascii="仿宋" w:hAnsi="仿宋" w:eastAsia="仿宋" w:cs="仿宋"/>
                <w:sz w:val="24"/>
                <w:szCs w:val="24"/>
              </w:rPr>
            </w:pPr>
          </w:p>
        </w:tc>
        <w:tc>
          <w:tcPr>
            <w:tcW w:w="695" w:type="pct"/>
            <w:vMerge w:val="restart"/>
            <w:tcBorders>
              <w:tl2br w:val="nil"/>
              <w:tr2bl w:val="nil"/>
            </w:tcBorders>
            <w:tcMar>
              <w:top w:w="0" w:type="dxa"/>
              <w:left w:w="105" w:type="dxa"/>
              <w:bottom w:w="0" w:type="dxa"/>
              <w:right w:w="105" w:type="dxa"/>
            </w:tcMar>
            <w:vAlign w:val="center"/>
          </w:tcPr>
          <w:p w14:paraId="2263BF1B">
            <w:pPr>
              <w:pStyle w:val="11"/>
              <w:jc w:val="both"/>
              <w:rPr>
                <w:rFonts w:hint="eastAsia" w:ascii="仿宋" w:hAnsi="仿宋" w:eastAsia="仿宋" w:cs="仿宋"/>
                <w:sz w:val="24"/>
                <w:szCs w:val="24"/>
              </w:rPr>
            </w:pPr>
            <w:r>
              <w:rPr>
                <w:rFonts w:hint="eastAsia" w:ascii="仿宋" w:hAnsi="仿宋" w:eastAsia="仿宋" w:cs="仿宋"/>
                <w:sz w:val="24"/>
                <w:szCs w:val="24"/>
              </w:rPr>
              <w:t>其他运维</w:t>
            </w:r>
          </w:p>
        </w:tc>
        <w:tc>
          <w:tcPr>
            <w:tcW w:w="1338" w:type="pct"/>
            <w:tcBorders>
              <w:tl2br w:val="nil"/>
              <w:tr2bl w:val="nil"/>
            </w:tcBorders>
            <w:tcMar>
              <w:top w:w="0" w:type="dxa"/>
              <w:left w:w="105" w:type="dxa"/>
              <w:bottom w:w="0" w:type="dxa"/>
              <w:right w:w="105" w:type="dxa"/>
            </w:tcMar>
            <w:vAlign w:val="center"/>
          </w:tcPr>
          <w:p w14:paraId="00FFC711">
            <w:pPr>
              <w:pStyle w:val="11"/>
              <w:jc w:val="both"/>
              <w:rPr>
                <w:rFonts w:hint="eastAsia" w:ascii="仿宋" w:hAnsi="仿宋" w:eastAsia="仿宋" w:cs="仿宋"/>
                <w:sz w:val="24"/>
                <w:szCs w:val="24"/>
              </w:rPr>
            </w:pPr>
            <w:r>
              <w:rPr>
                <w:rFonts w:hint="eastAsia" w:ascii="仿宋" w:hAnsi="仿宋" w:eastAsia="仿宋" w:cs="仿宋"/>
                <w:sz w:val="24"/>
                <w:szCs w:val="24"/>
              </w:rPr>
              <w:t>视频会议</w:t>
            </w:r>
          </w:p>
        </w:tc>
        <w:tc>
          <w:tcPr>
            <w:tcW w:w="1252" w:type="pct"/>
            <w:tcBorders>
              <w:tl2br w:val="nil"/>
              <w:tr2bl w:val="nil"/>
            </w:tcBorders>
            <w:tcMar>
              <w:top w:w="0" w:type="dxa"/>
              <w:left w:w="105" w:type="dxa"/>
              <w:bottom w:w="0" w:type="dxa"/>
              <w:right w:w="105" w:type="dxa"/>
            </w:tcMar>
            <w:vAlign w:val="center"/>
          </w:tcPr>
          <w:p w14:paraId="581C312F">
            <w:pPr>
              <w:pStyle w:val="11"/>
              <w:jc w:val="both"/>
              <w:rPr>
                <w:rFonts w:hint="eastAsia" w:ascii="仿宋" w:hAnsi="仿宋" w:eastAsia="仿宋" w:cs="仿宋"/>
                <w:sz w:val="24"/>
                <w:szCs w:val="24"/>
              </w:rPr>
            </w:pPr>
            <w:r>
              <w:rPr>
                <w:rFonts w:hint="eastAsia" w:ascii="仿宋" w:hAnsi="仿宋" w:eastAsia="仿宋" w:cs="仿宋"/>
                <w:sz w:val="24"/>
                <w:szCs w:val="24"/>
              </w:rPr>
              <w:t>视频会议300人参会、可同时打开视频人数50人</w:t>
            </w:r>
          </w:p>
        </w:tc>
        <w:tc>
          <w:tcPr>
            <w:tcW w:w="695" w:type="pct"/>
            <w:tcBorders>
              <w:tl2br w:val="nil"/>
              <w:tr2bl w:val="nil"/>
            </w:tcBorders>
            <w:tcMar>
              <w:top w:w="0" w:type="dxa"/>
              <w:left w:w="105" w:type="dxa"/>
              <w:bottom w:w="0" w:type="dxa"/>
              <w:right w:w="105" w:type="dxa"/>
            </w:tcMar>
            <w:vAlign w:val="center"/>
          </w:tcPr>
          <w:p w14:paraId="31AB44E5">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1B72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7A6E0EC0">
            <w:pPr>
              <w:rPr>
                <w:rFonts w:hint="eastAsia" w:ascii="仿宋" w:hAnsi="仿宋" w:eastAsia="仿宋" w:cs="仿宋"/>
                <w:sz w:val="24"/>
                <w:szCs w:val="24"/>
              </w:rPr>
            </w:pPr>
          </w:p>
        </w:tc>
        <w:tc>
          <w:tcPr>
            <w:tcW w:w="695" w:type="pct"/>
            <w:vMerge w:val="continue"/>
            <w:tcBorders>
              <w:tl2br w:val="nil"/>
              <w:tr2bl w:val="nil"/>
            </w:tcBorders>
            <w:vAlign w:val="center"/>
          </w:tcPr>
          <w:p w14:paraId="29373A30">
            <w:pPr>
              <w:jc w:val="both"/>
              <w:rPr>
                <w:rFonts w:hint="eastAsia" w:ascii="仿宋" w:hAnsi="仿宋" w:eastAsia="仿宋" w:cs="仿宋"/>
                <w:sz w:val="24"/>
                <w:szCs w:val="24"/>
              </w:rPr>
            </w:pPr>
          </w:p>
        </w:tc>
        <w:tc>
          <w:tcPr>
            <w:tcW w:w="1338" w:type="pct"/>
            <w:tcBorders>
              <w:tl2br w:val="nil"/>
              <w:tr2bl w:val="nil"/>
            </w:tcBorders>
            <w:tcMar>
              <w:top w:w="0" w:type="dxa"/>
              <w:left w:w="105" w:type="dxa"/>
              <w:bottom w:w="0" w:type="dxa"/>
              <w:right w:w="105" w:type="dxa"/>
            </w:tcMar>
            <w:vAlign w:val="center"/>
          </w:tcPr>
          <w:p w14:paraId="0532B5D8">
            <w:pPr>
              <w:pStyle w:val="11"/>
              <w:jc w:val="both"/>
              <w:rPr>
                <w:rFonts w:hint="eastAsia" w:ascii="仿宋" w:hAnsi="仿宋" w:eastAsia="仿宋" w:cs="仿宋"/>
                <w:sz w:val="24"/>
                <w:szCs w:val="24"/>
              </w:rPr>
            </w:pPr>
            <w:r>
              <w:rPr>
                <w:rFonts w:hint="eastAsia" w:ascii="仿宋" w:hAnsi="仿宋" w:eastAsia="仿宋" w:cs="仿宋"/>
                <w:sz w:val="24"/>
                <w:szCs w:val="24"/>
              </w:rPr>
              <w:t>问卷系统服务</w:t>
            </w:r>
          </w:p>
        </w:tc>
        <w:tc>
          <w:tcPr>
            <w:tcW w:w="1252" w:type="pct"/>
            <w:tcBorders>
              <w:tl2br w:val="nil"/>
              <w:tr2bl w:val="nil"/>
            </w:tcBorders>
            <w:tcMar>
              <w:top w:w="0" w:type="dxa"/>
              <w:left w:w="105" w:type="dxa"/>
              <w:bottom w:w="0" w:type="dxa"/>
              <w:right w:w="105" w:type="dxa"/>
            </w:tcMar>
            <w:vAlign w:val="center"/>
          </w:tcPr>
          <w:p w14:paraId="20EB2099">
            <w:pPr>
              <w:pStyle w:val="11"/>
              <w:jc w:val="both"/>
              <w:rPr>
                <w:rFonts w:hint="eastAsia" w:ascii="仿宋" w:hAnsi="仿宋" w:eastAsia="仿宋" w:cs="仿宋"/>
                <w:sz w:val="24"/>
                <w:szCs w:val="24"/>
              </w:rPr>
            </w:pPr>
            <w:r>
              <w:rPr>
                <w:rFonts w:hint="eastAsia" w:ascii="仿宋" w:hAnsi="仿宋" w:eastAsia="仿宋" w:cs="仿宋"/>
                <w:sz w:val="24"/>
                <w:szCs w:val="24"/>
              </w:rPr>
              <w:t>提供问卷系统线上服务，支持进行问卷配置、问卷数据分析等</w:t>
            </w:r>
          </w:p>
        </w:tc>
        <w:tc>
          <w:tcPr>
            <w:tcW w:w="695" w:type="pct"/>
            <w:tcBorders>
              <w:tl2br w:val="nil"/>
              <w:tr2bl w:val="nil"/>
            </w:tcBorders>
            <w:tcMar>
              <w:top w:w="0" w:type="dxa"/>
              <w:left w:w="105" w:type="dxa"/>
              <w:bottom w:w="0" w:type="dxa"/>
              <w:right w:w="105" w:type="dxa"/>
            </w:tcMar>
            <w:vAlign w:val="center"/>
          </w:tcPr>
          <w:p w14:paraId="10A7FE0A">
            <w:pPr>
              <w:pStyle w:val="11"/>
              <w:jc w:val="both"/>
              <w:rPr>
                <w:rFonts w:hint="eastAsia" w:ascii="仿宋" w:hAnsi="仿宋" w:eastAsia="仿宋" w:cs="仿宋"/>
                <w:sz w:val="24"/>
                <w:szCs w:val="24"/>
              </w:rPr>
            </w:pPr>
            <w:r>
              <w:rPr>
                <w:rFonts w:hint="eastAsia" w:ascii="仿宋" w:hAnsi="仿宋" w:eastAsia="仿宋" w:cs="仿宋"/>
                <w:sz w:val="24"/>
                <w:szCs w:val="24"/>
              </w:rPr>
              <w:t>30个月</w:t>
            </w:r>
          </w:p>
        </w:tc>
      </w:tr>
      <w:tr w14:paraId="6592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69E3E25A">
            <w:pPr>
              <w:rPr>
                <w:rFonts w:hint="eastAsia" w:ascii="仿宋" w:hAnsi="仿宋" w:eastAsia="仿宋" w:cs="仿宋"/>
                <w:sz w:val="24"/>
                <w:szCs w:val="24"/>
              </w:rPr>
            </w:pPr>
          </w:p>
        </w:tc>
        <w:tc>
          <w:tcPr>
            <w:tcW w:w="695" w:type="pct"/>
            <w:vMerge w:val="continue"/>
            <w:tcBorders>
              <w:tl2br w:val="nil"/>
              <w:tr2bl w:val="nil"/>
            </w:tcBorders>
            <w:vAlign w:val="center"/>
          </w:tcPr>
          <w:p w14:paraId="57F78C77">
            <w:pPr>
              <w:jc w:val="both"/>
              <w:rPr>
                <w:rFonts w:hint="eastAsia" w:ascii="仿宋" w:hAnsi="仿宋" w:eastAsia="仿宋" w:cs="仿宋"/>
                <w:sz w:val="24"/>
                <w:szCs w:val="24"/>
              </w:rPr>
            </w:pPr>
          </w:p>
        </w:tc>
        <w:tc>
          <w:tcPr>
            <w:tcW w:w="1338" w:type="pct"/>
            <w:tcBorders>
              <w:tl2br w:val="nil"/>
              <w:tr2bl w:val="nil"/>
            </w:tcBorders>
            <w:tcMar>
              <w:top w:w="0" w:type="dxa"/>
              <w:left w:w="105" w:type="dxa"/>
              <w:bottom w:w="0" w:type="dxa"/>
              <w:right w:w="105" w:type="dxa"/>
            </w:tcMar>
            <w:vAlign w:val="center"/>
          </w:tcPr>
          <w:p w14:paraId="795E74FC">
            <w:pPr>
              <w:pStyle w:val="11"/>
              <w:jc w:val="both"/>
              <w:rPr>
                <w:rFonts w:hint="eastAsia" w:ascii="仿宋" w:hAnsi="仿宋" w:eastAsia="仿宋" w:cs="仿宋"/>
                <w:sz w:val="24"/>
                <w:szCs w:val="24"/>
              </w:rPr>
            </w:pPr>
            <w:r>
              <w:rPr>
                <w:rFonts w:hint="eastAsia" w:ascii="仿宋" w:hAnsi="仿宋" w:eastAsia="仿宋" w:cs="仿宋"/>
                <w:sz w:val="24"/>
                <w:szCs w:val="24"/>
              </w:rPr>
              <w:t>数据采集系统接口对接服务</w:t>
            </w:r>
          </w:p>
        </w:tc>
        <w:tc>
          <w:tcPr>
            <w:tcW w:w="1252" w:type="pct"/>
            <w:tcBorders>
              <w:tl2br w:val="nil"/>
              <w:tr2bl w:val="nil"/>
            </w:tcBorders>
            <w:tcMar>
              <w:top w:w="0" w:type="dxa"/>
              <w:left w:w="105" w:type="dxa"/>
              <w:bottom w:w="0" w:type="dxa"/>
              <w:right w:w="105" w:type="dxa"/>
            </w:tcMar>
            <w:vAlign w:val="center"/>
          </w:tcPr>
          <w:p w14:paraId="7CA25086">
            <w:pPr>
              <w:pStyle w:val="11"/>
              <w:jc w:val="both"/>
              <w:rPr>
                <w:rFonts w:hint="eastAsia" w:ascii="仿宋" w:hAnsi="仿宋" w:eastAsia="仿宋" w:cs="仿宋"/>
                <w:sz w:val="24"/>
                <w:szCs w:val="24"/>
              </w:rPr>
            </w:pPr>
            <w:r>
              <w:rPr>
                <w:rFonts w:hint="eastAsia" w:ascii="仿宋" w:hAnsi="仿宋" w:eastAsia="仿宋" w:cs="仿宋"/>
                <w:sz w:val="24"/>
                <w:szCs w:val="24"/>
              </w:rPr>
              <w:t>数据采集系统接口服务费用</w:t>
            </w:r>
          </w:p>
        </w:tc>
        <w:tc>
          <w:tcPr>
            <w:tcW w:w="695" w:type="pct"/>
            <w:tcBorders>
              <w:tl2br w:val="nil"/>
              <w:tr2bl w:val="nil"/>
            </w:tcBorders>
            <w:tcMar>
              <w:top w:w="0" w:type="dxa"/>
              <w:left w:w="105" w:type="dxa"/>
              <w:bottom w:w="0" w:type="dxa"/>
              <w:right w:w="105" w:type="dxa"/>
            </w:tcMar>
            <w:vAlign w:val="center"/>
          </w:tcPr>
          <w:p w14:paraId="37747737">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r w14:paraId="3B9C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2B854C49">
            <w:pPr>
              <w:rPr>
                <w:rFonts w:hint="eastAsia" w:ascii="仿宋" w:hAnsi="仿宋" w:eastAsia="仿宋" w:cs="仿宋"/>
                <w:sz w:val="24"/>
                <w:szCs w:val="24"/>
              </w:rPr>
            </w:pPr>
          </w:p>
        </w:tc>
        <w:tc>
          <w:tcPr>
            <w:tcW w:w="695" w:type="pct"/>
            <w:vMerge w:val="continue"/>
            <w:tcBorders>
              <w:tl2br w:val="nil"/>
              <w:tr2bl w:val="nil"/>
            </w:tcBorders>
            <w:vAlign w:val="center"/>
          </w:tcPr>
          <w:p w14:paraId="58EAD835">
            <w:pPr>
              <w:jc w:val="both"/>
              <w:rPr>
                <w:rFonts w:hint="eastAsia" w:ascii="仿宋" w:hAnsi="仿宋" w:eastAsia="仿宋" w:cs="仿宋"/>
                <w:sz w:val="24"/>
                <w:szCs w:val="24"/>
              </w:rPr>
            </w:pPr>
          </w:p>
        </w:tc>
        <w:tc>
          <w:tcPr>
            <w:tcW w:w="1338" w:type="pct"/>
            <w:tcBorders>
              <w:tl2br w:val="nil"/>
              <w:tr2bl w:val="nil"/>
            </w:tcBorders>
            <w:tcMar>
              <w:top w:w="0" w:type="dxa"/>
              <w:left w:w="105" w:type="dxa"/>
              <w:bottom w:w="0" w:type="dxa"/>
              <w:right w:w="105" w:type="dxa"/>
            </w:tcMar>
            <w:vAlign w:val="center"/>
          </w:tcPr>
          <w:p w14:paraId="0F34BF7D">
            <w:pPr>
              <w:pStyle w:val="11"/>
              <w:jc w:val="both"/>
              <w:rPr>
                <w:rFonts w:hint="eastAsia" w:ascii="仿宋" w:hAnsi="仿宋" w:eastAsia="仿宋" w:cs="仿宋"/>
                <w:sz w:val="24"/>
                <w:szCs w:val="24"/>
              </w:rPr>
            </w:pPr>
            <w:r>
              <w:rPr>
                <w:rFonts w:hint="eastAsia" w:ascii="仿宋" w:hAnsi="仿宋" w:eastAsia="仿宋" w:cs="仿宋"/>
                <w:sz w:val="24"/>
                <w:szCs w:val="24"/>
              </w:rPr>
              <w:t>视频通道</w:t>
            </w:r>
          </w:p>
          <w:p w14:paraId="55C95D57">
            <w:pPr>
              <w:pStyle w:val="11"/>
              <w:jc w:val="both"/>
              <w:rPr>
                <w:rFonts w:hint="eastAsia" w:ascii="仿宋" w:hAnsi="仿宋" w:eastAsia="仿宋" w:cs="仿宋"/>
                <w:sz w:val="24"/>
                <w:szCs w:val="24"/>
              </w:rPr>
            </w:pPr>
            <w:r>
              <w:rPr>
                <w:rFonts w:hint="eastAsia" w:ascii="仿宋" w:hAnsi="仿宋" w:eastAsia="仿宋" w:cs="仿宋"/>
                <w:sz w:val="24"/>
                <w:szCs w:val="24"/>
              </w:rPr>
              <w:t>（3000个通道）</w:t>
            </w:r>
          </w:p>
        </w:tc>
        <w:tc>
          <w:tcPr>
            <w:tcW w:w="1252" w:type="pct"/>
            <w:tcBorders>
              <w:tl2br w:val="nil"/>
              <w:tr2bl w:val="nil"/>
            </w:tcBorders>
            <w:tcMar>
              <w:top w:w="0" w:type="dxa"/>
              <w:left w:w="105" w:type="dxa"/>
              <w:bottom w:w="0" w:type="dxa"/>
              <w:right w:w="105" w:type="dxa"/>
            </w:tcMar>
            <w:vAlign w:val="center"/>
          </w:tcPr>
          <w:p w14:paraId="76765B55">
            <w:pPr>
              <w:pStyle w:val="11"/>
              <w:jc w:val="both"/>
              <w:rPr>
                <w:rFonts w:hint="eastAsia" w:ascii="仿宋" w:hAnsi="仿宋" w:eastAsia="仿宋" w:cs="仿宋"/>
                <w:sz w:val="24"/>
                <w:szCs w:val="24"/>
              </w:rPr>
            </w:pPr>
            <w:r>
              <w:rPr>
                <w:rFonts w:hint="eastAsia" w:ascii="仿宋" w:hAnsi="仿宋" w:eastAsia="仿宋" w:cs="仿宋"/>
                <w:sz w:val="24"/>
                <w:szCs w:val="24"/>
              </w:rPr>
              <w:t>3000个视频通道的授权费用</w:t>
            </w:r>
          </w:p>
        </w:tc>
        <w:tc>
          <w:tcPr>
            <w:tcW w:w="695" w:type="pct"/>
            <w:tcBorders>
              <w:tl2br w:val="nil"/>
              <w:tr2bl w:val="nil"/>
            </w:tcBorders>
            <w:tcMar>
              <w:top w:w="0" w:type="dxa"/>
              <w:left w:w="105" w:type="dxa"/>
              <w:bottom w:w="0" w:type="dxa"/>
              <w:right w:w="105" w:type="dxa"/>
            </w:tcMar>
            <w:vAlign w:val="center"/>
          </w:tcPr>
          <w:p w14:paraId="514DD207">
            <w:pPr>
              <w:pStyle w:val="11"/>
              <w:jc w:val="both"/>
              <w:rPr>
                <w:rFonts w:hint="eastAsia" w:ascii="仿宋" w:hAnsi="仿宋" w:eastAsia="仿宋" w:cs="仿宋"/>
                <w:sz w:val="24"/>
                <w:szCs w:val="24"/>
              </w:rPr>
            </w:pPr>
            <w:r>
              <w:rPr>
                <w:rFonts w:hint="eastAsia" w:ascii="仿宋" w:hAnsi="仿宋" w:eastAsia="仿宋" w:cs="仿宋"/>
                <w:sz w:val="24"/>
                <w:szCs w:val="24"/>
              </w:rPr>
              <w:t>6个月</w:t>
            </w:r>
          </w:p>
        </w:tc>
      </w:tr>
      <w:tr w14:paraId="366D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pct"/>
            <w:vMerge w:val="continue"/>
            <w:tcBorders>
              <w:tl2br w:val="nil"/>
              <w:tr2bl w:val="nil"/>
            </w:tcBorders>
          </w:tcPr>
          <w:p w14:paraId="208AD5BB">
            <w:pPr>
              <w:rPr>
                <w:rFonts w:hint="eastAsia" w:ascii="仿宋" w:hAnsi="仿宋" w:eastAsia="仿宋" w:cs="仿宋"/>
                <w:sz w:val="24"/>
                <w:szCs w:val="24"/>
              </w:rPr>
            </w:pPr>
          </w:p>
        </w:tc>
        <w:tc>
          <w:tcPr>
            <w:tcW w:w="695" w:type="pct"/>
            <w:vMerge w:val="continue"/>
            <w:tcBorders>
              <w:tl2br w:val="nil"/>
              <w:tr2bl w:val="nil"/>
            </w:tcBorders>
            <w:vAlign w:val="center"/>
          </w:tcPr>
          <w:p w14:paraId="65CF1F9D">
            <w:pPr>
              <w:jc w:val="both"/>
              <w:rPr>
                <w:rFonts w:hint="eastAsia" w:ascii="仿宋" w:hAnsi="仿宋" w:eastAsia="仿宋" w:cs="仿宋"/>
                <w:sz w:val="24"/>
                <w:szCs w:val="24"/>
              </w:rPr>
            </w:pPr>
          </w:p>
        </w:tc>
        <w:tc>
          <w:tcPr>
            <w:tcW w:w="1338" w:type="pct"/>
            <w:tcBorders>
              <w:tl2br w:val="nil"/>
              <w:tr2bl w:val="nil"/>
            </w:tcBorders>
            <w:tcMar>
              <w:top w:w="0" w:type="dxa"/>
              <w:left w:w="105" w:type="dxa"/>
              <w:bottom w:w="0" w:type="dxa"/>
              <w:right w:w="105" w:type="dxa"/>
            </w:tcMar>
            <w:vAlign w:val="center"/>
          </w:tcPr>
          <w:p w14:paraId="2D1C1968">
            <w:pPr>
              <w:pStyle w:val="11"/>
              <w:jc w:val="both"/>
              <w:rPr>
                <w:rFonts w:hint="eastAsia" w:ascii="仿宋" w:hAnsi="仿宋" w:eastAsia="仿宋" w:cs="仿宋"/>
                <w:sz w:val="24"/>
                <w:szCs w:val="24"/>
              </w:rPr>
            </w:pPr>
            <w:r>
              <w:rPr>
                <w:rFonts w:hint="eastAsia" w:ascii="仿宋" w:hAnsi="仿宋" w:eastAsia="仿宋" w:cs="仿宋"/>
                <w:sz w:val="24"/>
                <w:szCs w:val="24"/>
              </w:rPr>
              <w:t>短信服务</w:t>
            </w:r>
          </w:p>
        </w:tc>
        <w:tc>
          <w:tcPr>
            <w:tcW w:w="1252" w:type="pct"/>
            <w:tcBorders>
              <w:tl2br w:val="nil"/>
              <w:tr2bl w:val="nil"/>
            </w:tcBorders>
            <w:tcMar>
              <w:top w:w="0" w:type="dxa"/>
              <w:left w:w="105" w:type="dxa"/>
              <w:bottom w:w="0" w:type="dxa"/>
              <w:right w:w="105" w:type="dxa"/>
            </w:tcMar>
            <w:vAlign w:val="center"/>
          </w:tcPr>
          <w:p w14:paraId="161DAE7F">
            <w:pPr>
              <w:pStyle w:val="11"/>
              <w:jc w:val="both"/>
              <w:rPr>
                <w:rFonts w:hint="eastAsia" w:ascii="仿宋" w:hAnsi="仿宋" w:eastAsia="仿宋" w:cs="仿宋"/>
                <w:sz w:val="24"/>
                <w:szCs w:val="24"/>
              </w:rPr>
            </w:pPr>
            <w:r>
              <w:rPr>
                <w:rFonts w:hint="eastAsia" w:ascii="仿宋" w:hAnsi="仿宋" w:eastAsia="仿宋" w:cs="仿宋"/>
                <w:sz w:val="24"/>
                <w:szCs w:val="24"/>
              </w:rPr>
              <w:t>平台登录验证、预警提示、会议邀请等短信服务</w:t>
            </w:r>
          </w:p>
        </w:tc>
        <w:tc>
          <w:tcPr>
            <w:tcW w:w="695" w:type="pct"/>
            <w:tcBorders>
              <w:tl2br w:val="nil"/>
              <w:tr2bl w:val="nil"/>
            </w:tcBorders>
            <w:tcMar>
              <w:top w:w="0" w:type="dxa"/>
              <w:left w:w="105" w:type="dxa"/>
              <w:bottom w:w="0" w:type="dxa"/>
              <w:right w:w="105" w:type="dxa"/>
            </w:tcMar>
            <w:vAlign w:val="center"/>
          </w:tcPr>
          <w:p w14:paraId="624C67EC">
            <w:pPr>
              <w:pStyle w:val="11"/>
              <w:jc w:val="both"/>
              <w:rPr>
                <w:rFonts w:hint="eastAsia" w:ascii="仿宋" w:hAnsi="仿宋" w:eastAsia="仿宋" w:cs="仿宋"/>
                <w:sz w:val="24"/>
                <w:szCs w:val="24"/>
              </w:rPr>
            </w:pPr>
            <w:r>
              <w:rPr>
                <w:rFonts w:hint="eastAsia" w:ascii="仿宋" w:hAnsi="仿宋" w:eastAsia="仿宋" w:cs="仿宋"/>
                <w:sz w:val="24"/>
                <w:szCs w:val="24"/>
              </w:rPr>
              <w:t>24个月</w:t>
            </w:r>
          </w:p>
        </w:tc>
      </w:tr>
    </w:tbl>
    <w:p w14:paraId="1564F49A">
      <w:pPr>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C2FB2"/>
    <w:rsid w:val="03C77E99"/>
    <w:rsid w:val="0561174D"/>
    <w:rsid w:val="105B6243"/>
    <w:rsid w:val="1D2366AB"/>
    <w:rsid w:val="21C02D6D"/>
    <w:rsid w:val="2755784B"/>
    <w:rsid w:val="29B7714B"/>
    <w:rsid w:val="2A09202A"/>
    <w:rsid w:val="2B57116C"/>
    <w:rsid w:val="2C8C2FB2"/>
    <w:rsid w:val="2D012D2F"/>
    <w:rsid w:val="2DC047AC"/>
    <w:rsid w:val="3FA639A6"/>
    <w:rsid w:val="432B57DF"/>
    <w:rsid w:val="469B0D50"/>
    <w:rsid w:val="48F971BA"/>
    <w:rsid w:val="4C334E7A"/>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1227</Characters>
  <Lines>0</Lines>
  <Paragraphs>0</Paragraphs>
  <TotalTime>0</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2025-03-31T09:08:00Z</dcterms:created>
  <dc:creator>罗永山</dc:creator>
  <cp:lastModifiedBy>罗永山</cp:lastModifiedBy>
  <dcterms:modified xsi:type="dcterms:W3CDTF">2025-03-31T09:09:15Z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3CACB794B4784A5CAE89D488E75BA08F_11</vt:lpwstr>
  </property>
  <property fmtid="{D5CDD505-2E9C-101B-9397-08002B2CF9AE}" pid="4" name="KSOTemplateDocerSaveRecord">
    <vt:lpwstr>eyJoZGlkIjoiNGY5NTFlMDNkNWI5YWYzZmUzZjIyZjM5ZTUzY2I3ZTMiLCJ1c2VySWQiOiIyNzI2MTMzODIifQ==</vt:lpwstr>
  </property>
</Properties>
</file>