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合同包1(涉及2020年景观绿化1、2、4标段，养护常绿乔木312株，落叶乔木4735株，灌木21株，造型灌木3株，花灌木色带 32004㎡，宿根草本22227㎡):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合同包预算金额：695,000.00元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合同包最高限价：695,000.00元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71"/>
        <w:gridCol w:w="1855"/>
        <w:gridCol w:w="820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71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85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820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71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85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涉及2020年景观绿化1、2、4标段，养护常绿乔木312株，落叶乔木4735株，灌木21株，造型灌木3株，花灌木色带 32004㎡，宿根草本22227㎡。</w:t>
            </w:r>
          </w:p>
        </w:tc>
        <w:tc>
          <w:tcPr>
            <w:tcW w:w="820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695,000.00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695,000.00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合同包2(涉及2020年景观绿化3、5、6标段，养护常绿乔木219株，落叶乔木585株，灌木124株，造型灌木6株，花灌木色带21037㎡，宿根草本62105㎡。):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合同包预算金额：654,200.00元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合同包最高限价：654,200.00元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84"/>
        <w:gridCol w:w="1891"/>
        <w:gridCol w:w="1187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984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891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2-1</w:t>
            </w:r>
          </w:p>
        </w:tc>
        <w:tc>
          <w:tcPr>
            <w:tcW w:w="984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891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涉及2020年景观绿化3、5、6标段，养护常绿乔木219株，落叶乔木585株，灌木124株，造型灌木6株，花灌木色带21037㎡，宿根草本62105㎡。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654,200.00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654,200.00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合同包3(涉及2020年景观绿化7、8、9、10标段及2015、2016年部分绿化，养护常绿乔木517株，落叶乔木1041株，灌木650株，造型灌木37株，花灌木色带52151㎡，宿根草本23874㎡。):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合同包预算金额：703,800.00元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合同包最高限价：703,800.00元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32"/>
        <w:gridCol w:w="1790"/>
        <w:gridCol w:w="1187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032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790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3-1</w:t>
            </w:r>
          </w:p>
        </w:tc>
        <w:tc>
          <w:tcPr>
            <w:tcW w:w="1032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790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涉及2020年景观绿化7、8、9、10标段及2015、2016年部分绿化，养护常绿乔木517株，落叶乔木1041株，灌木650株，造型灌木37株，花灌木色带52151㎡，宿根草本23874㎡。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  <w:bookmarkStart w:id="0" w:name="_GoBack"/>
            <w:bookmarkEnd w:id="0"/>
          </w:p>
        </w:tc>
        <w:tc>
          <w:tcPr>
            <w:tcW w:w="1187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703,800.00</w:t>
            </w:r>
          </w:p>
        </w:tc>
        <w:tc>
          <w:tcPr>
            <w:tcW w:w="1216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703,800.00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合同包4(涉及2020年景观绿化11、12、13、14标段及2015、2016年部分绿化，养护常绿乔木927株，落叶乔木2958株，灌木777株，造型灌木174株，花灌木色带43172㎡，宿根草本7811㎡。):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合同包预算金额：676,600.00元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合同包最高限价：676,600.00元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65"/>
        <w:gridCol w:w="1773"/>
        <w:gridCol w:w="1187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4-1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773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涉及2020年景观绿化11、12、13、14标段及2015、2016年部分绿化，养护常绿乔木927株，落叶乔木2958株，灌木777株，造型灌木174株，花灌木色带43172㎡，宿根草本7811㎡。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676,600.00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676,600.00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合同包5(涉及2020年景观绿化15、16标段及2015、2016年部分绿化，养护常绿乔木435株，落叶乔木4589株，灌木2012株，花灌木色带33799㎡,宿根草本8795㎡。):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合同包预算金额：696,100.00元</w:t>
      </w:r>
    </w:p>
    <w:tbl>
      <w:tblPr>
        <w:tblStyle w:val="2"/>
        <w:tblpPr w:leftFromText="180" w:rightFromText="180" w:vertAnchor="text" w:horzAnchor="page" w:tblpX="1800" w:tblpY="285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5"/>
        <w:gridCol w:w="1741"/>
        <w:gridCol w:w="1187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14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741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5-1</w:t>
            </w:r>
          </w:p>
        </w:tc>
        <w:tc>
          <w:tcPr>
            <w:tcW w:w="1145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741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涉及2020年景观绿化15、16标段及2015、2016年部分绿化，养护常绿乔木435株，落叶乔木4589株，灌木2012株，花灌木色带33799㎡,宿根草本8795㎡。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696,100.00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696,100.00</w:t>
            </w:r>
          </w:p>
        </w:tc>
      </w:tr>
    </w:tbl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合同包最高限价：696,100.00元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合同包6(涉及2020年景观绿化17、18标段及2015、2016年部分绿化，养护常绿乔木531株，落叶乔木2159株，灌木4286株，花灌木色带45995㎡,宿根草本9187㎡。):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合同包预算金额：811,400.00元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合同包最高限价：811,400.00元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30"/>
        <w:gridCol w:w="1713"/>
        <w:gridCol w:w="1187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130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713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6-1</w:t>
            </w:r>
          </w:p>
        </w:tc>
        <w:tc>
          <w:tcPr>
            <w:tcW w:w="1130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713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涉及2020年景观绿化17、18标段及2015、2016年部分绿化，养护常绿乔木531株，落叶乔木2159株，灌木4286株，花灌木色带45995㎡,宿根草本9187㎡。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811,400.00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811,400.00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>
      <w:pPr>
        <w:pStyle w:val="4"/>
      </w:pPr>
      <w:r>
        <w:rPr>
          <w:rFonts w:ascii="仿宋_GB2312" w:hAnsi="仿宋_GB2312" w:eastAsia="仿宋_GB2312" w:cs="仿宋_GB2312"/>
        </w:rPr>
        <w:t>合同包7(涉及2020年景观绿化19、20标及2015、2016年部分绿化段，养护常绿乔木337株，落叶乔木3031株，灌木239株，花灌木色带40976㎡，宿根草本13335㎡。):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合同包预算金额：606,600.00元</w:t>
      </w:r>
    </w:p>
    <w:p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合同包最高限价：606,600.00元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29"/>
        <w:gridCol w:w="1746"/>
        <w:gridCol w:w="1187"/>
        <w:gridCol w:w="1187"/>
        <w:gridCol w:w="1216"/>
        <w:gridCol w:w="12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129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74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7-1</w:t>
            </w:r>
          </w:p>
        </w:tc>
        <w:tc>
          <w:tcPr>
            <w:tcW w:w="1129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园林绿化管理服务</w:t>
            </w:r>
          </w:p>
        </w:tc>
        <w:tc>
          <w:tcPr>
            <w:tcW w:w="174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涉及2020年景观绿化19、20标及2015、2016年部分绿化段，养护常绿乔木337株，落叶乔木3031株，灌木239株，花灌木色带40976㎡，宿根草本13335㎡。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187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606,600.00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606,600.00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mIwMDA5NzczYzZmZDIzNjFkZTU0ZTFkMDVhOGUifQ=="/>
    <w:docVar w:name="KSO_WPS_MARK_KEY" w:val="09d64971-5365-42ec-aa6c-2e8e532a3af2"/>
  </w:docVars>
  <w:rsids>
    <w:rsidRoot w:val="1C1E49A7"/>
    <w:rsid w:val="1C1E49A7"/>
    <w:rsid w:val="686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1651</Words>
  <Characters>2274</Characters>
  <Lines>0</Lines>
  <Paragraphs>0</Paragraphs>
  <TotalTime>0</TotalTime>
  <ScaleCrop>false</ScaleCrop>
  <LinksUpToDate>false</LinksUpToDate>
  <CharactersWithSpaces>2297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2025-04-08T07:41:00Z</dcterms:created>
  <dc:creator>GCT</dc:creator>
  <cp:lastModifiedBy>GCT</cp:lastModifiedBy>
  <dcterms:modified xsi:type="dcterms:W3CDTF">2025-04-08T08:21:21Z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079ACF0EED124A26BE9B2E6AE3A2D577_11</vt:lpwstr>
  </property>
</Properties>
</file>