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80C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both"/>
        <w:rPr>
          <w:rFonts w:ascii="微软雅黑" w:hAnsi="微软雅黑" w:eastAsia="微软雅黑" w:cs="微软雅黑"/>
          <w:b/>
          <w:bCs/>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bdr w:val="none" w:color="auto" w:sz="0" w:space="0"/>
          <w:shd w:val="clear" w:fill="FFFFFF"/>
          <w:lang w:val="en-US" w:eastAsia="zh-CN" w:bidi="ar"/>
        </w:rPr>
        <w:t>八渡镇党家河村标准化卫生室建设项目竞争性磋商公告</w:t>
      </w:r>
    </w:p>
    <w:p w14:paraId="25D95E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CBAF1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ascii="微软雅黑" w:hAnsi="微软雅黑" w:eastAsia="微软雅黑" w:cs="微软雅黑"/>
          <w:i w:val="0"/>
          <w:iCs w:val="0"/>
          <w:caps w:val="0"/>
          <w:color w:val="333333"/>
          <w:spacing w:val="0"/>
          <w:sz w:val="21"/>
          <w:szCs w:val="21"/>
          <w:bdr w:val="none" w:color="auto" w:sz="0" w:space="0"/>
          <w:shd w:val="clear" w:fill="FFFFFF"/>
        </w:rPr>
        <w:t>八渡镇党家河村标准化卫生室建设项目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采购项目的潜在供应商应在宝鸡市渭滨区经二路巨一时代广场B座15楼获取采购文件，并于 2025年05月07日 09时00分 （北京时间）前提交响应文件。</w:t>
      </w:r>
    </w:p>
    <w:p w14:paraId="25A393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b w:val="0"/>
          <w:bCs w:val="0"/>
          <w:sz w:val="21"/>
          <w:szCs w:val="21"/>
        </w:rPr>
      </w:pPr>
      <w:bookmarkStart w:id="0" w:name="_GoBack"/>
      <w:bookmarkEnd w:id="0"/>
      <w:r>
        <w:rPr>
          <w:rStyle w:val="7"/>
          <w:b/>
          <w:bCs/>
          <w:i w:val="0"/>
          <w:iCs w:val="0"/>
          <w:caps w:val="0"/>
          <w:color w:val="333333"/>
          <w:spacing w:val="0"/>
          <w:sz w:val="21"/>
          <w:szCs w:val="21"/>
          <w:bdr w:val="none" w:color="auto" w:sz="0" w:space="0"/>
          <w:shd w:val="clear" w:fill="FFFFFF"/>
        </w:rPr>
        <w:t>一、项目基本情况</w:t>
      </w:r>
    </w:p>
    <w:p w14:paraId="351B2B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项目编号：ZSJC-2025-006CG</w:t>
      </w:r>
    </w:p>
    <w:p w14:paraId="6F2833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项目名称：八渡镇党家河村标准化卫生室建设项目</w:t>
      </w:r>
    </w:p>
    <w:p w14:paraId="180DFD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E7619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预算金额：200,000.00元</w:t>
      </w:r>
    </w:p>
    <w:p w14:paraId="3E9AF6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8A204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合同包1(八渡镇党家河村标准化卫生室建设项目):</w:t>
      </w:r>
    </w:p>
    <w:p w14:paraId="4C8EBD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合同包预算金额：200,000.00元</w:t>
      </w:r>
    </w:p>
    <w:p w14:paraId="353737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合同包最高限价：200,000.00元</w:t>
      </w:r>
    </w:p>
    <w:tbl>
      <w:tblPr>
        <w:tblW w:w="91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0"/>
        <w:gridCol w:w="1950"/>
        <w:gridCol w:w="1950"/>
        <w:gridCol w:w="917"/>
        <w:gridCol w:w="1199"/>
        <w:gridCol w:w="1290"/>
        <w:gridCol w:w="1290"/>
      </w:tblGrid>
      <w:tr w14:paraId="4D82DE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72" w:hRule="atLeast"/>
          <w:tblHeader/>
        </w:trPr>
        <w:tc>
          <w:tcPr>
            <w:tcW w:w="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51A19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9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4D988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9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765E7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5D069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1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09F76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BAD91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939D6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43E24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2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07816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72935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医疗卫生用房施工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2A5FC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医疗卫生用房施工</w:t>
            </w:r>
          </w:p>
        </w:tc>
        <w:tc>
          <w:tcPr>
            <w:tcW w:w="9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52043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1(个)</w:t>
            </w:r>
          </w:p>
        </w:tc>
        <w:tc>
          <w:tcPr>
            <w:tcW w:w="11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BA7C5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103C01">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04510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200,000.00</w:t>
            </w:r>
          </w:p>
        </w:tc>
      </w:tr>
    </w:tbl>
    <w:p w14:paraId="063DAC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8494D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合同履行期限：按合同要求执行</w:t>
      </w:r>
    </w:p>
    <w:p w14:paraId="16F802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二、</w:t>
      </w:r>
      <w:r>
        <w:rPr>
          <w:rStyle w:val="7"/>
          <w:b/>
          <w:bCs/>
          <w:i w:val="0"/>
          <w:iCs w:val="0"/>
          <w:caps w:val="0"/>
          <w:color w:val="333333"/>
          <w:spacing w:val="0"/>
          <w:sz w:val="21"/>
          <w:szCs w:val="21"/>
          <w:bdr w:val="none" w:color="auto" w:sz="0" w:space="0"/>
          <w:shd w:val="clear" w:fill="FFFFFF"/>
        </w:rPr>
        <w:t>申请人的资格要求：</w:t>
      </w:r>
    </w:p>
    <w:p w14:paraId="467EB8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D0894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7DEB4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合同包1(八渡镇党家河村标准化卫生室建设项目)落实政府采购政策需满足的资格要求如下:</w:t>
      </w:r>
    </w:p>
    <w:p w14:paraId="5D6E88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财政厅关于印发《陕西省中小企业政府采购信用融资办法》（陕财办采{2018}23号）、《陕西省财政厅关于加快推进我省中小企业政府采购信用融资工作的通知》（陕财办采〔2020〕15号）、宝鸡市财政局关于中、省《进一步加大政府采购支持中小企业力度的通知》落实措施的通知（宝市财办采（2022）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 《关于印发环境标志产品政府采购品目清单的通知》（财库〔2019〕18号）；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 《关于印发节能产品政府采购品目清单的通知》（财库〔2019〕19号）；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（13）《关于政府采购优先购买福利性企业产品和服务的意见》（陕民发〔2015〕1号）；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（14）如有最新颁布的政府采购政策，按最新的文件执行。</w:t>
      </w:r>
    </w:p>
    <w:p w14:paraId="2459A3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B5429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合同包1(八渡镇党家河村标准化卫生室建设项目)特定资格要求如下:</w:t>
      </w:r>
    </w:p>
    <w:p w14:paraId="1F5A2CC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须具备建筑工程施工总承包三级及以上资质和有效的安全生产许可证；项目经理为建筑工程专业二级及以上注册建造师执业资格和有效的安全生产考核合格B证，项目经理在本企业的2024年4月至2025年3月的养老保险缴费凭证，拟派项目经理未担任其他在建项目；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应授权合法的人员参加本项目采购活动全过程，其中法定代表人直接参加采购活动的，应出具法定代表人身份证明及法定代表人合法有效的身份证原件的复印件（加盖公章），且应与营业执照上信息一致。法定代表人授权代表参加采购活动的，应出具法定代表人授权书及授权代表合法有效的身份证原件的复印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提供2023或2024年度经审计的财务报告（成立时间至递交磋商响应文件截止时间不足一年的可提供成立后任意时段的资产负债表），或者递交磋商响应文件截止时间十二个月内基本开户银行出具的资信证明或信用担保机构出具的投标担保函（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自2024年以来已缴纳的至少六个月的纳税证明或完税证明，纳税证明或完税证明上应有代收机构或税务机关的公章（成立时间至递交磋商响应文件截止时间不足六个月的，至少提供一个月的有效纳税凭证（依法免税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(6)社会保障资金缴纳证明：提供自2024年以来已缴存的至少六个月的社会保障资金缴存单据或社保机构开具的社会保险参保缴费情况证明；（依法不需要缴纳社会保障资金的供应商应提供相关证明）；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(7)本企业参加采购活动前3年内在经营活动中无重大违法记录的书面声明；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(8)提供具有履行合同所必需的设备和专业技术能力的承诺函（格式自拟）；</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不得为“信用中国”网站（www.creditchina.gov.cn）中列入重大税收违法失信主体当事人的单位，不得为中国执行信息公开网（zxgk.court.gov.cn）中列入失信被执行人的单位，不得为中国政府采购网（www.ccgp.gov.cn）政府采购严重违法失信行为记录名单中被财政部门禁止参加政府采购活动的供应商。(提供书面声明，此项由采购代理机构在投标截止时间前通过网站查询供应商信用记录，供应商无须提供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(11)执行政府采购促进中小企业发展的相关政策《政府采购促进中小企业发展管理办法》财库〔2020〕46号，本项目专门面向中小企业采购项目，需提供中小企业声明函；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(12)本项目不接受联合体投标（提供承诺函）。</w:t>
      </w:r>
    </w:p>
    <w:p w14:paraId="4DD2710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02607B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2025年04月23日 至 2025年04月28日 ，每天上午 09:00:00 至 12:00:00 ，下午 14:00:00 至 17:30:00 （北京时间）</w:t>
      </w:r>
    </w:p>
    <w:p w14:paraId="624E55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途径：宝鸡市渭滨区经二路巨一时代广场B座15楼</w:t>
      </w:r>
    </w:p>
    <w:p w14:paraId="3E7B6E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39FD40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05069C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3F2E87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2025年05月07日 09时00分00秒 （北京时间）</w:t>
      </w:r>
    </w:p>
    <w:p w14:paraId="3A461F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地点：宝鸡市渭滨区经二路巨一时代广场B座15楼纸质文件递交</w:t>
      </w:r>
    </w:p>
    <w:p w14:paraId="56E68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147D8F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2025年05月07日 09时00分00秒 （北京时间）</w:t>
      </w:r>
    </w:p>
    <w:p w14:paraId="57F4B6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地点：宝鸡市渭滨区经二路巨一时代广场B座15楼</w:t>
      </w:r>
    </w:p>
    <w:p w14:paraId="77387A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3514B4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11DEBD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1D36C8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无</w:t>
      </w:r>
    </w:p>
    <w:p w14:paraId="460C44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71728B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4CBEC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名称：陇县八渡镇人民政府</w:t>
      </w:r>
    </w:p>
    <w:p w14:paraId="322B91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地址：陇县八渡镇街道</w:t>
      </w:r>
    </w:p>
    <w:p w14:paraId="071B7B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联系方式：0917-4667003</w:t>
      </w:r>
    </w:p>
    <w:p w14:paraId="48F596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606F8E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名称：中盛精诚工程项目管理有限公司</w:t>
      </w:r>
    </w:p>
    <w:p w14:paraId="75F6CE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地址：宝鸡市渭滨区经二路巨一时代广场B座15楼</w:t>
      </w:r>
    </w:p>
    <w:p w14:paraId="6C7228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联系方式：15291733122</w:t>
      </w:r>
    </w:p>
    <w:p w14:paraId="6578EE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D58BB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项目联系人：刘颖</w:t>
      </w:r>
    </w:p>
    <w:p w14:paraId="6A8B2A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电话：15291733122</w:t>
      </w:r>
    </w:p>
    <w:p w14:paraId="071868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中盛精诚工程项目管理有限公司</w:t>
      </w:r>
    </w:p>
    <w:p w14:paraId="4286ED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EC305"/>
    <w:multiLevelType w:val="singleLevel"/>
    <w:tmpl w:val="0E8EC3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17658"/>
    <w:rsid w:val="02105DD0"/>
    <w:rsid w:val="1F93621E"/>
    <w:rsid w:val="3203259E"/>
    <w:rsid w:val="7AB1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2025-04-22T08:01:00Z</dcterms:created>
  <dc:creator>简兵华</dc:creator>
  <cp:lastModifiedBy>简兵华</cp:lastModifiedBy>
  <dcterms:modified xsi:type="dcterms:W3CDTF">2025-04-22T08:02:42Z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B7D4529D3BEE4C689129CD9270E08C04_11</vt:lpwstr>
  </property>
  <property fmtid="{D5CDD505-2E9C-101B-9397-08002B2CF9AE}" pid="4" name="KSOTemplateDocerSaveRecord">
    <vt:lpwstr>eyJoZGlkIjoiM2FhNTAwYjMxMzMzNzM0YzQwNDc1ODdhNzAyODJhN2EiLCJ1c2VySWQiOiI4NjM2NjExNDIifQ==</vt:lpwstr>
  </property>
</Properties>
</file>