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DE9C" w14:textId="77777777" w:rsidR="003B4AD8" w:rsidRPr="003B4AD8" w:rsidRDefault="003B4AD8" w:rsidP="003B4AD8">
      <w:pPr>
        <w:pStyle w:val="2"/>
        <w:rPr>
          <w:rFonts w:ascii="宋体" w:eastAsia="宋体" w:hAnsi="宋体"/>
          <w:sz w:val="24"/>
          <w:szCs w:val="24"/>
        </w:rPr>
      </w:pPr>
      <w:bookmarkStart w:id="0" w:name="_Toc515216799"/>
      <w:bookmarkStart w:id="1" w:name="_Toc520360360"/>
      <w:bookmarkStart w:id="2" w:name="_Toc191386593"/>
      <w:r w:rsidRPr="003B4AD8">
        <w:rPr>
          <w:rFonts w:ascii="宋体" w:eastAsia="宋体" w:hAnsi="宋体" w:hint="eastAsia"/>
          <w:sz w:val="24"/>
          <w:szCs w:val="24"/>
        </w:rPr>
        <w:t>一、采购内容</w:t>
      </w:r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1420"/>
        <w:gridCol w:w="1160"/>
        <w:gridCol w:w="1160"/>
        <w:gridCol w:w="1614"/>
        <w:gridCol w:w="1614"/>
      </w:tblGrid>
      <w:tr w:rsidR="003B4AD8" w:rsidRPr="003B4AD8" w14:paraId="5473B7D6" w14:textId="77777777" w:rsidTr="00E75A4B">
        <w:trPr>
          <w:trHeight w:val="598"/>
          <w:jc w:val="center"/>
        </w:trPr>
        <w:tc>
          <w:tcPr>
            <w:tcW w:w="800" w:type="pct"/>
            <w:vAlign w:val="center"/>
          </w:tcPr>
          <w:p w14:paraId="0360AB8A" w14:textId="77777777" w:rsidR="003B4AD8" w:rsidRPr="003B4AD8" w:rsidRDefault="003B4AD8" w:rsidP="00E75A4B">
            <w:pPr>
              <w:tabs>
                <w:tab w:val="left" w:pos="480"/>
              </w:tabs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3" w:name="_Toc11394992"/>
            <w:bookmarkStart w:id="4" w:name="_Toc111551723"/>
            <w:bookmarkStart w:id="5" w:name="_Toc14947402"/>
            <w:bookmarkStart w:id="6" w:name="_Toc111553582"/>
            <w:bookmarkStart w:id="7" w:name="_Toc43319911"/>
            <w:bookmarkStart w:id="8" w:name="_Toc111554029"/>
            <w:bookmarkEnd w:id="0"/>
            <w:bookmarkEnd w:id="1"/>
            <w:r w:rsidRPr="003B4AD8">
              <w:rPr>
                <w:rFonts w:ascii="宋体" w:hAnsi="宋体" w:hint="eastAsia"/>
                <w:color w:val="000000"/>
                <w:sz w:val="24"/>
              </w:rPr>
              <w:t>合同包号</w:t>
            </w:r>
          </w:p>
        </w:tc>
        <w:tc>
          <w:tcPr>
            <w:tcW w:w="856" w:type="pct"/>
            <w:vAlign w:val="center"/>
          </w:tcPr>
          <w:p w14:paraId="2EA18EB2" w14:textId="77777777" w:rsidR="003B4AD8" w:rsidRPr="003B4AD8" w:rsidRDefault="003B4AD8" w:rsidP="00E75A4B">
            <w:pPr>
              <w:tabs>
                <w:tab w:val="left" w:pos="480"/>
              </w:tabs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color w:val="000000"/>
                <w:sz w:val="24"/>
              </w:rPr>
              <w:t>物品名称</w:t>
            </w:r>
          </w:p>
        </w:tc>
        <w:tc>
          <w:tcPr>
            <w:tcW w:w="699" w:type="pct"/>
            <w:vAlign w:val="center"/>
          </w:tcPr>
          <w:p w14:paraId="06EC1A09" w14:textId="77777777" w:rsidR="003B4AD8" w:rsidRPr="003B4AD8" w:rsidRDefault="003B4AD8" w:rsidP="00E75A4B">
            <w:pPr>
              <w:tabs>
                <w:tab w:val="left" w:pos="480"/>
              </w:tabs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color w:val="000000"/>
                <w:sz w:val="24"/>
              </w:rPr>
              <w:t>数量（约）</w:t>
            </w:r>
          </w:p>
        </w:tc>
        <w:tc>
          <w:tcPr>
            <w:tcW w:w="699" w:type="pct"/>
            <w:vAlign w:val="center"/>
          </w:tcPr>
          <w:p w14:paraId="2AAF76CE" w14:textId="77777777" w:rsidR="003B4AD8" w:rsidRPr="003B4AD8" w:rsidRDefault="003B4AD8" w:rsidP="00E75A4B">
            <w:pPr>
              <w:tabs>
                <w:tab w:val="left" w:pos="480"/>
              </w:tabs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973" w:type="pct"/>
            <w:vAlign w:val="center"/>
          </w:tcPr>
          <w:p w14:paraId="286D84C5" w14:textId="77777777" w:rsidR="003B4AD8" w:rsidRPr="003B4AD8" w:rsidRDefault="003B4AD8" w:rsidP="00E75A4B">
            <w:pPr>
              <w:tabs>
                <w:tab w:val="left" w:pos="480"/>
              </w:tabs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color w:val="000000"/>
                <w:sz w:val="24"/>
              </w:rPr>
              <w:t>单价最高限价（元）</w:t>
            </w:r>
          </w:p>
        </w:tc>
        <w:tc>
          <w:tcPr>
            <w:tcW w:w="973" w:type="pct"/>
            <w:vAlign w:val="center"/>
          </w:tcPr>
          <w:p w14:paraId="0C8B3B6F" w14:textId="77777777" w:rsidR="003B4AD8" w:rsidRPr="003B4AD8" w:rsidRDefault="003B4AD8" w:rsidP="00E75A4B">
            <w:pPr>
              <w:tabs>
                <w:tab w:val="left" w:pos="480"/>
              </w:tabs>
              <w:spacing w:line="4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3B4AD8" w:rsidRPr="003B4AD8" w14:paraId="065F09CF" w14:textId="77777777" w:rsidTr="00E75A4B">
        <w:trPr>
          <w:trHeight w:val="1439"/>
          <w:jc w:val="center"/>
        </w:trPr>
        <w:tc>
          <w:tcPr>
            <w:tcW w:w="800" w:type="pct"/>
            <w:vAlign w:val="center"/>
          </w:tcPr>
          <w:p w14:paraId="76607484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B4AD8">
              <w:rPr>
                <w:rFonts w:ascii="宋体" w:hAnsi="宋体" w:cs="宋体" w:hint="eastAsia"/>
                <w:color w:val="000000"/>
                <w:sz w:val="24"/>
              </w:rPr>
              <w:t>合同包1</w:t>
            </w:r>
          </w:p>
        </w:tc>
        <w:tc>
          <w:tcPr>
            <w:tcW w:w="856" w:type="pct"/>
            <w:vAlign w:val="center"/>
          </w:tcPr>
          <w:p w14:paraId="6D62DBBE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B4AD8">
              <w:rPr>
                <w:rFonts w:ascii="宋体" w:hAnsi="宋体" w:cs="宋体" w:hint="eastAsia"/>
                <w:color w:val="000000"/>
                <w:sz w:val="24"/>
              </w:rPr>
              <w:t>运动饮料</w:t>
            </w:r>
          </w:p>
        </w:tc>
        <w:tc>
          <w:tcPr>
            <w:tcW w:w="699" w:type="pct"/>
            <w:vAlign w:val="center"/>
          </w:tcPr>
          <w:p w14:paraId="04950888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 w:cs="宋体"/>
                <w:bCs/>
                <w:color w:val="000000"/>
                <w:sz w:val="24"/>
              </w:rPr>
              <w:t>280000</w:t>
            </w:r>
          </w:p>
        </w:tc>
        <w:tc>
          <w:tcPr>
            <w:tcW w:w="699" w:type="pct"/>
            <w:vAlign w:val="center"/>
          </w:tcPr>
          <w:p w14:paraId="6474EA4C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 w:cs="宋体" w:hint="eastAsia"/>
                <w:bCs/>
                <w:color w:val="000000"/>
                <w:sz w:val="24"/>
              </w:rPr>
              <w:t>瓶</w:t>
            </w:r>
          </w:p>
        </w:tc>
        <w:tc>
          <w:tcPr>
            <w:tcW w:w="973" w:type="pct"/>
            <w:vAlign w:val="center"/>
          </w:tcPr>
          <w:p w14:paraId="744D5BD8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 w:cs="宋体"/>
                <w:bCs/>
                <w:color w:val="000000"/>
                <w:sz w:val="24"/>
              </w:rPr>
              <w:t>3.4</w:t>
            </w:r>
          </w:p>
        </w:tc>
        <w:tc>
          <w:tcPr>
            <w:tcW w:w="973" w:type="pct"/>
            <w:vAlign w:val="center"/>
          </w:tcPr>
          <w:p w14:paraId="56C95F6F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3B4AD8" w:rsidRPr="003B4AD8" w14:paraId="222AFCEF" w14:textId="77777777" w:rsidTr="00E75A4B">
        <w:trPr>
          <w:trHeight w:val="721"/>
          <w:jc w:val="center"/>
        </w:trPr>
        <w:tc>
          <w:tcPr>
            <w:tcW w:w="800" w:type="pct"/>
            <w:vMerge w:val="restart"/>
            <w:vAlign w:val="center"/>
          </w:tcPr>
          <w:p w14:paraId="0707ED92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B4AD8">
              <w:rPr>
                <w:rFonts w:ascii="宋体" w:hAnsi="宋体" w:cs="宋体" w:hint="eastAsia"/>
                <w:color w:val="000000"/>
                <w:sz w:val="24"/>
              </w:rPr>
              <w:t>合同包2</w:t>
            </w:r>
          </w:p>
        </w:tc>
        <w:tc>
          <w:tcPr>
            <w:tcW w:w="856" w:type="pct"/>
            <w:vAlign w:val="center"/>
          </w:tcPr>
          <w:p w14:paraId="5631A353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饼干</w:t>
            </w:r>
          </w:p>
        </w:tc>
        <w:tc>
          <w:tcPr>
            <w:tcW w:w="699" w:type="pct"/>
            <w:vAlign w:val="center"/>
          </w:tcPr>
          <w:p w14:paraId="49538437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278510</w:t>
            </w:r>
          </w:p>
        </w:tc>
        <w:tc>
          <w:tcPr>
            <w:tcW w:w="699" w:type="pct"/>
            <w:vAlign w:val="center"/>
          </w:tcPr>
          <w:p w14:paraId="2403FC63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袋</w:t>
            </w:r>
          </w:p>
        </w:tc>
        <w:tc>
          <w:tcPr>
            <w:tcW w:w="973" w:type="pct"/>
            <w:vAlign w:val="center"/>
          </w:tcPr>
          <w:p w14:paraId="47F6239A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/>
                <w:sz w:val="24"/>
              </w:rPr>
              <w:t>2.3</w:t>
            </w:r>
          </w:p>
        </w:tc>
        <w:tc>
          <w:tcPr>
            <w:tcW w:w="973" w:type="pct"/>
            <w:vAlign w:val="center"/>
          </w:tcPr>
          <w:p w14:paraId="48C0A948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核心产品</w:t>
            </w:r>
          </w:p>
        </w:tc>
      </w:tr>
      <w:tr w:rsidR="003B4AD8" w:rsidRPr="003B4AD8" w14:paraId="6D6FAEA2" w14:textId="77777777" w:rsidTr="00E75A4B">
        <w:trPr>
          <w:trHeight w:val="845"/>
          <w:jc w:val="center"/>
        </w:trPr>
        <w:tc>
          <w:tcPr>
            <w:tcW w:w="800" w:type="pct"/>
            <w:vMerge/>
            <w:vAlign w:val="center"/>
          </w:tcPr>
          <w:p w14:paraId="66362521" w14:textId="77777777" w:rsidR="003B4AD8" w:rsidRPr="003B4AD8" w:rsidRDefault="003B4AD8" w:rsidP="00E75A4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6" w:type="pct"/>
            <w:vAlign w:val="center"/>
          </w:tcPr>
          <w:p w14:paraId="463B47B1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巧克力</w:t>
            </w:r>
          </w:p>
        </w:tc>
        <w:tc>
          <w:tcPr>
            <w:tcW w:w="699" w:type="pct"/>
            <w:vAlign w:val="center"/>
          </w:tcPr>
          <w:p w14:paraId="6B3A2FEF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1120</w:t>
            </w:r>
          </w:p>
        </w:tc>
        <w:tc>
          <w:tcPr>
            <w:tcW w:w="699" w:type="pct"/>
            <w:vAlign w:val="center"/>
          </w:tcPr>
          <w:p w14:paraId="324DCD79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盒</w:t>
            </w:r>
          </w:p>
        </w:tc>
        <w:tc>
          <w:tcPr>
            <w:tcW w:w="973" w:type="pct"/>
            <w:vAlign w:val="center"/>
          </w:tcPr>
          <w:p w14:paraId="6DD0794A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/>
                <w:sz w:val="24"/>
              </w:rPr>
              <w:t>35</w:t>
            </w:r>
          </w:p>
        </w:tc>
        <w:tc>
          <w:tcPr>
            <w:tcW w:w="973" w:type="pct"/>
            <w:vAlign w:val="center"/>
          </w:tcPr>
          <w:p w14:paraId="71CA0005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3B4AD8" w:rsidRPr="003B4AD8" w14:paraId="63C39D16" w14:textId="77777777" w:rsidTr="00E75A4B">
        <w:trPr>
          <w:trHeight w:val="842"/>
          <w:jc w:val="center"/>
        </w:trPr>
        <w:tc>
          <w:tcPr>
            <w:tcW w:w="800" w:type="pct"/>
            <w:vMerge/>
            <w:vAlign w:val="center"/>
          </w:tcPr>
          <w:p w14:paraId="708B6F90" w14:textId="77777777" w:rsidR="003B4AD8" w:rsidRPr="003B4AD8" w:rsidRDefault="003B4AD8" w:rsidP="00E75A4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6" w:type="pct"/>
            <w:vAlign w:val="center"/>
          </w:tcPr>
          <w:p w14:paraId="3043EB1D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食用油5L</w:t>
            </w:r>
          </w:p>
        </w:tc>
        <w:tc>
          <w:tcPr>
            <w:tcW w:w="699" w:type="pct"/>
            <w:vAlign w:val="center"/>
          </w:tcPr>
          <w:p w14:paraId="389F7E7E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/>
                <w:sz w:val="24"/>
              </w:rPr>
              <w:t>3000</w:t>
            </w:r>
          </w:p>
        </w:tc>
        <w:tc>
          <w:tcPr>
            <w:tcW w:w="699" w:type="pct"/>
            <w:vAlign w:val="center"/>
          </w:tcPr>
          <w:p w14:paraId="59C48223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桶</w:t>
            </w:r>
          </w:p>
        </w:tc>
        <w:tc>
          <w:tcPr>
            <w:tcW w:w="973" w:type="pct"/>
            <w:vAlign w:val="center"/>
          </w:tcPr>
          <w:p w14:paraId="62C154CD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/>
                <w:sz w:val="24"/>
              </w:rPr>
              <w:t>60</w:t>
            </w:r>
          </w:p>
        </w:tc>
        <w:tc>
          <w:tcPr>
            <w:tcW w:w="973" w:type="pct"/>
            <w:vAlign w:val="center"/>
          </w:tcPr>
          <w:p w14:paraId="2DDF1F61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3B4AD8" w:rsidRPr="003B4AD8" w14:paraId="77E3EA59" w14:textId="77777777" w:rsidTr="00E75A4B">
        <w:trPr>
          <w:trHeight w:val="838"/>
          <w:jc w:val="center"/>
        </w:trPr>
        <w:tc>
          <w:tcPr>
            <w:tcW w:w="800" w:type="pct"/>
            <w:vMerge/>
            <w:vAlign w:val="center"/>
          </w:tcPr>
          <w:p w14:paraId="626E2E74" w14:textId="77777777" w:rsidR="003B4AD8" w:rsidRPr="003B4AD8" w:rsidRDefault="003B4AD8" w:rsidP="00E75A4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6" w:type="pct"/>
            <w:vAlign w:val="center"/>
          </w:tcPr>
          <w:p w14:paraId="37F913B3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食用油1.8L</w:t>
            </w:r>
          </w:p>
        </w:tc>
        <w:tc>
          <w:tcPr>
            <w:tcW w:w="699" w:type="pct"/>
            <w:vAlign w:val="center"/>
          </w:tcPr>
          <w:p w14:paraId="697581A8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/>
                <w:sz w:val="24"/>
              </w:rPr>
              <w:t>3575</w:t>
            </w:r>
          </w:p>
        </w:tc>
        <w:tc>
          <w:tcPr>
            <w:tcW w:w="699" w:type="pct"/>
            <w:vAlign w:val="center"/>
          </w:tcPr>
          <w:p w14:paraId="5BFBFCBF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桶</w:t>
            </w:r>
          </w:p>
        </w:tc>
        <w:tc>
          <w:tcPr>
            <w:tcW w:w="973" w:type="pct"/>
            <w:vAlign w:val="center"/>
          </w:tcPr>
          <w:p w14:paraId="6D1C08BF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/>
                <w:sz w:val="24"/>
              </w:rPr>
              <w:t>35</w:t>
            </w:r>
          </w:p>
        </w:tc>
        <w:tc>
          <w:tcPr>
            <w:tcW w:w="973" w:type="pct"/>
            <w:vAlign w:val="center"/>
          </w:tcPr>
          <w:p w14:paraId="67886DA9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3B4AD8" w:rsidRPr="003B4AD8" w14:paraId="0DF060A3" w14:textId="77777777" w:rsidTr="00E75A4B">
        <w:trPr>
          <w:trHeight w:val="698"/>
          <w:jc w:val="center"/>
        </w:trPr>
        <w:tc>
          <w:tcPr>
            <w:tcW w:w="800" w:type="pct"/>
            <w:vMerge/>
            <w:vAlign w:val="center"/>
          </w:tcPr>
          <w:p w14:paraId="7DA23F21" w14:textId="77777777" w:rsidR="003B4AD8" w:rsidRPr="003B4AD8" w:rsidRDefault="003B4AD8" w:rsidP="00E75A4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6" w:type="pct"/>
            <w:vAlign w:val="center"/>
          </w:tcPr>
          <w:p w14:paraId="545CDD48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什锦糖</w:t>
            </w:r>
          </w:p>
        </w:tc>
        <w:tc>
          <w:tcPr>
            <w:tcW w:w="699" w:type="pct"/>
            <w:vAlign w:val="center"/>
          </w:tcPr>
          <w:p w14:paraId="09A1FC96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/>
                <w:sz w:val="24"/>
              </w:rPr>
              <w:t>300</w:t>
            </w:r>
          </w:p>
        </w:tc>
        <w:tc>
          <w:tcPr>
            <w:tcW w:w="699" w:type="pct"/>
            <w:vAlign w:val="center"/>
          </w:tcPr>
          <w:p w14:paraId="2663A969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斤</w:t>
            </w:r>
          </w:p>
        </w:tc>
        <w:tc>
          <w:tcPr>
            <w:tcW w:w="973" w:type="pct"/>
            <w:vAlign w:val="center"/>
          </w:tcPr>
          <w:p w14:paraId="5866ED58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/>
                <w:sz w:val="24"/>
              </w:rPr>
              <w:t>34</w:t>
            </w:r>
          </w:p>
        </w:tc>
        <w:tc>
          <w:tcPr>
            <w:tcW w:w="973" w:type="pct"/>
            <w:vAlign w:val="center"/>
          </w:tcPr>
          <w:p w14:paraId="7FAC3EC1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3B4AD8" w:rsidRPr="003B4AD8" w14:paraId="5A82DFC9" w14:textId="77777777" w:rsidTr="00E75A4B">
        <w:trPr>
          <w:trHeight w:val="991"/>
          <w:jc w:val="center"/>
        </w:trPr>
        <w:tc>
          <w:tcPr>
            <w:tcW w:w="800" w:type="pct"/>
            <w:vMerge/>
            <w:vAlign w:val="center"/>
          </w:tcPr>
          <w:p w14:paraId="59B7FDB1" w14:textId="77777777" w:rsidR="003B4AD8" w:rsidRPr="003B4AD8" w:rsidRDefault="003B4AD8" w:rsidP="00E75A4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6" w:type="pct"/>
            <w:vAlign w:val="center"/>
          </w:tcPr>
          <w:p w14:paraId="028C5D26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桂圆莲子八宝粥</w:t>
            </w:r>
          </w:p>
        </w:tc>
        <w:tc>
          <w:tcPr>
            <w:tcW w:w="699" w:type="pct"/>
            <w:vAlign w:val="center"/>
          </w:tcPr>
          <w:p w14:paraId="5DDE3938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/>
                <w:sz w:val="24"/>
              </w:rPr>
              <w:t>7000</w:t>
            </w:r>
          </w:p>
        </w:tc>
        <w:tc>
          <w:tcPr>
            <w:tcW w:w="699" w:type="pct"/>
            <w:vAlign w:val="center"/>
          </w:tcPr>
          <w:p w14:paraId="3145FEF3" w14:textId="77777777" w:rsidR="003B4AD8" w:rsidRPr="003B4AD8" w:rsidRDefault="003B4AD8" w:rsidP="00E75A4B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听</w:t>
            </w:r>
          </w:p>
        </w:tc>
        <w:tc>
          <w:tcPr>
            <w:tcW w:w="973" w:type="pct"/>
            <w:vAlign w:val="center"/>
          </w:tcPr>
          <w:p w14:paraId="65528671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3B4AD8">
              <w:rPr>
                <w:rFonts w:ascii="宋体" w:hAnsi="宋体"/>
                <w:sz w:val="24"/>
              </w:rPr>
              <w:t>3.7</w:t>
            </w:r>
          </w:p>
        </w:tc>
        <w:tc>
          <w:tcPr>
            <w:tcW w:w="973" w:type="pct"/>
            <w:vAlign w:val="center"/>
          </w:tcPr>
          <w:p w14:paraId="29FC98E9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3B4AD8" w:rsidRPr="003B4AD8" w14:paraId="71B82C1F" w14:textId="77777777" w:rsidTr="00E75A4B">
        <w:trPr>
          <w:trHeight w:val="991"/>
          <w:jc w:val="center"/>
        </w:trPr>
        <w:tc>
          <w:tcPr>
            <w:tcW w:w="800" w:type="pct"/>
            <w:vMerge/>
            <w:vAlign w:val="center"/>
          </w:tcPr>
          <w:p w14:paraId="69D00440" w14:textId="77777777" w:rsidR="003B4AD8" w:rsidRPr="003B4AD8" w:rsidRDefault="003B4AD8" w:rsidP="00E75A4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6" w:type="pct"/>
            <w:vAlign w:val="center"/>
          </w:tcPr>
          <w:p w14:paraId="6C3FEA1B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白砂糖</w:t>
            </w:r>
          </w:p>
        </w:tc>
        <w:tc>
          <w:tcPr>
            <w:tcW w:w="699" w:type="pct"/>
            <w:vAlign w:val="center"/>
          </w:tcPr>
          <w:p w14:paraId="6B050C5C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7600</w:t>
            </w:r>
            <w:r w:rsidRPr="003B4AD8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699" w:type="pct"/>
            <w:vAlign w:val="center"/>
          </w:tcPr>
          <w:p w14:paraId="3BB81DAF" w14:textId="77777777" w:rsidR="003B4AD8" w:rsidRPr="003B4AD8" w:rsidRDefault="003B4AD8" w:rsidP="00E75A4B">
            <w:pPr>
              <w:jc w:val="center"/>
              <w:rPr>
                <w:rFonts w:ascii="宋体" w:hAnsi="宋体" w:hint="eastAsia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袋</w:t>
            </w:r>
          </w:p>
        </w:tc>
        <w:tc>
          <w:tcPr>
            <w:tcW w:w="973" w:type="pct"/>
            <w:vAlign w:val="center"/>
          </w:tcPr>
          <w:p w14:paraId="21578A95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3B4AD8">
              <w:rPr>
                <w:rFonts w:ascii="宋体" w:hAnsi="宋体" w:hint="eastAsia"/>
                <w:sz w:val="24"/>
              </w:rPr>
              <w:t>7.5</w:t>
            </w:r>
          </w:p>
        </w:tc>
        <w:tc>
          <w:tcPr>
            <w:tcW w:w="973" w:type="pct"/>
            <w:vAlign w:val="center"/>
          </w:tcPr>
          <w:p w14:paraId="366C3EF6" w14:textId="77777777" w:rsidR="003B4AD8" w:rsidRPr="003B4AD8" w:rsidRDefault="003B4AD8" w:rsidP="00E75A4B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4181896A" w14:textId="77777777" w:rsidR="003B4AD8" w:rsidRPr="003B4AD8" w:rsidRDefault="003B4AD8" w:rsidP="003B4AD8">
      <w:pPr>
        <w:pStyle w:val="2"/>
        <w:rPr>
          <w:rFonts w:ascii="宋体" w:eastAsia="宋体" w:hAnsi="宋体" w:hint="eastAsia"/>
          <w:sz w:val="24"/>
          <w:szCs w:val="24"/>
        </w:rPr>
      </w:pPr>
      <w:bookmarkStart w:id="9" w:name="_Toc191386594"/>
      <w:r w:rsidRPr="003B4AD8">
        <w:rPr>
          <w:rFonts w:ascii="宋体" w:eastAsia="宋体" w:hAnsi="宋体" w:hint="eastAsia"/>
          <w:sz w:val="24"/>
          <w:szCs w:val="24"/>
        </w:rPr>
        <w:t>二、技术要求</w:t>
      </w:r>
      <w:bookmarkEnd w:id="3"/>
      <w:bookmarkEnd w:id="4"/>
      <w:bookmarkEnd w:id="5"/>
      <w:bookmarkEnd w:id="6"/>
      <w:bookmarkEnd w:id="7"/>
      <w:bookmarkEnd w:id="8"/>
      <w:bookmarkEnd w:id="9"/>
    </w:p>
    <w:p w14:paraId="21816D91" w14:textId="77777777" w:rsidR="003B4AD8" w:rsidRPr="003B4AD8" w:rsidRDefault="003B4AD8" w:rsidP="003B4AD8">
      <w:pPr>
        <w:spacing w:line="360" w:lineRule="auto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3B4AD8">
        <w:rPr>
          <w:rFonts w:ascii="宋体" w:hAnsi="宋体" w:cs="宋体" w:hint="eastAsia"/>
          <w:b/>
          <w:kern w:val="0"/>
          <w:sz w:val="24"/>
        </w:rPr>
        <w:t>合同包1：</w:t>
      </w:r>
      <w:r w:rsidRPr="003B4AD8">
        <w:rPr>
          <w:rFonts w:ascii="宋体" w:hAnsi="宋体" w:hint="eastAsia"/>
          <w:b/>
          <w:bCs/>
          <w:color w:val="000000"/>
          <w:sz w:val="24"/>
        </w:rPr>
        <w:t>饮料</w:t>
      </w:r>
    </w:p>
    <w:p w14:paraId="7D552724" w14:textId="77777777" w:rsidR="003B4AD8" w:rsidRPr="003B4AD8" w:rsidRDefault="003B4AD8" w:rsidP="003B4AD8">
      <w:pPr>
        <w:numPr>
          <w:ilvl w:val="0"/>
          <w:numId w:val="1"/>
        </w:numPr>
        <w:spacing w:line="360" w:lineRule="auto"/>
        <w:ind w:left="851"/>
        <w:rPr>
          <w:rFonts w:ascii="宋体" w:hAnsi="宋体" w:cs="宋体"/>
          <w:bCs/>
          <w:kern w:val="0"/>
          <w:sz w:val="24"/>
        </w:rPr>
      </w:pPr>
      <w:r w:rsidRPr="003B4AD8">
        <w:rPr>
          <w:rFonts w:ascii="宋体" w:hAnsi="宋体" w:cs="宋体" w:hint="eastAsia"/>
          <w:bCs/>
          <w:kern w:val="0"/>
          <w:sz w:val="24"/>
        </w:rPr>
        <w:t>送货到站距离质保期≥6个月；</w:t>
      </w:r>
    </w:p>
    <w:p w14:paraId="46CB9D9E" w14:textId="77777777" w:rsidR="003B4AD8" w:rsidRPr="003B4AD8" w:rsidRDefault="003B4AD8" w:rsidP="003B4AD8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kern w:val="0"/>
          <w:sz w:val="24"/>
        </w:rPr>
      </w:pPr>
      <w:r w:rsidRPr="003B4AD8">
        <w:rPr>
          <w:rFonts w:ascii="宋体" w:hAnsi="宋体" w:cs="宋体" w:hint="eastAsia"/>
          <w:bCs/>
          <w:kern w:val="0"/>
          <w:sz w:val="24"/>
        </w:rPr>
        <w:t>含有电解质，维生素等，饮用后可以迅速补充电解质和糖分，恢复体力，不含人工染料和色素；</w:t>
      </w:r>
    </w:p>
    <w:p w14:paraId="0C6A94E3" w14:textId="77777777" w:rsidR="003B4AD8" w:rsidRPr="003B4AD8" w:rsidRDefault="003B4AD8" w:rsidP="003B4AD8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kern w:val="0"/>
          <w:sz w:val="24"/>
        </w:rPr>
      </w:pPr>
      <w:r w:rsidRPr="003B4AD8">
        <w:rPr>
          <w:rFonts w:ascii="宋体" w:hAnsi="宋体" w:cs="宋体" w:hint="eastAsia"/>
          <w:bCs/>
          <w:kern w:val="0"/>
          <w:sz w:val="24"/>
        </w:rPr>
        <w:t>包装规格≥500ml/瓶，同一产品同等价位≥3种口味；</w:t>
      </w:r>
    </w:p>
    <w:p w14:paraId="6FDE7DD0" w14:textId="77777777" w:rsidR="003B4AD8" w:rsidRPr="003B4AD8" w:rsidRDefault="003B4AD8" w:rsidP="003B4AD8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kern w:val="0"/>
          <w:sz w:val="24"/>
        </w:rPr>
      </w:pPr>
      <w:r w:rsidRPr="003B4AD8">
        <w:rPr>
          <w:rFonts w:ascii="宋体" w:hAnsi="宋体" w:cs="宋体" w:hint="eastAsia"/>
          <w:bCs/>
          <w:kern w:val="0"/>
          <w:sz w:val="24"/>
        </w:rPr>
        <w:t>产品保质期≥10个月。</w:t>
      </w:r>
    </w:p>
    <w:p w14:paraId="458D7AFD" w14:textId="77777777" w:rsidR="003B4AD8" w:rsidRPr="003B4AD8" w:rsidRDefault="003B4AD8" w:rsidP="003B4AD8">
      <w:pPr>
        <w:spacing w:line="360" w:lineRule="auto"/>
        <w:ind w:firstLineChars="200" w:firstLine="482"/>
        <w:rPr>
          <w:rFonts w:ascii="宋体" w:hAnsi="宋体" w:cs="宋体" w:hint="eastAsia"/>
          <w:b/>
          <w:kern w:val="0"/>
          <w:sz w:val="24"/>
        </w:rPr>
      </w:pPr>
      <w:r w:rsidRPr="003B4AD8">
        <w:rPr>
          <w:rFonts w:ascii="宋体" w:hAnsi="宋体" w:cs="宋体" w:hint="eastAsia"/>
          <w:b/>
          <w:kern w:val="0"/>
          <w:sz w:val="24"/>
        </w:rPr>
        <w:t>需提供样品。</w:t>
      </w:r>
    </w:p>
    <w:p w14:paraId="5FB42170" w14:textId="77777777" w:rsidR="003B4AD8" w:rsidRPr="003B4AD8" w:rsidRDefault="003B4AD8" w:rsidP="003B4AD8">
      <w:pPr>
        <w:spacing w:line="360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3B4AD8">
        <w:rPr>
          <w:rFonts w:ascii="宋体" w:hAnsi="宋体" w:cs="宋体" w:hint="eastAsia"/>
          <w:b/>
          <w:kern w:val="0"/>
          <w:sz w:val="24"/>
        </w:rPr>
        <w:t>合同包2：</w:t>
      </w:r>
      <w:r w:rsidRPr="003B4AD8">
        <w:rPr>
          <w:rFonts w:ascii="宋体" w:hAnsi="宋体" w:hint="eastAsia"/>
          <w:b/>
          <w:bCs/>
          <w:color w:val="000000"/>
          <w:sz w:val="24"/>
        </w:rPr>
        <w:t>食品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536"/>
        <w:gridCol w:w="5955"/>
      </w:tblGrid>
      <w:tr w:rsidR="003B4AD8" w:rsidRPr="003B4AD8" w14:paraId="591D8E03" w14:textId="77777777" w:rsidTr="00E75A4B">
        <w:trPr>
          <w:trHeight w:val="23"/>
        </w:trPr>
        <w:tc>
          <w:tcPr>
            <w:tcW w:w="485" w:type="pct"/>
            <w:shd w:val="clear" w:color="auto" w:fill="auto"/>
            <w:vAlign w:val="center"/>
          </w:tcPr>
          <w:p w14:paraId="1C73A440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/>
                <w:color w:val="333333"/>
                <w:shd w:val="clear" w:color="auto" w:fill="FFFFFF"/>
              </w:rPr>
              <w:t>序号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1B70E792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物品品名</w:t>
            </w:r>
          </w:p>
        </w:tc>
        <w:tc>
          <w:tcPr>
            <w:tcW w:w="3589" w:type="pct"/>
            <w:shd w:val="clear" w:color="auto" w:fill="auto"/>
            <w:vAlign w:val="center"/>
          </w:tcPr>
          <w:p w14:paraId="557087FB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  <w:rPr>
                <w:rFonts w:cs="仿宋" w:hint="eastAsia"/>
              </w:rPr>
            </w:pPr>
            <w:r w:rsidRPr="003B4AD8">
              <w:rPr>
                <w:rFonts w:cs="仿宋" w:hint="eastAsia"/>
              </w:rPr>
              <w:t>技术参数</w:t>
            </w:r>
          </w:p>
        </w:tc>
      </w:tr>
      <w:tr w:rsidR="003B4AD8" w:rsidRPr="003B4AD8" w14:paraId="39027AA3" w14:textId="77777777" w:rsidTr="00E75A4B">
        <w:trPr>
          <w:trHeight w:val="23"/>
        </w:trPr>
        <w:tc>
          <w:tcPr>
            <w:tcW w:w="485" w:type="pct"/>
            <w:shd w:val="clear" w:color="auto" w:fill="auto"/>
            <w:vAlign w:val="center"/>
          </w:tcPr>
          <w:p w14:paraId="5DDDDD28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lastRenderedPageBreak/>
              <w:t>1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237A4018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饼干</w:t>
            </w:r>
          </w:p>
        </w:tc>
        <w:tc>
          <w:tcPr>
            <w:tcW w:w="3589" w:type="pct"/>
            <w:shd w:val="clear" w:color="auto" w:fill="auto"/>
            <w:vAlign w:val="center"/>
          </w:tcPr>
          <w:p w14:paraId="23F99629" w14:textId="77777777" w:rsidR="003B4AD8" w:rsidRPr="003B4AD8" w:rsidRDefault="003B4AD8" w:rsidP="00E75A4B">
            <w:pPr>
              <w:pStyle w:val="af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3B4AD8">
              <w:rPr>
                <w:rFonts w:ascii="宋体" w:hAnsi="宋体" w:cs="仿宋" w:hint="eastAsia"/>
                <w:sz w:val="24"/>
                <w:szCs w:val="24"/>
              </w:rPr>
              <w:t>送货到站距离质保期≥8个月，净重独立包装≥135g，≥2 种口味。配料包含小麦粉、全脂乳粉，蛋白质含量≥10%，产品保质期12个月。</w:t>
            </w:r>
          </w:p>
        </w:tc>
      </w:tr>
      <w:tr w:rsidR="003B4AD8" w:rsidRPr="003B4AD8" w14:paraId="077439DB" w14:textId="77777777" w:rsidTr="00E75A4B">
        <w:trPr>
          <w:trHeight w:val="23"/>
        </w:trPr>
        <w:tc>
          <w:tcPr>
            <w:tcW w:w="485" w:type="pct"/>
            <w:shd w:val="clear" w:color="auto" w:fill="auto"/>
            <w:vAlign w:val="center"/>
          </w:tcPr>
          <w:p w14:paraId="2F278D97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2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1B6FB38C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巧克力</w:t>
            </w:r>
          </w:p>
        </w:tc>
        <w:tc>
          <w:tcPr>
            <w:tcW w:w="3589" w:type="pct"/>
            <w:shd w:val="clear" w:color="auto" w:fill="auto"/>
            <w:vAlign w:val="center"/>
          </w:tcPr>
          <w:p w14:paraId="2747C599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</w:pPr>
            <w:r w:rsidRPr="003B4AD8">
              <w:rPr>
                <w:rFonts w:cs="仿宋" w:hint="eastAsia"/>
              </w:rPr>
              <w:t>送货到站距离保质期≥8 个月，独立包装（块或盒），净重每个独立包装≥200g，同一产品≥3 种口味，可可脂含量≥20%，块或盒。产品保质期12个月。单价≤35元/盒</w:t>
            </w:r>
          </w:p>
        </w:tc>
      </w:tr>
      <w:tr w:rsidR="003B4AD8" w:rsidRPr="003B4AD8" w14:paraId="590CB451" w14:textId="77777777" w:rsidTr="00E75A4B">
        <w:trPr>
          <w:trHeight w:val="23"/>
        </w:trPr>
        <w:tc>
          <w:tcPr>
            <w:tcW w:w="485" w:type="pct"/>
            <w:shd w:val="clear" w:color="auto" w:fill="auto"/>
            <w:vAlign w:val="center"/>
          </w:tcPr>
          <w:p w14:paraId="10DC2DAD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3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69D0F247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食用油5L</w:t>
            </w:r>
          </w:p>
        </w:tc>
        <w:tc>
          <w:tcPr>
            <w:tcW w:w="3589" w:type="pct"/>
            <w:shd w:val="clear" w:color="auto" w:fill="auto"/>
            <w:vAlign w:val="center"/>
          </w:tcPr>
          <w:p w14:paraId="0FEB82FC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</w:pPr>
            <w:r w:rsidRPr="003B4AD8">
              <w:rPr>
                <w:rFonts w:cs="仿宋" w:hint="eastAsia"/>
              </w:rPr>
              <w:t>非转基因产品。压榨花生油、压榨葵花籽油、压榨菜籽油等，送货到站距离保质期≥12 个月，独立包装。产品保质期18个月。单价≤60元/桶</w:t>
            </w:r>
          </w:p>
        </w:tc>
      </w:tr>
      <w:tr w:rsidR="003B4AD8" w:rsidRPr="003B4AD8" w14:paraId="464F42D5" w14:textId="77777777" w:rsidTr="00E75A4B">
        <w:trPr>
          <w:trHeight w:val="23"/>
        </w:trPr>
        <w:tc>
          <w:tcPr>
            <w:tcW w:w="485" w:type="pct"/>
            <w:shd w:val="clear" w:color="auto" w:fill="auto"/>
            <w:vAlign w:val="center"/>
          </w:tcPr>
          <w:p w14:paraId="576E7F29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4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5112BC6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食用油1.8L</w:t>
            </w:r>
          </w:p>
        </w:tc>
        <w:tc>
          <w:tcPr>
            <w:tcW w:w="3589" w:type="pct"/>
            <w:shd w:val="clear" w:color="auto" w:fill="auto"/>
            <w:vAlign w:val="center"/>
          </w:tcPr>
          <w:p w14:paraId="3EC929A4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</w:pPr>
            <w:r w:rsidRPr="003B4AD8">
              <w:rPr>
                <w:rFonts w:cs="仿宋" w:hint="eastAsia"/>
              </w:rPr>
              <w:t>非转基因产品。压榨花生油、压榨葵花籽油、压榨菜籽油等，送货到站距离保质期≥12 个月，独立包装。产品保质期18个月。单价≤35元/桶</w:t>
            </w:r>
          </w:p>
        </w:tc>
      </w:tr>
      <w:tr w:rsidR="003B4AD8" w:rsidRPr="003B4AD8" w14:paraId="1970A84E" w14:textId="77777777" w:rsidTr="00E75A4B">
        <w:trPr>
          <w:trHeight w:val="23"/>
        </w:trPr>
        <w:tc>
          <w:tcPr>
            <w:tcW w:w="485" w:type="pct"/>
            <w:shd w:val="clear" w:color="auto" w:fill="auto"/>
            <w:vAlign w:val="center"/>
          </w:tcPr>
          <w:p w14:paraId="69C3BF71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5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159438A1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什锦糖</w:t>
            </w:r>
          </w:p>
        </w:tc>
        <w:tc>
          <w:tcPr>
            <w:tcW w:w="3589" w:type="pct"/>
            <w:shd w:val="clear" w:color="auto" w:fill="auto"/>
            <w:vAlign w:val="center"/>
          </w:tcPr>
          <w:p w14:paraId="724D4583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</w:pPr>
            <w:r w:rsidRPr="003B4AD8">
              <w:rPr>
                <w:rFonts w:cs="仿宋" w:hint="eastAsia"/>
              </w:rPr>
              <w:t>送货到站距离保质期≥12 个月，黑糖话梅口味，话梅肉≥4%，黑糖≥2%。产品保质期18-24个月</w:t>
            </w:r>
          </w:p>
        </w:tc>
      </w:tr>
      <w:tr w:rsidR="003B4AD8" w:rsidRPr="003B4AD8" w14:paraId="677C7BF8" w14:textId="77777777" w:rsidTr="00E75A4B">
        <w:trPr>
          <w:trHeight w:val="23"/>
        </w:trPr>
        <w:tc>
          <w:tcPr>
            <w:tcW w:w="485" w:type="pct"/>
            <w:shd w:val="clear" w:color="auto" w:fill="auto"/>
            <w:vAlign w:val="center"/>
          </w:tcPr>
          <w:p w14:paraId="11F5799A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6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1146C471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桂圆莲子八宝粥</w:t>
            </w:r>
          </w:p>
        </w:tc>
        <w:tc>
          <w:tcPr>
            <w:tcW w:w="3589" w:type="pct"/>
            <w:shd w:val="clear" w:color="auto" w:fill="auto"/>
            <w:vAlign w:val="center"/>
          </w:tcPr>
          <w:p w14:paraId="62EADF11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</w:pPr>
            <w:r w:rsidRPr="003B4AD8">
              <w:rPr>
                <w:rFonts w:cs="仿宋" w:hint="eastAsia"/>
              </w:rPr>
              <w:t>易拉包装，容量≥350 克，送货到站距离保质期≥12 个月。含麦仁、糯米、红豆等，蛋白质含量≥3%，桂圆含量≥0.8g，莲子含量≥1g，产品保质期24个月</w:t>
            </w:r>
          </w:p>
        </w:tc>
      </w:tr>
      <w:tr w:rsidR="003B4AD8" w:rsidRPr="003B4AD8" w14:paraId="3A9B7F52" w14:textId="77777777" w:rsidTr="00E75A4B">
        <w:trPr>
          <w:trHeight w:val="23"/>
        </w:trPr>
        <w:tc>
          <w:tcPr>
            <w:tcW w:w="485" w:type="pct"/>
            <w:shd w:val="clear" w:color="auto" w:fill="auto"/>
            <w:vAlign w:val="center"/>
          </w:tcPr>
          <w:p w14:paraId="2DACCF68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7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599D9B5A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  <w:jc w:val="center"/>
            </w:pPr>
            <w:r w:rsidRPr="003B4AD8">
              <w:rPr>
                <w:rFonts w:cs="仿宋" w:hint="eastAsia"/>
                <w:color w:val="333333"/>
                <w:shd w:val="clear" w:color="auto" w:fill="FFFFFF"/>
              </w:rPr>
              <w:t>白砂糖</w:t>
            </w:r>
          </w:p>
        </w:tc>
        <w:tc>
          <w:tcPr>
            <w:tcW w:w="3589" w:type="pct"/>
            <w:shd w:val="clear" w:color="auto" w:fill="auto"/>
            <w:vAlign w:val="center"/>
          </w:tcPr>
          <w:p w14:paraId="0E5DABFB" w14:textId="77777777" w:rsidR="003B4AD8" w:rsidRPr="003B4AD8" w:rsidRDefault="003B4AD8" w:rsidP="00E75A4B">
            <w:pPr>
              <w:pStyle w:val="ae"/>
              <w:shd w:val="clear" w:color="auto" w:fill="FFFFFF"/>
              <w:spacing w:beforeAutospacing="0" w:afterAutospacing="0" w:line="360" w:lineRule="auto"/>
            </w:pPr>
            <w:r w:rsidRPr="003B4AD8">
              <w:rPr>
                <w:rFonts w:cs="仿宋" w:hint="eastAsia"/>
              </w:rPr>
              <w:t>产品符合GB/T317标准,独立包装、带螺旋盖，质量等级为优级或以上，碳法糖、无硫工艺。重量≥400克。送货到站距离保质期≥12个月。产品保质期24个月</w:t>
            </w:r>
          </w:p>
        </w:tc>
      </w:tr>
      <w:tr w:rsidR="003B4AD8" w:rsidRPr="003B4AD8" w14:paraId="3EE270B7" w14:textId="77777777" w:rsidTr="00E75A4B">
        <w:trPr>
          <w:trHeight w:val="2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A703D09" w14:textId="77777777" w:rsidR="003B4AD8" w:rsidRPr="003B4AD8" w:rsidRDefault="003B4AD8" w:rsidP="00E75A4B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仿宋" w:hint="eastAsia"/>
                <w:b/>
                <w:bCs/>
                <w:sz w:val="24"/>
              </w:rPr>
            </w:pPr>
            <w:r w:rsidRPr="003B4AD8">
              <w:rPr>
                <w:rFonts w:ascii="宋体" w:hAnsi="宋体" w:cs="仿宋" w:hint="eastAsia"/>
                <w:b/>
                <w:bCs/>
                <w:sz w:val="24"/>
              </w:rPr>
              <w:t>注：均需提供样品</w:t>
            </w:r>
          </w:p>
        </w:tc>
      </w:tr>
    </w:tbl>
    <w:p w14:paraId="327FBDD9" w14:textId="77777777" w:rsidR="00B0247E" w:rsidRPr="003B4AD8" w:rsidRDefault="00B0247E">
      <w:pPr>
        <w:rPr>
          <w:rFonts w:ascii="宋体" w:hAnsi="宋体" w:hint="eastAsia"/>
          <w:sz w:val="24"/>
        </w:rPr>
      </w:pPr>
    </w:p>
    <w:sectPr w:rsidR="00B0247E" w:rsidRPr="003B4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A3859"/>
    <w:multiLevelType w:val="hybridMultilevel"/>
    <w:tmpl w:val="7352780E"/>
    <w:lvl w:ilvl="0" w:tplc="1B086E6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63078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D8"/>
    <w:rsid w:val="003B4AD8"/>
    <w:rsid w:val="006A75C8"/>
    <w:rsid w:val="00966FD8"/>
    <w:rsid w:val="009F4E89"/>
    <w:rsid w:val="00B0247E"/>
    <w:rsid w:val="00DA2D30"/>
    <w:rsid w:val="00F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00F3"/>
  <w15:chartTrackingRefBased/>
  <w15:docId w15:val="{0C599279-1003-4A09-9F08-AA09116C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4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3B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A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A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AD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A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A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A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A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A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AD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4A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A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A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A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A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A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AD8"/>
    <w:rPr>
      <w:b/>
      <w:bCs/>
      <w:smallCaps/>
      <w:color w:val="0F4761" w:themeColor="accent1" w:themeShade="BF"/>
      <w:spacing w:val="5"/>
    </w:rPr>
  </w:style>
  <w:style w:type="character" w:customStyle="1" w:styleId="21">
    <w:name w:val="标题 2 字符1"/>
    <w:qFormat/>
    <w:rsid w:val="003B4AD8"/>
    <w:rPr>
      <w:rFonts w:ascii="宋体" w:hAnsi="宋体"/>
      <w:b/>
      <w:kern w:val="2"/>
      <w:sz w:val="28"/>
    </w:rPr>
  </w:style>
  <w:style w:type="paragraph" w:styleId="ae">
    <w:name w:val="Normal (Web)"/>
    <w:basedOn w:val="a"/>
    <w:link w:val="af"/>
    <w:qFormat/>
    <w:rsid w:val="003B4A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f">
    <w:name w:val="普通(网站) 字符"/>
    <w:link w:val="ae"/>
    <w:qFormat/>
    <w:locked/>
    <w:rsid w:val="003B4AD8"/>
    <w:rPr>
      <w:rFonts w:ascii="宋体" w:eastAsia="宋体" w:hAnsi="宋体" w:cs="Times New Roman"/>
      <w:kern w:val="0"/>
      <w:sz w:val="24"/>
      <w:szCs w:val="24"/>
    </w:rPr>
  </w:style>
  <w:style w:type="paragraph" w:customStyle="1" w:styleId="af0">
    <w:name w:val="表"/>
    <w:basedOn w:val="a"/>
    <w:next w:val="a"/>
    <w:qFormat/>
    <w:rsid w:val="003B4AD8"/>
    <w:pPr>
      <w:jc w:val="center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1</cp:revision>
  <dcterms:created xsi:type="dcterms:W3CDTF">2025-02-25T08:08:00Z</dcterms:created>
  <dcterms:modified xsi:type="dcterms:W3CDTF">2025-02-25T08:09:00Z</dcterms:modified>
</cp:coreProperties>
</file>