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关于西安市体育训练中心（丝路体育文化培训基地）2025年物业运行费的中标结果公告</w:t>
      </w:r>
    </w:p>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right="609" w:rightChars="290" w:firstLine="0" w:firstLineChars="0"/>
        <w:rPr>
          <w:rFonts w:hint="eastAsia" w:ascii="黑体" w:hAnsi="黑体" w:eastAsia="仿宋"/>
          <w:sz w:val="28"/>
          <w:szCs w:val="28"/>
          <w:lang w:val="en-US" w:eastAsia="zh-CN"/>
        </w:rPr>
      </w:pPr>
      <w:r>
        <w:rPr>
          <w:rFonts w:hint="eastAsia" w:ascii="黑体" w:hAnsi="黑体" w:eastAsia="黑体"/>
          <w:sz w:val="28"/>
          <w:szCs w:val="28"/>
        </w:rPr>
        <w:t>一、项目编号：</w:t>
      </w:r>
      <w:r>
        <w:rPr>
          <w:rFonts w:ascii="仿宋" w:hAnsi="仿宋" w:eastAsia="仿宋"/>
          <w:sz w:val="28"/>
          <w:szCs w:val="28"/>
        </w:rPr>
        <w:t>XCZX202</w:t>
      </w:r>
      <w:r>
        <w:rPr>
          <w:rFonts w:hint="eastAsia" w:ascii="仿宋" w:hAnsi="仿宋" w:eastAsia="仿宋"/>
          <w:sz w:val="28"/>
          <w:szCs w:val="28"/>
        </w:rPr>
        <w:t>5</w:t>
      </w:r>
      <w:r>
        <w:rPr>
          <w:rFonts w:ascii="仿宋" w:hAnsi="仿宋" w:eastAsia="仿宋"/>
          <w:sz w:val="28"/>
          <w:szCs w:val="28"/>
        </w:rPr>
        <w:t>-0</w:t>
      </w:r>
      <w:r>
        <w:rPr>
          <w:rFonts w:hint="eastAsia" w:ascii="仿宋" w:hAnsi="仿宋" w:eastAsia="仿宋"/>
          <w:sz w:val="28"/>
          <w:szCs w:val="28"/>
        </w:rPr>
        <w:t>00</w:t>
      </w:r>
      <w:r>
        <w:rPr>
          <w:rFonts w:hint="eastAsia" w:ascii="仿宋" w:hAnsi="仿宋" w:eastAsia="仿宋"/>
          <w:sz w:val="28"/>
          <w:szCs w:val="28"/>
          <w:lang w:val="en-US" w:eastAsia="zh-CN"/>
        </w:rPr>
        <w:t>1</w:t>
      </w:r>
    </w:p>
    <w:p>
      <w:pPr>
        <w:topLinePunct/>
        <w:spacing w:line="400" w:lineRule="exact"/>
        <w:ind w:firstLine="560" w:firstLineChars="200"/>
        <w:rPr>
          <w:rFonts w:ascii="仿宋" w:hAnsi="仿宋" w:eastAsia="仿宋" w:cs="Times New Roman"/>
          <w:kern w:val="2"/>
          <w:sz w:val="28"/>
          <w:szCs w:val="28"/>
          <w:lang w:val="en-US" w:eastAsia="zh-CN" w:bidi="ar-SA"/>
        </w:rPr>
      </w:pPr>
      <w:r>
        <w:rPr>
          <w:rFonts w:hint="eastAsia" w:ascii="黑体" w:hAnsi="黑体" w:eastAsia="黑体"/>
          <w:sz w:val="28"/>
          <w:szCs w:val="28"/>
        </w:rPr>
        <w:t>备案编号：</w:t>
      </w:r>
      <w:r>
        <w:rPr>
          <w:rFonts w:hint="eastAsia" w:ascii="仿宋" w:hAnsi="仿宋" w:eastAsia="仿宋" w:cs="Times New Roman"/>
          <w:kern w:val="2"/>
          <w:sz w:val="28"/>
          <w:szCs w:val="28"/>
          <w:lang w:val="en-US" w:eastAsia="zh-CN" w:bidi="ar-SA"/>
        </w:rPr>
        <w:t>ZCBN-西安市-2025-00023</w:t>
      </w:r>
    </w:p>
    <w:p>
      <w:pPr>
        <w:pStyle w:val="16"/>
        <w:spacing w:line="500" w:lineRule="exact"/>
        <w:ind w:left="1960" w:hanging="1960" w:hangingChars="7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二、项目名称：</w:t>
      </w:r>
      <w:r>
        <w:rPr>
          <w:rFonts w:hint="eastAsia" w:ascii="仿宋" w:hAnsi="仿宋" w:eastAsia="仿宋" w:cs="Times New Roman"/>
          <w:kern w:val="2"/>
          <w:sz w:val="28"/>
          <w:szCs w:val="28"/>
          <w:lang w:val="en-US" w:eastAsia="zh-CN" w:bidi="ar-SA"/>
        </w:rPr>
        <w:t>西安市体育训练中心（丝路体育文化培训基地）2025年物业运行费</w:t>
      </w:r>
    </w:p>
    <w:p>
      <w:pPr>
        <w:pStyle w:val="16"/>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sz w:val="28"/>
          <w:szCs w:val="28"/>
          <w:lang w:eastAsia="zh-CN"/>
        </w:rPr>
      </w:pPr>
      <w:r>
        <w:rPr>
          <w:rFonts w:hint="eastAsia" w:ascii="黑体" w:hAnsi="黑体" w:eastAsia="黑体"/>
          <w:sz w:val="28"/>
          <w:szCs w:val="28"/>
        </w:rPr>
        <w:t>供应商名称</w:t>
      </w:r>
      <w:r>
        <w:rPr>
          <w:rFonts w:hint="eastAsia" w:ascii="黑体" w:hAnsi="黑体" w:eastAsia="黑体"/>
          <w:sz w:val="28"/>
          <w:szCs w:val="28"/>
          <w:lang w:val="en-US" w:eastAsia="zh-CN"/>
        </w:rPr>
        <w:t>:</w:t>
      </w:r>
      <w:r>
        <w:rPr>
          <w:rFonts w:hint="eastAsia" w:ascii="仿宋" w:hAnsi="仿宋" w:eastAsia="仿宋"/>
          <w:sz w:val="28"/>
          <w:szCs w:val="28"/>
          <w:lang w:eastAsia="zh-CN"/>
        </w:rPr>
        <w:t xml:space="preserve"> 西安国际陆港物业管理有限责任公司</w:t>
      </w:r>
    </w:p>
    <w:p>
      <w:pPr>
        <w:spacing w:line="500" w:lineRule="exact"/>
        <w:ind w:firstLine="560" w:firstLineChars="200"/>
        <w:rPr>
          <w:rFonts w:hint="eastAsia" w:ascii="仿宋" w:hAnsi="仿宋" w:eastAsia="仿宋"/>
          <w:sz w:val="28"/>
          <w:szCs w:val="28"/>
          <w:lang w:val="en-US" w:eastAsia="zh-CN"/>
        </w:rPr>
      </w:pPr>
      <w:r>
        <w:rPr>
          <w:rFonts w:hint="eastAsia" w:ascii="黑体" w:hAnsi="黑体" w:eastAsia="黑体"/>
          <w:sz w:val="28"/>
          <w:szCs w:val="28"/>
        </w:rPr>
        <w:t>中标金额</w:t>
      </w:r>
      <w:r>
        <w:rPr>
          <w:rFonts w:hint="eastAsia" w:ascii="仿宋" w:hAnsi="仿宋" w:eastAsia="仿宋"/>
          <w:sz w:val="28"/>
          <w:szCs w:val="28"/>
        </w:rPr>
        <w:t>：9305999.9</w:t>
      </w:r>
      <w:bookmarkStart w:id="1" w:name="_GoBack"/>
      <w:bookmarkEnd w:id="1"/>
      <w:r>
        <w:rPr>
          <w:rFonts w:hint="eastAsia" w:ascii="仿宋" w:hAnsi="仿宋" w:eastAsia="仿宋"/>
          <w:sz w:val="28"/>
          <w:szCs w:val="28"/>
        </w:rPr>
        <w:t>9</w:t>
      </w:r>
      <w:r>
        <w:rPr>
          <w:rFonts w:hint="eastAsia" w:ascii="仿宋" w:hAnsi="仿宋" w:eastAsia="仿宋"/>
          <w:sz w:val="28"/>
          <w:szCs w:val="28"/>
          <w:lang w:eastAsia="zh-CN"/>
        </w:rPr>
        <w:t>元</w:t>
      </w:r>
    </w:p>
    <w:p>
      <w:pPr>
        <w:spacing w:line="500" w:lineRule="exact"/>
        <w:ind w:firstLine="560" w:firstLineChars="200"/>
        <w:jc w:val="left"/>
        <w:rPr>
          <w:rFonts w:hint="default" w:ascii="仿宋" w:hAnsi="仿宋" w:eastAsia="仿宋"/>
          <w:sz w:val="28"/>
          <w:szCs w:val="28"/>
          <w:lang w:val="en-US" w:eastAsia="zh-CN"/>
        </w:rPr>
      </w:pPr>
      <w:r>
        <w:rPr>
          <w:rFonts w:hint="eastAsia" w:ascii="黑体" w:hAnsi="黑体" w:eastAsia="黑体"/>
          <w:sz w:val="28"/>
          <w:szCs w:val="28"/>
        </w:rPr>
        <w:t>供应商地址:</w:t>
      </w:r>
      <w:r>
        <w:rPr>
          <w:rFonts w:ascii="仿宋" w:hAnsi="仿宋" w:eastAsia="仿宋"/>
          <w:sz w:val="28"/>
          <w:szCs w:val="28"/>
        </w:rPr>
        <w:t xml:space="preserve"> </w:t>
      </w:r>
      <w:r>
        <w:rPr>
          <w:rFonts w:hint="eastAsia" w:ascii="仿宋" w:hAnsi="仿宋" w:eastAsia="仿宋"/>
          <w:sz w:val="28"/>
          <w:szCs w:val="28"/>
          <w:lang w:eastAsia="zh-CN"/>
        </w:rPr>
        <w:t>陕西省西安国际港务区港务大道</w:t>
      </w:r>
      <w:r>
        <w:rPr>
          <w:rFonts w:hint="eastAsia" w:ascii="仿宋" w:hAnsi="仿宋" w:eastAsia="仿宋"/>
          <w:sz w:val="28"/>
          <w:szCs w:val="28"/>
          <w:lang w:val="en-US" w:eastAsia="zh-CN"/>
        </w:rPr>
        <w:t>7号物联网产业园1楼116室</w:t>
      </w:r>
    </w:p>
    <w:p>
      <w:pPr>
        <w:spacing w:line="500" w:lineRule="exact"/>
        <w:ind w:left="657" w:leftChars="266" w:hanging="98" w:hangingChars="35"/>
        <w:rPr>
          <w:rFonts w:hint="eastAsia" w:ascii="仿宋" w:hAnsi="仿宋" w:eastAsia="仿宋"/>
          <w:sz w:val="28"/>
          <w:szCs w:val="28"/>
          <w:lang w:val="en-US" w:eastAsia="zh-CN"/>
        </w:rPr>
      </w:pPr>
      <w:r>
        <w:rPr>
          <w:rFonts w:hint="eastAsia" w:ascii="黑体" w:hAnsi="黑体" w:eastAsia="黑体"/>
          <w:sz w:val="28"/>
          <w:szCs w:val="28"/>
        </w:rPr>
        <w:t>联系人：</w:t>
      </w:r>
      <w:r>
        <w:rPr>
          <w:rFonts w:hint="eastAsia" w:ascii="仿宋" w:hAnsi="仿宋" w:eastAsia="仿宋"/>
          <w:sz w:val="28"/>
          <w:szCs w:val="28"/>
          <w:lang w:eastAsia="zh-CN"/>
        </w:rPr>
        <w:t>项军杰</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联系方式</w:t>
      </w:r>
      <w:r>
        <w:rPr>
          <w:rFonts w:ascii="仿宋" w:hAnsi="仿宋" w:eastAsia="仿宋"/>
          <w:sz w:val="28"/>
          <w:szCs w:val="28"/>
        </w:rPr>
        <w:t>：</w:t>
      </w:r>
      <w:r>
        <w:rPr>
          <w:rFonts w:hint="eastAsia" w:ascii="仿宋" w:hAnsi="仿宋" w:eastAsia="仿宋"/>
          <w:sz w:val="28"/>
          <w:szCs w:val="28"/>
          <w:lang w:val="en-US" w:eastAsia="zh-CN"/>
        </w:rPr>
        <w:t>15829090527</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16"/>
              <w:spacing w:line="500" w:lineRule="exact"/>
              <w:ind w:left="1960" w:hanging="1968" w:hangingChars="700"/>
              <w:jc w:val="left"/>
              <w:rPr>
                <w:rFonts w:hint="eastAsia" w:ascii="仿宋" w:hAnsi="仿宋" w:eastAsia="仿宋" w:cs="Times New Roman"/>
                <w:kern w:val="2"/>
                <w:sz w:val="28"/>
                <w:szCs w:val="28"/>
                <w:lang w:val="en-US" w:eastAsia="zh-CN" w:bidi="ar-SA"/>
              </w:rPr>
            </w:pPr>
            <w:r>
              <w:rPr>
                <w:rFonts w:hint="eastAsia" w:ascii="仿宋" w:hAnsi="仿宋" w:eastAsia="仿宋"/>
                <w:b/>
                <w:bCs/>
                <w:kern w:val="0"/>
                <w:sz w:val="28"/>
                <w:szCs w:val="28"/>
              </w:rPr>
              <w:t>项目名称：</w:t>
            </w:r>
            <w:r>
              <w:rPr>
                <w:rFonts w:hint="eastAsia" w:ascii="仿宋" w:hAnsi="仿宋" w:eastAsia="仿宋" w:cs="Times New Roman"/>
                <w:kern w:val="2"/>
                <w:sz w:val="28"/>
                <w:szCs w:val="28"/>
                <w:lang w:val="en-US" w:eastAsia="zh-CN" w:bidi="ar-SA"/>
              </w:rPr>
              <w:t>西安市体育训练中心（丝路体育文化培训基地）2025年物业运</w:t>
            </w:r>
          </w:p>
          <w:p>
            <w:pPr>
              <w:pStyle w:val="16"/>
              <w:spacing w:line="500" w:lineRule="exact"/>
              <w:ind w:left="1960" w:hanging="1960" w:hangingChars="7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行费</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w:t>
            </w:r>
            <w:r>
              <w:rPr>
                <w:rFonts w:ascii="仿宋" w:hAnsi="仿宋" w:eastAsia="仿宋" w:cs="宋体"/>
                <w:kern w:val="0"/>
                <w:sz w:val="28"/>
                <w:szCs w:val="28"/>
              </w:rPr>
              <w:t>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w:t>
            </w:r>
            <w:r>
              <w:rPr>
                <w:rFonts w:hint="eastAsia" w:ascii="仿宋" w:hAnsi="仿宋" w:eastAsia="仿宋" w:cs="宋体"/>
                <w:kern w:val="0"/>
                <w:sz w:val="28"/>
                <w:szCs w:val="28"/>
                <w:lang w:eastAsia="zh-CN"/>
              </w:rPr>
              <w:t>一</w:t>
            </w:r>
            <w:r>
              <w:rPr>
                <w:rFonts w:hint="eastAsia" w:ascii="仿宋" w:hAnsi="仿宋" w:eastAsia="仿宋" w:cs="宋体"/>
                <w:kern w:val="0"/>
                <w:sz w:val="28"/>
                <w:szCs w:val="28"/>
              </w:rPr>
              <w:t>年。</w:t>
            </w:r>
          </w:p>
        </w:tc>
      </w:tr>
    </w:tbl>
    <w:p>
      <w:pPr>
        <w:spacing w:line="500" w:lineRule="exact"/>
        <w:jc w:val="both"/>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李凌居</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郑刚</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彭超</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孟宪锋</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王艳芳</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李敏光、袁昭</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1、本项目为专门面向中小企业采购项目，</w:t>
      </w:r>
      <w:r>
        <w:rPr>
          <w:rFonts w:hint="eastAsia" w:ascii="仿宋" w:hAnsi="仿宋" w:eastAsia="仿宋" w:cs="宋体"/>
          <w:bCs/>
          <w:sz w:val="28"/>
          <w:szCs w:val="28"/>
          <w:lang w:eastAsia="zh-CN"/>
        </w:rPr>
        <w:t>评审价格为</w:t>
      </w:r>
      <w:r>
        <w:rPr>
          <w:rFonts w:hint="eastAsia" w:ascii="仿宋" w:hAnsi="仿宋" w:eastAsia="仿宋"/>
          <w:sz w:val="28"/>
          <w:szCs w:val="28"/>
        </w:rPr>
        <w:t>9305999.99</w:t>
      </w:r>
      <w:r>
        <w:rPr>
          <w:rFonts w:hint="eastAsia" w:ascii="仿宋" w:hAnsi="仿宋" w:eastAsia="仿宋" w:cs="宋体"/>
          <w:bCs/>
          <w:sz w:val="28"/>
          <w:szCs w:val="28"/>
          <w:lang w:val="en-US" w:eastAsia="zh-CN"/>
        </w:rPr>
        <w:t>元，</w:t>
      </w:r>
      <w:r>
        <w:rPr>
          <w:rFonts w:hint="eastAsia" w:ascii="仿宋" w:hAnsi="仿宋" w:eastAsia="仿宋" w:cs="宋体"/>
          <w:bCs/>
          <w:sz w:val="28"/>
          <w:szCs w:val="28"/>
        </w:rPr>
        <w:t>中标供应商企业性质详见附件。</w:t>
      </w:r>
    </w:p>
    <w:p>
      <w:pPr>
        <w:spacing w:line="500" w:lineRule="exact"/>
        <w:ind w:firstLine="560" w:firstLineChars="200"/>
        <w:jc w:val="left"/>
        <w:rPr>
          <w:rFonts w:hint="eastAsia" w:ascii="仿宋" w:hAnsi="仿宋" w:eastAsia="仿宋" w:cs="宋体"/>
          <w:bCs/>
          <w:sz w:val="28"/>
          <w:szCs w:val="28"/>
        </w:rPr>
      </w:pPr>
      <w:r>
        <w:rPr>
          <w:rFonts w:hint="eastAsia" w:ascii="仿宋" w:hAnsi="仿宋" w:eastAsia="仿宋" w:cs="宋体"/>
          <w:bCs/>
          <w:sz w:val="28"/>
          <w:szCs w:val="28"/>
        </w:rPr>
        <w:t>2、本项目采用远程异地评标，由</w:t>
      </w:r>
      <w:r>
        <w:rPr>
          <w:rFonts w:hint="eastAsia" w:ascii="仿宋" w:hAnsi="仿宋" w:eastAsia="仿宋" w:cs="宋体"/>
          <w:bCs/>
          <w:sz w:val="28"/>
          <w:szCs w:val="28"/>
          <w:lang w:eastAsia="zh-CN"/>
        </w:rPr>
        <w:t>乌鲁木齐市</w:t>
      </w:r>
      <w:r>
        <w:rPr>
          <w:rFonts w:hint="eastAsia" w:ascii="仿宋" w:hAnsi="仿宋" w:eastAsia="仿宋" w:cs="宋体"/>
          <w:bCs/>
          <w:sz w:val="28"/>
          <w:szCs w:val="28"/>
        </w:rPr>
        <w:t>公共资源交易中心（</w:t>
      </w:r>
      <w:r>
        <w:rPr>
          <w:rFonts w:hint="eastAsia" w:ascii="仿宋" w:hAnsi="仿宋" w:eastAsia="仿宋" w:cs="宋体"/>
          <w:kern w:val="0"/>
          <w:sz w:val="28"/>
          <w:szCs w:val="28"/>
        </w:rPr>
        <w:t>郑刚</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彭超</w:t>
      </w:r>
      <w:r>
        <w:rPr>
          <w:rFonts w:hint="eastAsia" w:ascii="仿宋" w:hAnsi="仿宋" w:eastAsia="仿宋" w:cs="宋体"/>
          <w:bCs/>
          <w:sz w:val="28"/>
          <w:szCs w:val="28"/>
        </w:rPr>
        <w:t>）</w:t>
      </w:r>
      <w:r>
        <w:rPr>
          <w:rFonts w:hint="eastAsia" w:ascii="仿宋" w:hAnsi="仿宋" w:eastAsia="仿宋" w:cs="宋体"/>
          <w:bCs/>
          <w:sz w:val="28"/>
          <w:szCs w:val="28"/>
          <w:lang w:eastAsia="zh-CN"/>
        </w:rPr>
        <w:t>、洛阳市公共资源交易中心（</w:t>
      </w:r>
      <w:r>
        <w:rPr>
          <w:rFonts w:hint="eastAsia" w:ascii="仿宋" w:hAnsi="仿宋" w:eastAsia="仿宋" w:cs="宋体"/>
          <w:kern w:val="0"/>
          <w:sz w:val="28"/>
          <w:szCs w:val="28"/>
        </w:rPr>
        <w:t>孟宪锋</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王艳芳</w:t>
      </w:r>
      <w:r>
        <w:rPr>
          <w:rFonts w:hint="eastAsia" w:ascii="仿宋" w:hAnsi="仿宋" w:eastAsia="仿宋" w:cs="宋体"/>
          <w:bCs/>
          <w:sz w:val="28"/>
          <w:szCs w:val="28"/>
          <w:lang w:eastAsia="zh-CN"/>
        </w:rPr>
        <w:t>）和</w:t>
      </w:r>
      <w:r>
        <w:rPr>
          <w:rFonts w:hint="eastAsia" w:ascii="仿宋" w:hAnsi="仿宋" w:eastAsia="仿宋" w:cs="宋体"/>
          <w:bCs/>
          <w:sz w:val="28"/>
          <w:szCs w:val="28"/>
        </w:rPr>
        <w:t>西安市公共资源交易中心（</w:t>
      </w:r>
      <w:r>
        <w:rPr>
          <w:rFonts w:hint="eastAsia" w:ascii="仿宋" w:hAnsi="仿宋" w:eastAsia="仿宋" w:cs="宋体"/>
          <w:kern w:val="0"/>
          <w:sz w:val="28"/>
          <w:szCs w:val="28"/>
        </w:rPr>
        <w:t>李凌居</w:t>
      </w:r>
      <w:r>
        <w:rPr>
          <w:rFonts w:hint="eastAsia" w:ascii="仿宋" w:hAnsi="仿宋" w:eastAsia="仿宋" w:cs="宋体"/>
          <w:bCs/>
          <w:sz w:val="28"/>
          <w:szCs w:val="28"/>
        </w:rPr>
        <w:t>）共抽取</w:t>
      </w:r>
      <w:r>
        <w:rPr>
          <w:rFonts w:hint="eastAsia" w:ascii="仿宋" w:hAnsi="仿宋" w:eastAsia="仿宋" w:cs="宋体"/>
          <w:bCs/>
          <w:sz w:val="28"/>
          <w:szCs w:val="28"/>
          <w:lang w:eastAsia="zh-CN"/>
        </w:rPr>
        <w:t>五</w:t>
      </w:r>
      <w:r>
        <w:rPr>
          <w:rFonts w:hint="eastAsia" w:ascii="仿宋" w:hAnsi="仿宋" w:eastAsia="仿宋" w:cs="宋体"/>
          <w:bCs/>
          <w:sz w:val="28"/>
          <w:szCs w:val="28"/>
        </w:rPr>
        <w:t>名专家，通过“易彩虹”系统线上与采购人</w:t>
      </w:r>
      <w:r>
        <w:rPr>
          <w:rFonts w:hint="eastAsia" w:ascii="仿宋" w:hAnsi="仿宋" w:eastAsia="仿宋" w:cs="宋体"/>
          <w:bCs/>
          <w:sz w:val="28"/>
          <w:szCs w:val="28"/>
          <w:lang w:eastAsia="zh-CN"/>
        </w:rPr>
        <w:t>两</w:t>
      </w:r>
      <w:r>
        <w:rPr>
          <w:rFonts w:hint="eastAsia" w:ascii="仿宋" w:hAnsi="仿宋" w:eastAsia="仿宋" w:cs="宋体"/>
          <w:bCs/>
          <w:sz w:val="28"/>
          <w:szCs w:val="28"/>
        </w:rPr>
        <w:t>名评标代表(</w:t>
      </w:r>
      <w:r>
        <w:rPr>
          <w:rFonts w:hint="eastAsia" w:ascii="仿宋" w:hAnsi="仿宋" w:eastAsia="仿宋" w:cs="宋体"/>
          <w:kern w:val="0"/>
          <w:sz w:val="28"/>
          <w:szCs w:val="28"/>
        </w:rPr>
        <w:t>李敏光、袁昭</w:t>
      </w:r>
      <w:r>
        <w:rPr>
          <w:rFonts w:hint="eastAsia" w:ascii="仿宋" w:hAnsi="仿宋" w:eastAsia="仿宋" w:cs="宋体"/>
          <w:bCs/>
          <w:sz w:val="28"/>
          <w:szCs w:val="28"/>
        </w:rPr>
        <w:t>)组建评标委员会进行评审。</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本项目采用综合评分法，现依据市财函【2024】817号文件规定，中标供应商的最后得分为</w:t>
      </w:r>
      <w:r>
        <w:rPr>
          <w:rFonts w:hint="eastAsia" w:ascii="仿宋" w:hAnsi="仿宋" w:eastAsia="仿宋" w:cs="宋体"/>
          <w:bCs/>
          <w:sz w:val="28"/>
          <w:szCs w:val="28"/>
          <w:lang w:val="en-US" w:eastAsia="zh-CN"/>
        </w:rPr>
        <w:t>94.78</w:t>
      </w:r>
      <w:r>
        <w:rPr>
          <w:rFonts w:hint="eastAsia" w:ascii="仿宋" w:hAnsi="仿宋" w:eastAsia="仿宋" w:cs="宋体"/>
          <w:bCs/>
          <w:sz w:val="28"/>
          <w:szCs w:val="28"/>
        </w:rPr>
        <w:t>分。</w:t>
      </w:r>
    </w:p>
    <w:p>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lang w:val="en-US" w:eastAsia="zh-CN"/>
        </w:rPr>
        <w:t>4</w:t>
      </w:r>
      <w:r>
        <w:rPr>
          <w:rFonts w:hint="eastAsia" w:ascii="仿宋" w:hAnsi="仿宋" w:eastAsia="仿宋" w:cs="宋体"/>
          <w:spacing w:val="-8"/>
          <w:kern w:val="0"/>
          <w:sz w:val="28"/>
          <w:szCs w:val="28"/>
        </w:rPr>
        <w:t>、</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采购人：西安市体育训练中心（西安市人民体育场）</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地址：西安市国际港务区港务西路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联系电话：13720425126</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名称：西安市市级单位政府采购中心</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40" w:lineRule="exact"/>
        <w:ind w:firstLine="560" w:firstLineChars="200"/>
        <w:rPr>
          <w:rFonts w:hint="eastAsia" w:ascii="仿宋" w:hAnsi="仿宋" w:eastAsia="仿宋" w:cs="宋体"/>
          <w:bCs/>
          <w:sz w:val="28"/>
          <w:szCs w:val="28"/>
        </w:rPr>
      </w:pPr>
    </w:p>
    <w:p>
      <w:pPr>
        <w:ind w:firstLine="4620" w:firstLineChars="1650"/>
        <w:rPr>
          <w:rFonts w:ascii="华文仿宋" w:hAnsi="华文仿宋" w:eastAsia="华文仿宋"/>
          <w:sz w:val="28"/>
          <w:szCs w:val="28"/>
        </w:rPr>
      </w:pPr>
    </w:p>
    <w:p>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 xml:space="preserve"> 2025年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w:t>
      </w:r>
      <w:bookmarkEnd w:id="0"/>
    </w:p>
    <w:p>
      <w:pPr>
        <w:pStyle w:val="6"/>
      </w:pPr>
    </w:p>
    <w:p>
      <w:pPr>
        <w:pStyle w:val="6"/>
        <w:rPr>
          <w:rFonts w:hint="eastAsia" w:eastAsia="宋体"/>
          <w:lang w:eastAsia="zh-CN"/>
        </w:rPr>
      </w:pPr>
    </w:p>
    <w:p>
      <w:pPr>
        <w:pStyle w:val="6"/>
        <w:rPr>
          <w:rFonts w:hint="eastAsia" w:eastAsia="宋体"/>
          <w:lang w:eastAsia="zh-CN"/>
        </w:rPr>
      </w:pPr>
    </w:p>
    <w:p>
      <w:pPr>
        <w:pStyle w:val="6"/>
        <w:numPr>
          <w:ilvl w:val="0"/>
          <w:numId w:val="1"/>
        </w:numPr>
        <w:rPr>
          <w:rFonts w:ascii="黑体" w:hAnsi="黑体" w:eastAsia="黑体" w:cs="宋体"/>
          <w:kern w:val="0"/>
          <w:sz w:val="28"/>
          <w:szCs w:val="28"/>
        </w:rPr>
      </w:pPr>
      <w:r>
        <w:rPr>
          <w:rFonts w:hint="eastAsia" w:ascii="黑体" w:hAnsi="黑体" w:eastAsia="黑体" w:cs="宋体"/>
          <w:kern w:val="0"/>
          <w:sz w:val="28"/>
          <w:szCs w:val="28"/>
        </w:rPr>
        <w:t>附件</w:t>
      </w:r>
    </w:p>
    <w:p>
      <w:pPr>
        <w:pStyle w:val="6"/>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441960</wp:posOffset>
            </wp:positionV>
            <wp:extent cx="3383280" cy="4678680"/>
            <wp:effectExtent l="0" t="0" r="0" b="0"/>
            <wp:wrapTight wrapText="bothSides">
              <wp:wrapPolygon>
                <wp:start x="0" y="0"/>
                <wp:lineTo x="0" y="21530"/>
                <wp:lineTo x="21503" y="21530"/>
                <wp:lineTo x="21503" y="0"/>
                <wp:lineTo x="0" y="0"/>
              </wp:wrapPolygon>
            </wp:wrapTight>
            <wp:docPr id="1" name="图片 1" descr="174303854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038547248"/>
                    <pic:cNvPicPr>
                      <a:picLocks noChangeAspect="1"/>
                    </pic:cNvPicPr>
                  </pic:nvPicPr>
                  <pic:blipFill>
                    <a:blip r:embed="rId4"/>
                    <a:stretch>
                      <a:fillRect/>
                    </a:stretch>
                  </pic:blipFill>
                  <pic:spPr>
                    <a:xfrm>
                      <a:off x="0" y="0"/>
                      <a:ext cx="3383280" cy="4678680"/>
                    </a:xfrm>
                    <a:prstGeom prst="rect">
                      <a:avLst/>
                    </a:prstGeom>
                  </pic:spPr>
                </pic:pic>
              </a:graphicData>
            </a:graphic>
          </wp:anchor>
        </w:drawing>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7CCC3"/>
    <w:multiLevelType w:val="singleLevel"/>
    <w:tmpl w:val="DF37CCC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D1A9F"/>
    <w:rsid w:val="000E3655"/>
    <w:rsid w:val="001651D2"/>
    <w:rsid w:val="001840FD"/>
    <w:rsid w:val="001848FB"/>
    <w:rsid w:val="00191AE6"/>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244F0"/>
    <w:rsid w:val="00A266CE"/>
    <w:rsid w:val="00A63CA5"/>
    <w:rsid w:val="00AB0018"/>
    <w:rsid w:val="00AE7A3A"/>
    <w:rsid w:val="00B00691"/>
    <w:rsid w:val="00B118FB"/>
    <w:rsid w:val="00B30277"/>
    <w:rsid w:val="00BA3440"/>
    <w:rsid w:val="00BE33D9"/>
    <w:rsid w:val="00C30191"/>
    <w:rsid w:val="00C53794"/>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DBA4EEF"/>
    <w:rsid w:val="1EB74C3E"/>
    <w:rsid w:val="1F0E3686"/>
    <w:rsid w:val="1F575451"/>
    <w:rsid w:val="23E3498E"/>
    <w:rsid w:val="270D34B7"/>
    <w:rsid w:val="2A167C64"/>
    <w:rsid w:val="2D2D4A76"/>
    <w:rsid w:val="34554AC4"/>
    <w:rsid w:val="3CBA0D97"/>
    <w:rsid w:val="3D3866EB"/>
    <w:rsid w:val="42E451F6"/>
    <w:rsid w:val="45CE03C4"/>
    <w:rsid w:val="52545616"/>
    <w:rsid w:val="57A851EF"/>
    <w:rsid w:val="5AAB5F5D"/>
    <w:rsid w:val="63443890"/>
    <w:rsid w:val="6A15298B"/>
    <w:rsid w:val="730E2918"/>
    <w:rsid w:val="758C3419"/>
    <w:rsid w:val="77DB087F"/>
    <w:rsid w:val="7D4B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112</Words>
  <Characters>642</Characters>
  <Lines>5</Lines>
  <Paragraphs>1</Paragraphs>
  <TotalTime>1</TotalTime>
  <ScaleCrop>false</ScaleCrop>
  <LinksUpToDate>false</LinksUpToDate>
  <CharactersWithSpaces>753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2025-03-27T01:41:22Z</cp:lastPrinted>
  <dcterms:modified xsi:type="dcterms:W3CDTF">2025-03-27T01:41:54Z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eyJoZGlkIjoiNzEzYTUzZDZlYzU2ZmMyNjViMjExMzhmMzE1NGZmMGQiLCJ1c2VySWQiOiI0NDI3NjAzODgifQ==</vt:lpwstr>
  </property>
</Properties>
</file>