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820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41E49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公共公益宣传服务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采购项目的潜在供应商应在华招广和项目管理有限公司招标部（西安市朱雀大街南段1号汇成天玺C座18层1812室）获取采购文件，并于 2025年05月09日 14时30分 （北京时间）前提交响应文件。</w:t>
      </w:r>
    </w:p>
    <w:p w14:paraId="0BAC6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bookmarkStart w:id="0" w:name="_GoBack"/>
      <w:bookmarkEnd w:id="0"/>
    </w:p>
    <w:p w14:paraId="41A104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项目编号：HZGH-2025-004</w:t>
      </w:r>
    </w:p>
    <w:p w14:paraId="40B809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项目名称：公共公益宣传服务</w:t>
      </w:r>
    </w:p>
    <w:p w14:paraId="098C6A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8EA98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预算金额：999,000.00元</w:t>
      </w:r>
    </w:p>
    <w:p w14:paraId="4DB1DB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091C9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合同包1(公共公益宣传服务):</w:t>
      </w:r>
    </w:p>
    <w:p w14:paraId="5BC880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合同包预算金额：999,000.00元</w:t>
      </w:r>
    </w:p>
    <w:p w14:paraId="2E517F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合同包最高限价：999,000.00元</w:t>
      </w:r>
    </w:p>
    <w:tbl>
      <w:tblPr>
        <w:tblW w:w="5075" w:type="pct"/>
        <w:tblInd w:w="-1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2"/>
        <w:gridCol w:w="2141"/>
        <w:gridCol w:w="2141"/>
        <w:gridCol w:w="662"/>
        <w:gridCol w:w="1326"/>
        <w:gridCol w:w="1290"/>
        <w:gridCol w:w="1290"/>
      </w:tblGrid>
      <w:tr w14:paraId="6CD3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1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F27E7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1CE08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1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EA812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3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05BBC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7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64F4D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6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2DBEF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6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1EA36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6F06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E70E0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A6354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音像制作服务</w:t>
            </w:r>
          </w:p>
        </w:tc>
        <w:tc>
          <w:tcPr>
            <w:tcW w:w="11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826E0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用于新闻宣传制作</w:t>
            </w:r>
          </w:p>
        </w:tc>
        <w:tc>
          <w:tcPr>
            <w:tcW w:w="3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1058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70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03804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6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F05BD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999,000.00</w:t>
            </w:r>
          </w:p>
        </w:tc>
        <w:tc>
          <w:tcPr>
            <w:tcW w:w="68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5C1E9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999,000.00</w:t>
            </w:r>
          </w:p>
        </w:tc>
      </w:tr>
    </w:tbl>
    <w:p w14:paraId="65A70F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4F580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合同履行期限：自合同签订之日起12个月。</w:t>
      </w:r>
    </w:p>
    <w:p w14:paraId="3037D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3D2FB6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4C290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66013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合同包1(公共公益宣传服务)落实政府采购政策需满足的资格要求如下:</w:t>
      </w:r>
    </w:p>
    <w:p w14:paraId="05D974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本项目专门面向中小企业采购；须符合《政府采购促进中小企业发展管理办法》（财库〔2020〕46号）规定的中小企业参加。</w:t>
      </w:r>
    </w:p>
    <w:p w14:paraId="59EC39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F35FA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合同包1(公共公益宣传服务)特定资格要求如下:</w:t>
      </w:r>
    </w:p>
    <w:p w14:paraId="4AB343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（3）磋商保证金交纳凭证或担保函；（保证金交纳凭证复印件加盖公章或担保函复印件加盖公章）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（4）供应商须具有有效的《劳务派遣经营许可证》及《人力资源服务许可证》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（7）本项目不接受联合体磋商。（提供书面承诺函，格式自拟加盖供应商公章）</w:t>
      </w:r>
    </w:p>
    <w:p w14:paraId="2A0F6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03511E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2025年04月21日 至 2025年04月27日 ，每天上午 09:00:00 至 12:00:00 ，下午 14:00:00 至 17:00:00 （北京时间）</w:t>
      </w:r>
    </w:p>
    <w:p w14:paraId="2CE4C7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途径：华招广和项目管理有限公司招标部（西安市朱雀大街南段1号汇成天玺C座18层1812室）</w:t>
      </w:r>
    </w:p>
    <w:p w14:paraId="4F065B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08270D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054CA5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27C64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2025年05月09日 14时30分00秒 （北京时间）</w:t>
      </w:r>
    </w:p>
    <w:p w14:paraId="4EF9EB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地点：西安市朱雀大街南段1号汇成天玺C座18层1812会议室</w:t>
      </w:r>
    </w:p>
    <w:p w14:paraId="0313D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65759B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2025年05月09日 14时30分00秒 （北京时间）</w:t>
      </w:r>
    </w:p>
    <w:p w14:paraId="549FA0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地点：西安市朱雀大街南段1号汇成天玺C座18层1812会议室</w:t>
      </w:r>
    </w:p>
    <w:p w14:paraId="43114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182D28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6E0F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7A9C83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1、落实的政府采购政策：</w:t>
      </w:r>
    </w:p>
    <w:p w14:paraId="2D7943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0B7D09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24A1E1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6069E4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68D273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652366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（6）《关于进一步加强政府绿色采购有关问题的通知》（陕财办采〔2021〕29号）；</w:t>
      </w:r>
    </w:p>
    <w:p w14:paraId="74EBE7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（7）如有最新颁布的政府采购政策，按最新的文件执行。</w:t>
      </w:r>
    </w:p>
    <w:p w14:paraId="7E6111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2、获取磋商文件时（9：00—12：00，14：00--17：00（节假日除外））请携带有效的单位介绍信及被介绍人身份证复印件，加盖供应商公章（鲜章）,可自带 U 盘拷贝电子文件（本项目仅支持现场报名获取，谢绝邮寄）。</w:t>
      </w:r>
    </w:p>
    <w:p w14:paraId="095DA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622388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8F0C2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名称：渭南市华州区融媒体中心</w:t>
      </w:r>
    </w:p>
    <w:p w14:paraId="29CEB0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地址：渭南市华州区古郑路十字</w:t>
      </w:r>
    </w:p>
    <w:p w14:paraId="09FCD4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联系方式：0913-2467061</w:t>
      </w:r>
    </w:p>
    <w:p w14:paraId="7D2B50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7819A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名称：华招广和项目管理有限公司</w:t>
      </w:r>
    </w:p>
    <w:p w14:paraId="2874BA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地址：西安市朱雀大街南段1号汇成天玺C座18层</w:t>
      </w:r>
    </w:p>
    <w:p w14:paraId="001613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联系方式：029-87592321</w:t>
      </w:r>
    </w:p>
    <w:p w14:paraId="5BB43D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AAD1C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项目联系人：秦工</w:t>
      </w:r>
    </w:p>
    <w:p w14:paraId="0B16A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电话：029-87592321</w:t>
      </w:r>
    </w:p>
    <w:p w14:paraId="26113E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华招广和项目管理有限公司</w:t>
      </w:r>
    </w:p>
    <w:p w14:paraId="77861CD4"/>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A6091"/>
    <w:rsid w:val="2A8A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2025-04-21T03:29:00Z</dcterms:created>
  <dc:creator>QinL109</dc:creator>
  <cp:lastModifiedBy>QinL109</cp:lastModifiedBy>
  <dcterms:modified xsi:type="dcterms:W3CDTF">2025-04-21T03:30:54Z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928DA27E36DE4CA483A156327B320E28_11</vt:lpwstr>
  </property>
  <property fmtid="{D5CDD505-2E9C-101B-9397-08002B2CF9AE}" pid="4" name="KSOTemplateDocerSaveRecord">
    <vt:lpwstr>eyJoZGlkIjoiNWM3NGJjMGQzZWYzNDQwZWRlNWQxZGM5MzZkYzAzMzkiLCJ1c2VySWQiOiI1Njc3MDgxNTgifQ==</vt:lpwstr>
  </property>
</Properties>
</file>