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B8611">
      <w:pPr>
        <w:jc w:val="center"/>
        <w:rPr>
          <w:rFonts w:hint="eastAsia" w:ascii="黑体" w:hAnsi="黑体" w:eastAsia="黑体" w:cs="黑体"/>
          <w:b/>
          <w:bCs/>
          <w:color w:val="333333"/>
          <w:kern w:val="0"/>
          <w:szCs w:val="30"/>
          <w:lang w:eastAsia="zh-CN"/>
        </w:rPr>
      </w:pPr>
      <w:r>
        <w:rPr>
          <w:rFonts w:hint="eastAsia" w:ascii="黑体" w:hAnsi="黑体" w:eastAsia="黑体" w:cs="黑体"/>
          <w:b/>
          <w:bCs/>
          <w:color w:val="333333"/>
          <w:kern w:val="0"/>
          <w:szCs w:val="30"/>
          <w:lang w:val="en-US" w:eastAsia="zh-CN"/>
        </w:rPr>
        <w:t>采购需求</w:t>
      </w:r>
    </w:p>
    <w:p w14:paraId="650349DA">
      <w:pPr>
        <w:spacing w:line="560" w:lineRule="exact"/>
        <w:ind w:firstLine="560" w:firstLineChars="200"/>
        <w:rPr>
          <w:rFonts w:hint="default" w:ascii="宋体" w:hAnsi="宋体" w:eastAsia="宋体" w:cs="宋体"/>
          <w:sz w:val="28"/>
          <w:lang w:val="en-US" w:eastAsia="zh-CN"/>
        </w:rPr>
      </w:pPr>
      <w:r>
        <w:rPr>
          <w:rFonts w:hint="eastAsia" w:ascii="宋体" w:hAnsi="宋体" w:eastAsia="宋体" w:cs="宋体"/>
          <w:sz w:val="28"/>
          <w:lang w:eastAsia="zh-CN"/>
        </w:rPr>
        <w:t>1、项目概况：</w:t>
      </w:r>
      <w:bookmarkStart w:id="0" w:name="_Hlk48479374"/>
      <w:bookmarkStart w:id="1" w:name="_Hlk14212445"/>
      <w:r>
        <w:rPr>
          <w:rFonts w:hint="eastAsia" w:ascii="宋体" w:hAnsi="宋体" w:cs="宋体"/>
          <w:sz w:val="28"/>
          <w:lang w:eastAsia="zh-CN"/>
        </w:rPr>
        <w:t>镇安县2025年粮油生产发展物资采购项目</w:t>
      </w:r>
      <w:bookmarkEnd w:id="0"/>
      <w:bookmarkEnd w:id="1"/>
      <w:r>
        <w:rPr>
          <w:rFonts w:hint="eastAsia" w:ascii="宋体" w:hAnsi="宋体" w:cs="宋体"/>
          <w:sz w:val="28"/>
          <w:lang w:eastAsia="zh-CN"/>
        </w:rPr>
        <w:t>内容主要包括玉米种子及复合肥采购等</w:t>
      </w:r>
      <w:r>
        <w:rPr>
          <w:rFonts w:hint="eastAsia" w:ascii="宋体" w:hAnsi="宋体" w:cs="宋体"/>
          <w:sz w:val="28"/>
          <w:lang w:val="en-US" w:eastAsia="zh-CN"/>
        </w:rPr>
        <w:t>。</w:t>
      </w:r>
    </w:p>
    <w:p w14:paraId="4D394F9B">
      <w:pPr>
        <w:spacing w:line="560" w:lineRule="exact"/>
        <w:ind w:firstLine="560" w:firstLineChars="200"/>
        <w:rPr>
          <w:rFonts w:hint="eastAsia" w:ascii="宋体" w:hAnsi="宋体" w:eastAsia="宋体" w:cs="宋体"/>
          <w:sz w:val="28"/>
          <w:lang w:eastAsia="zh-CN"/>
        </w:rPr>
      </w:pPr>
      <w:r>
        <w:rPr>
          <w:rFonts w:hint="eastAsia" w:ascii="宋体" w:hAnsi="宋体" w:eastAsia="宋体" w:cs="宋体"/>
          <w:sz w:val="28"/>
          <w:lang w:eastAsia="zh-CN"/>
        </w:rPr>
        <w:t>2、资质资格要求：</w:t>
      </w:r>
    </w:p>
    <w:p w14:paraId="6258E5DC">
      <w:p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合同包1(玉米种)特定资格要求如下:</w:t>
      </w:r>
    </w:p>
    <w:p w14:paraId="21899304">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kern w:val="2"/>
          <w:sz w:val="28"/>
          <w:szCs w:val="22"/>
          <w:lang w:val="en-US" w:eastAsia="zh-CN" w:bidi="ar-SA"/>
        </w:rPr>
        <w:t>（1）</w:t>
      </w:r>
      <w:r>
        <w:rPr>
          <w:rFonts w:hint="eastAsia" w:ascii="宋体" w:hAnsi="宋体" w:eastAsia="宋体" w:cs="宋体"/>
          <w:sz w:val="28"/>
          <w:lang w:val="en-US" w:eastAsia="zh-CN"/>
        </w:rPr>
        <w:t>具有独立承担民事责任能力的法人、其他组</w:t>
      </w:r>
      <w:bookmarkStart w:id="2" w:name="_GoBack"/>
      <w:bookmarkEnd w:id="2"/>
      <w:r>
        <w:rPr>
          <w:rFonts w:hint="eastAsia" w:ascii="宋体" w:hAnsi="宋体" w:eastAsia="宋体" w:cs="宋体"/>
          <w:sz w:val="28"/>
          <w:lang w:val="en-US" w:eastAsia="zh-CN"/>
        </w:rPr>
        <w:t>织或自然人，提供合法有效的统一社会信用代码营业执照（事业单位提供事业单位法人证书，自然人应提供身份证，分公司投标的还需提供总公司营业执照、针对本项目的授权书及分公司的营业执照）；</w:t>
      </w:r>
    </w:p>
    <w:p w14:paraId="2ACE75EA">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（2）供应商须提供拟投标产品生产厂家的农作物种子生产或经营许可证或备案证明材料。</w:t>
      </w:r>
    </w:p>
    <w:p w14:paraId="5A6FCF5A">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3</w:t>
      </w:r>
      <w:r>
        <w:rPr>
          <w:rFonts w:hint="eastAsia" w:ascii="宋体" w:hAnsi="宋体" w:eastAsia="宋体" w:cs="宋体"/>
          <w:sz w:val="28"/>
          <w:lang w:val="en-US" w:eastAsia="zh-CN"/>
        </w:rPr>
        <w:t>）提供已缴纳近一年至少三个月的纳税或完税证明（任意税种）扫描件，依法免税的应提供相关证明。纳税证明或完税证明上应有代收机构或税务机关的公章或业务专用章。（注：①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新成立企业（成立一个月内）暂无纳税提供说明加盖公章；②零报税提供申报成果的凭证；③正在办理纳税的应提供受理部门已受理的凭证；④时间以税款所属时期为准。）；</w:t>
      </w:r>
    </w:p>
    <w:p w14:paraId="4C63CE18">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4</w:t>
      </w:r>
      <w:r>
        <w:rPr>
          <w:rFonts w:hint="eastAsia" w:ascii="宋体" w:hAnsi="宋体" w:eastAsia="宋体" w:cs="宋体"/>
          <w:sz w:val="28"/>
          <w:lang w:val="en-US" w:eastAsia="zh-CN"/>
        </w:rPr>
        <w:t>）社会保障资金缴纳证明：提供投标截止日前一年内任意三个月已缴纳的社会保障资金缴存单据或社保机构开具的社会保险参保缴费情况证明；依法不需要缴纳社会保障资金的应提供相关文件证明；</w:t>
      </w:r>
    </w:p>
    <w:p w14:paraId="6DB8526C">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5</w:t>
      </w:r>
      <w:r>
        <w:rPr>
          <w:rFonts w:hint="eastAsia" w:ascii="宋体" w:hAnsi="宋体" w:eastAsia="宋体" w:cs="宋体"/>
          <w:sz w:val="28"/>
          <w:lang w:val="en-US" w:eastAsia="zh-CN"/>
        </w:rPr>
        <w:t>）财务状况报告：提供供应商2023或2024年度经注册会计师签署的财务审计报告（包括“三表”及附注），或者提供其投标前一年内基本存款账户开户银行出具的资信证明及基本存款账户开户证明；</w:t>
      </w:r>
    </w:p>
    <w:p w14:paraId="7D77FD8A">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6</w:t>
      </w:r>
      <w:r>
        <w:rPr>
          <w:rFonts w:hint="eastAsia" w:ascii="宋体" w:hAnsi="宋体" w:eastAsia="宋体" w:cs="宋体"/>
          <w:sz w:val="28"/>
          <w:lang w:val="en-US" w:eastAsia="zh-CN"/>
        </w:rPr>
        <w:t>）供应商应具有履行合同所必需的设备和专业技术能力；</w:t>
      </w:r>
    </w:p>
    <w:p w14:paraId="17C9935C">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7</w:t>
      </w:r>
      <w:r>
        <w:rPr>
          <w:rFonts w:hint="eastAsia" w:ascii="宋体" w:hAnsi="宋体" w:eastAsia="宋体" w:cs="宋体"/>
          <w:sz w:val="28"/>
          <w:lang w:val="en-US" w:eastAsia="zh-CN"/>
        </w:rPr>
        <w:t>）参加政府采购活动前3年内，在经营活动中没有重大违法记录；</w:t>
      </w:r>
    </w:p>
    <w:p w14:paraId="38F4D345">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8</w:t>
      </w:r>
      <w:r>
        <w:rPr>
          <w:rFonts w:hint="eastAsia" w:ascii="宋体" w:hAnsi="宋体" w:eastAsia="宋体" w:cs="宋体"/>
          <w:sz w:val="28"/>
          <w:lang w:val="en-US" w:eastAsia="zh-CN"/>
        </w:rPr>
        <w:t>）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6366E1C6">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9</w:t>
      </w:r>
      <w:r>
        <w:rPr>
          <w:rFonts w:hint="eastAsia" w:ascii="宋体" w:hAnsi="宋体" w:eastAsia="宋体" w:cs="宋体"/>
          <w:sz w:val="28"/>
          <w:lang w:val="en-US" w:eastAsia="zh-CN"/>
        </w:rPr>
        <w:t>）未被列入失信被执行人、重大税收违法失信主体，未被列入政府采购严重违法失信行为记录名单。</w:t>
      </w:r>
    </w:p>
    <w:p w14:paraId="4A4651F4">
      <w:pPr>
        <w:pStyle w:val="2"/>
        <w:numPr>
          <w:ilvl w:val="0"/>
          <w:numId w:val="0"/>
        </w:numPr>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合同包2(</w:t>
      </w:r>
      <w:r>
        <w:rPr>
          <w:rFonts w:hint="eastAsia" w:ascii="宋体" w:hAnsi="宋体" w:cs="宋体"/>
          <w:kern w:val="2"/>
          <w:sz w:val="28"/>
          <w:szCs w:val="22"/>
          <w:lang w:val="en-US" w:eastAsia="zh-CN" w:bidi="ar-SA"/>
        </w:rPr>
        <w:t>复合肥</w:t>
      </w:r>
      <w:r>
        <w:rPr>
          <w:rFonts w:hint="eastAsia" w:ascii="宋体" w:hAnsi="宋体" w:eastAsia="宋体" w:cs="宋体"/>
          <w:kern w:val="2"/>
          <w:sz w:val="28"/>
          <w:szCs w:val="22"/>
          <w:lang w:val="en-US" w:eastAsia="zh-CN" w:bidi="ar-SA"/>
        </w:rPr>
        <w:t>)特定资格要求如下:</w:t>
      </w:r>
    </w:p>
    <w:p w14:paraId="7F72E319">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kern w:val="2"/>
          <w:sz w:val="28"/>
          <w:szCs w:val="22"/>
          <w:lang w:val="en-US" w:eastAsia="zh-CN" w:bidi="ar-SA"/>
        </w:rPr>
        <w:t>（1）</w:t>
      </w:r>
      <w:r>
        <w:rPr>
          <w:rFonts w:hint="eastAsia" w:ascii="宋体" w:hAnsi="宋体" w:eastAsia="宋体" w:cs="宋体"/>
          <w:sz w:val="28"/>
          <w:lang w:val="en-US" w:eastAsia="zh-CN"/>
        </w:rPr>
        <w:t>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营业执照）；</w:t>
      </w:r>
    </w:p>
    <w:p w14:paraId="29E30176">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（2）供应商须提供拟投标产品的肥料登记证或提供农业农村部门肥料备案信息系统的备案凭证。</w:t>
      </w:r>
    </w:p>
    <w:p w14:paraId="41381515">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3</w:t>
      </w:r>
      <w:r>
        <w:rPr>
          <w:rFonts w:hint="eastAsia" w:ascii="宋体" w:hAnsi="宋体" w:eastAsia="宋体" w:cs="宋体"/>
          <w:sz w:val="28"/>
          <w:lang w:val="en-US" w:eastAsia="zh-CN"/>
        </w:rPr>
        <w:t>）提供已缴纳近一年至少三个月的纳税或完税证明（任意税种）扫描件，依法免税的应提供相关证明。纳税证明或完税证明上应有代收机构或税务机关的公章或业务专用章。（注：①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新成立企业（成立一个月内）暂无纳税提供说明加盖公章；②零报税提供申报成果的凭证；③正在办理纳税的应提供受理部门已受理的凭证；④时间以税款所属时期为准。）；</w:t>
      </w:r>
    </w:p>
    <w:p w14:paraId="29FC30EB">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4</w:t>
      </w:r>
      <w:r>
        <w:rPr>
          <w:rFonts w:hint="eastAsia" w:ascii="宋体" w:hAnsi="宋体" w:eastAsia="宋体" w:cs="宋体"/>
          <w:sz w:val="28"/>
          <w:lang w:val="en-US" w:eastAsia="zh-CN"/>
        </w:rPr>
        <w:t>）社会保障资金缴纳证明：提供投标截止日前一年内任意三个月已缴纳的社会保障资金缴存单据或社保机构开具的社会保险参保缴费情况证明；依法不需要缴纳社会保障资金的应提供相关文件证明；</w:t>
      </w:r>
    </w:p>
    <w:p w14:paraId="29A87B15">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5</w:t>
      </w:r>
      <w:r>
        <w:rPr>
          <w:rFonts w:hint="eastAsia" w:ascii="宋体" w:hAnsi="宋体" w:eastAsia="宋体" w:cs="宋体"/>
          <w:sz w:val="28"/>
          <w:lang w:val="en-US" w:eastAsia="zh-CN"/>
        </w:rPr>
        <w:t>）财务状况报告：提供供应商2023或2024年度经注册会计师签署的财务审计报告（包括“三表”及附注），或者提供其投标前一年内基本存款账户开户银行出具的资信证明及基本存款账户开户证明；</w:t>
      </w:r>
    </w:p>
    <w:p w14:paraId="3AFF34AB">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6</w:t>
      </w:r>
      <w:r>
        <w:rPr>
          <w:rFonts w:hint="eastAsia" w:ascii="宋体" w:hAnsi="宋体" w:eastAsia="宋体" w:cs="宋体"/>
          <w:sz w:val="28"/>
          <w:lang w:val="en-US" w:eastAsia="zh-CN"/>
        </w:rPr>
        <w:t>）供应商应具有履行合同所必需的设备和专业技术能力；</w:t>
      </w:r>
    </w:p>
    <w:p w14:paraId="239DE2F5">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7</w:t>
      </w:r>
      <w:r>
        <w:rPr>
          <w:rFonts w:hint="eastAsia" w:ascii="宋体" w:hAnsi="宋体" w:eastAsia="宋体" w:cs="宋体"/>
          <w:sz w:val="28"/>
          <w:lang w:val="en-US" w:eastAsia="zh-CN"/>
        </w:rPr>
        <w:t>）参加政府采购活动前3年内，在经营活动中没有重大违法记录；</w:t>
      </w:r>
    </w:p>
    <w:p w14:paraId="2FEF4CA9">
      <w:pPr>
        <w:numPr>
          <w:ilvl w:val="0"/>
          <w:numId w:val="0"/>
        </w:numPr>
        <w:spacing w:line="560" w:lineRule="exact"/>
        <w:ind w:firstLine="560" w:firstLineChars="200"/>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8</w:t>
      </w:r>
      <w:r>
        <w:rPr>
          <w:rFonts w:hint="eastAsia" w:ascii="宋体" w:hAnsi="宋体" w:eastAsia="宋体" w:cs="宋体"/>
          <w:sz w:val="28"/>
          <w:lang w:val="en-US" w:eastAsia="zh-CN"/>
        </w:rPr>
        <w:t>）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77244F40">
      <w:pPr>
        <w:pStyle w:val="2"/>
        <w:numPr>
          <w:ilvl w:val="0"/>
          <w:numId w:val="0"/>
        </w:numPr>
        <w:ind w:firstLine="560" w:firstLineChars="200"/>
        <w:rPr>
          <w:rFonts w:hint="eastAsia" w:ascii="宋体" w:hAnsi="宋体" w:eastAsia="宋体" w:cs="宋体"/>
          <w:kern w:val="2"/>
          <w:sz w:val="28"/>
          <w:szCs w:val="22"/>
          <w:lang w:val="en-US" w:eastAsia="zh-CN" w:bidi="ar-SA"/>
        </w:rPr>
      </w:pPr>
      <w:r>
        <w:rPr>
          <w:rFonts w:hint="eastAsia" w:ascii="宋体" w:hAnsi="宋体" w:eastAsia="宋体" w:cs="宋体"/>
          <w:sz w:val="28"/>
          <w:lang w:val="en-US" w:eastAsia="zh-CN"/>
        </w:rPr>
        <w:t>（</w:t>
      </w:r>
      <w:r>
        <w:rPr>
          <w:rFonts w:hint="eastAsia" w:ascii="宋体" w:hAnsi="宋体" w:cs="宋体"/>
          <w:sz w:val="28"/>
          <w:lang w:val="en-US" w:eastAsia="zh-CN"/>
        </w:rPr>
        <w:t>9</w:t>
      </w:r>
      <w:r>
        <w:rPr>
          <w:rFonts w:hint="eastAsia" w:ascii="宋体" w:hAnsi="宋体" w:eastAsia="宋体" w:cs="宋体"/>
          <w:sz w:val="28"/>
          <w:lang w:val="en-US" w:eastAsia="zh-CN"/>
        </w:rPr>
        <w:t>）未被列入失信被执行人、重大税收违法失信主体，未被列入政府采购严重违法失信行为记录名单。</w:t>
      </w:r>
    </w:p>
    <w:p w14:paraId="0099E6A7">
      <w:pPr>
        <w:spacing w:line="560" w:lineRule="exact"/>
        <w:ind w:firstLine="560" w:firstLineChars="200"/>
        <w:rPr>
          <w:rFonts w:hint="eastAsia" w:ascii="宋体" w:hAnsi="宋体" w:eastAsia="宋体" w:cs="宋体"/>
          <w:sz w:val="28"/>
          <w:lang w:eastAsia="zh-CN"/>
        </w:rPr>
      </w:pPr>
      <w:r>
        <w:rPr>
          <w:rFonts w:hint="eastAsia" w:ascii="宋体" w:hAnsi="宋体" w:eastAsia="宋体" w:cs="宋体"/>
          <w:sz w:val="28"/>
          <w:lang w:eastAsia="zh-CN"/>
        </w:rPr>
        <w:t>3、</w:t>
      </w:r>
      <w:r>
        <w:rPr>
          <w:rFonts w:hint="eastAsia" w:ascii="宋体" w:hAnsi="宋体" w:cs="宋体"/>
          <w:sz w:val="28"/>
          <w:lang w:val="en-US" w:eastAsia="zh-CN"/>
        </w:rPr>
        <w:t>供货</w:t>
      </w:r>
      <w:r>
        <w:rPr>
          <w:rFonts w:hint="eastAsia" w:ascii="宋体" w:hAnsi="宋体" w:cs="宋体"/>
          <w:sz w:val="28"/>
          <w:lang w:eastAsia="zh-CN"/>
        </w:rPr>
        <w:t>期限</w:t>
      </w:r>
      <w:r>
        <w:rPr>
          <w:rFonts w:hint="eastAsia" w:ascii="宋体" w:hAnsi="宋体" w:eastAsia="宋体" w:cs="宋体"/>
          <w:sz w:val="28"/>
          <w:lang w:eastAsia="zh-CN"/>
        </w:rPr>
        <w:t>：</w:t>
      </w:r>
      <w:r>
        <w:rPr>
          <w:rFonts w:hint="eastAsia" w:ascii="宋体" w:hAnsi="宋体" w:cs="宋体"/>
          <w:sz w:val="28"/>
          <w:lang w:val="en-US" w:eastAsia="zh-CN"/>
        </w:rPr>
        <w:t>10日历日</w:t>
      </w:r>
      <w:r>
        <w:rPr>
          <w:rFonts w:hint="eastAsia" w:ascii="宋体" w:hAnsi="宋体" w:eastAsia="宋体" w:cs="宋体"/>
          <w:sz w:val="28"/>
          <w:lang w:eastAsia="zh-CN"/>
        </w:rPr>
        <w:t>。</w:t>
      </w:r>
    </w:p>
    <w:p w14:paraId="7E0A8568">
      <w:pPr>
        <w:spacing w:line="560" w:lineRule="exact"/>
        <w:ind w:firstLine="560" w:firstLineChars="200"/>
        <w:rPr>
          <w:rFonts w:hint="default" w:ascii="宋体" w:hAnsi="宋体" w:eastAsia="宋体" w:cs="宋体"/>
          <w:sz w:val="28"/>
          <w:lang w:val="en-US" w:eastAsia="zh-CN"/>
        </w:rPr>
      </w:pPr>
      <w:r>
        <w:rPr>
          <w:rFonts w:hint="eastAsia" w:ascii="宋体" w:hAnsi="宋体" w:cs="宋体"/>
          <w:sz w:val="28"/>
          <w:lang w:val="en-US" w:eastAsia="zh-CN"/>
        </w:rPr>
        <w:t>4</w:t>
      </w:r>
      <w:r>
        <w:rPr>
          <w:rFonts w:hint="eastAsia" w:ascii="宋体" w:hAnsi="宋体" w:eastAsia="宋体" w:cs="宋体"/>
          <w:sz w:val="28"/>
          <w:lang w:eastAsia="zh-CN"/>
        </w:rPr>
        <w:t>、</w:t>
      </w:r>
      <w:r>
        <w:rPr>
          <w:rFonts w:hint="eastAsia" w:ascii="宋体" w:hAnsi="宋体" w:cs="宋体"/>
          <w:sz w:val="28"/>
          <w:lang w:val="en-US" w:eastAsia="zh-CN"/>
        </w:rPr>
        <w:t>最高限价</w:t>
      </w:r>
      <w:r>
        <w:rPr>
          <w:rFonts w:hint="eastAsia" w:ascii="宋体" w:hAnsi="宋体" w:eastAsia="宋体" w:cs="宋体"/>
          <w:sz w:val="28"/>
          <w:lang w:eastAsia="zh-CN"/>
        </w:rPr>
        <w:t>：</w:t>
      </w:r>
      <w:r>
        <w:rPr>
          <w:rFonts w:hint="eastAsia" w:ascii="宋体" w:hAnsi="宋体" w:cs="宋体"/>
          <w:sz w:val="28"/>
          <w:lang w:eastAsia="zh-CN"/>
        </w:rPr>
        <w:t>依据《镇安县 2025 年粮油生产发展物资采购项目预算审核报告》（嘉翔商字 YSSH(2025)006号），本项目确定最高限价为1777260.00元，</w:t>
      </w:r>
      <w:r>
        <w:rPr>
          <w:rFonts w:hint="eastAsia" w:ascii="宋体" w:hAnsi="宋体" w:cs="宋体"/>
          <w:sz w:val="28"/>
          <w:lang w:val="en-US" w:eastAsia="zh-CN"/>
        </w:rPr>
        <w:t>其中，合同包1（玉米种）</w:t>
      </w:r>
      <w:r>
        <w:rPr>
          <w:rFonts w:hint="eastAsia" w:ascii="宋体" w:hAnsi="宋体" w:cs="宋体"/>
          <w:sz w:val="28"/>
          <w:lang w:eastAsia="zh-CN"/>
        </w:rPr>
        <w:t>最高限价为</w:t>
      </w:r>
      <w:r>
        <w:rPr>
          <w:rFonts w:hint="eastAsia" w:ascii="宋体" w:hAnsi="宋体" w:cs="宋体"/>
          <w:sz w:val="28"/>
          <w:lang w:val="en-US" w:eastAsia="zh-CN"/>
        </w:rPr>
        <w:t>497,610.00</w:t>
      </w:r>
      <w:r>
        <w:rPr>
          <w:rFonts w:hint="eastAsia" w:ascii="宋体" w:hAnsi="宋体" w:cs="宋体"/>
          <w:sz w:val="28"/>
          <w:lang w:eastAsia="zh-CN"/>
        </w:rPr>
        <w:t>元，</w:t>
      </w:r>
      <w:r>
        <w:rPr>
          <w:rFonts w:hint="eastAsia" w:ascii="宋体" w:hAnsi="宋体" w:cs="宋体"/>
          <w:sz w:val="28"/>
          <w:lang w:val="en-US" w:eastAsia="zh-CN"/>
        </w:rPr>
        <w:t>合同包2（复合肥）</w:t>
      </w:r>
      <w:r>
        <w:rPr>
          <w:rFonts w:hint="eastAsia" w:ascii="宋体" w:hAnsi="宋体" w:cs="宋体"/>
          <w:sz w:val="28"/>
          <w:lang w:eastAsia="zh-CN"/>
        </w:rPr>
        <w:t>最高限价为</w:t>
      </w:r>
      <w:r>
        <w:rPr>
          <w:rFonts w:hint="eastAsia" w:ascii="宋体" w:hAnsi="宋体" w:cs="宋体"/>
          <w:sz w:val="28"/>
          <w:lang w:val="en-US" w:eastAsia="zh-CN"/>
        </w:rPr>
        <w:t>1,279,650.00</w:t>
      </w:r>
      <w:r>
        <w:rPr>
          <w:rFonts w:hint="eastAsia" w:ascii="宋体" w:hAnsi="宋体" w:cs="宋体"/>
          <w:sz w:val="28"/>
          <w:lang w:eastAsia="zh-CN"/>
        </w:rPr>
        <w:t>元。</w:t>
      </w:r>
    </w:p>
    <w:p w14:paraId="6CAAD74A">
      <w:pPr>
        <w:spacing w:line="52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wYWNkYjg1NWM1NWIyMjNjNDU5NGIzYzgzMjZkODgifQ=="/>
  </w:docVars>
  <w:rsids>
    <w:rsidRoot w:val="001E469E"/>
    <w:rsid w:val="00003A2D"/>
    <w:rsid w:val="00047848"/>
    <w:rsid w:val="000B1AFD"/>
    <w:rsid w:val="000C22F3"/>
    <w:rsid w:val="00166A99"/>
    <w:rsid w:val="001C0E9E"/>
    <w:rsid w:val="001D5A42"/>
    <w:rsid w:val="001E469E"/>
    <w:rsid w:val="00314978"/>
    <w:rsid w:val="00322D62"/>
    <w:rsid w:val="00385E51"/>
    <w:rsid w:val="003A4462"/>
    <w:rsid w:val="003C2BDC"/>
    <w:rsid w:val="003E091F"/>
    <w:rsid w:val="00463AEA"/>
    <w:rsid w:val="00486D8A"/>
    <w:rsid w:val="00491BB9"/>
    <w:rsid w:val="004A4D91"/>
    <w:rsid w:val="004F30C6"/>
    <w:rsid w:val="004F3A1D"/>
    <w:rsid w:val="0059180E"/>
    <w:rsid w:val="005F51BF"/>
    <w:rsid w:val="0063345B"/>
    <w:rsid w:val="00652FB7"/>
    <w:rsid w:val="0066184D"/>
    <w:rsid w:val="006A1099"/>
    <w:rsid w:val="00737128"/>
    <w:rsid w:val="00761D06"/>
    <w:rsid w:val="007C169A"/>
    <w:rsid w:val="00804E44"/>
    <w:rsid w:val="0081172E"/>
    <w:rsid w:val="008122CC"/>
    <w:rsid w:val="008518C7"/>
    <w:rsid w:val="00881343"/>
    <w:rsid w:val="00934EDD"/>
    <w:rsid w:val="009424DA"/>
    <w:rsid w:val="00991759"/>
    <w:rsid w:val="00993F5B"/>
    <w:rsid w:val="009F4321"/>
    <w:rsid w:val="00A12E21"/>
    <w:rsid w:val="00AC586A"/>
    <w:rsid w:val="00B01483"/>
    <w:rsid w:val="00B118FB"/>
    <w:rsid w:val="00B8731D"/>
    <w:rsid w:val="00BD71DE"/>
    <w:rsid w:val="00BE001C"/>
    <w:rsid w:val="00CC694A"/>
    <w:rsid w:val="00CC7DB9"/>
    <w:rsid w:val="00CE4E08"/>
    <w:rsid w:val="00CF0D60"/>
    <w:rsid w:val="00CF7A63"/>
    <w:rsid w:val="00DB1E41"/>
    <w:rsid w:val="00DB22E0"/>
    <w:rsid w:val="00DC2D09"/>
    <w:rsid w:val="00DE3383"/>
    <w:rsid w:val="00E017EE"/>
    <w:rsid w:val="00E70F54"/>
    <w:rsid w:val="00E739F6"/>
    <w:rsid w:val="00EF68D2"/>
    <w:rsid w:val="00F4446D"/>
    <w:rsid w:val="00F476E2"/>
    <w:rsid w:val="00F75DAA"/>
    <w:rsid w:val="00F856E6"/>
    <w:rsid w:val="00FB0F3B"/>
    <w:rsid w:val="00FC556D"/>
    <w:rsid w:val="221C5C74"/>
    <w:rsid w:val="23FA6730"/>
    <w:rsid w:val="29722B8C"/>
    <w:rsid w:val="2AB751FE"/>
    <w:rsid w:val="2DF60922"/>
    <w:rsid w:val="32E45DEC"/>
    <w:rsid w:val="33062301"/>
    <w:rsid w:val="3B197464"/>
    <w:rsid w:val="418817C9"/>
    <w:rsid w:val="4DCF22E6"/>
    <w:rsid w:val="507F5ADE"/>
    <w:rsid w:val="50853B84"/>
    <w:rsid w:val="542D3E05"/>
    <w:rsid w:val="57C52FE8"/>
    <w:rsid w:val="586335BF"/>
    <w:rsid w:val="5A84676E"/>
    <w:rsid w:val="707F5068"/>
    <w:rsid w:val="74592B58"/>
    <w:rsid w:val="7A123F46"/>
    <w:rsid w:val="7A9B1E6B"/>
    <w:rsid w:val="7D3C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宋体" w:asciiTheme="minorHAnsi" w:hAnsiTheme="minorHAnsi" w:cstheme="minorBidi"/>
      <w:kern w:val="2"/>
      <w:sz w:val="30"/>
      <w:szCs w:val="22"/>
      <w:lang w:val="en-US" w:eastAsia="zh-CN" w:bidi="ar-SA"/>
    </w:rPr>
  </w:style>
  <w:style w:type="paragraph" w:styleId="3">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0"/>
    <w:pPr>
      <w:widowControl/>
      <w:jc w:val="left"/>
    </w:pPr>
    <w:rPr>
      <w:kern w:val="0"/>
      <w:sz w:val="24"/>
      <w:szCs w:val="20"/>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paragraph" w:customStyle="1" w:styleId="10">
    <w:name w:val="样式 首行缩进:  2 字符"/>
    <w:basedOn w:val="1"/>
    <w:autoRedefine/>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1765</Words>
  <Characters>1835</Characters>
  <Lines>6</Lines>
  <Paragraphs>1</Paragraphs>
  <TotalTime>3</TotalTime>
  <ScaleCrop>false</ScaleCrop>
  <LinksUpToDate>false</LinksUpToDate>
  <CharactersWithSpaces>1841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2023-12-12T03:08:00Z</cp:lastPrinted>
  <dcterms:modified xsi:type="dcterms:W3CDTF">2025-04-21T03:43:50Z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EC11BBCD2CFB42AFB5FE54890BFB577D_13</vt:lpwstr>
  </property>
  <property fmtid="{D5CDD505-2E9C-101B-9397-08002B2CF9AE}" pid="4" name="KSOTemplateDocerSaveRecord">
    <vt:lpwstr>eyJoZGlkIjoiOTQ4ODQ0YTk5YzJhMmMzNDc4MmYzY2MwM2MwMzk0YWEiLCJ1c2VySWQiOiIxMTQzMDM0NTcyIn0=</vt:lpwstr>
  </property>
</Properties>
</file>