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2A6ED">
      <w:pPr>
        <w:pStyle w:val="2"/>
        <w:tabs>
          <w:tab w:val="left" w:pos="0"/>
        </w:tabs>
        <w:autoSpaceDE w:val="0"/>
        <w:autoSpaceDN w:val="0"/>
        <w:adjustRightInd w:val="0"/>
        <w:spacing w:before="0" w:after="0" w:line="560" w:lineRule="exact"/>
        <w:jc w:val="center"/>
        <w:rPr>
          <w:rFonts w:ascii="方正小标宋简体" w:hAnsi="方正小标宋简体" w:eastAsia="方正小标宋简体" w:cs="方正小标宋简体"/>
        </w:rPr>
      </w:pPr>
      <w:bookmarkStart w:id="0" w:name="_Toc28359022"/>
      <w:bookmarkStart w:id="1" w:name="_Toc35393809"/>
      <w:r>
        <w:rPr>
          <w:rFonts w:hint="eastAsia" w:ascii="华文中宋" w:hAnsi="华文中宋" w:eastAsia="华文中宋" w:cs="华文中宋"/>
        </w:rPr>
        <w:t>关于</w:t>
      </w:r>
      <w:r>
        <w:rPr>
          <w:rFonts w:hint="eastAsia" w:ascii="华文中宋" w:hAnsi="华文中宋" w:eastAsia="华文中宋" w:cs="华文中宋"/>
          <w:lang w:eastAsia="zh-CN"/>
        </w:rPr>
        <w:t>2025年西安市福利彩票发行中心彩票销售厅服务场所安保项目</w:t>
      </w:r>
      <w:r>
        <w:rPr>
          <w:rFonts w:hint="eastAsia" w:ascii="华文中宋" w:hAnsi="华文中宋" w:eastAsia="华文中宋" w:cs="华文中宋"/>
        </w:rPr>
        <w:t>的成交结果公告</w:t>
      </w:r>
      <w:bookmarkEnd w:id="0"/>
      <w:bookmarkEnd w:id="1"/>
    </w:p>
    <w:p w14:paraId="3985288C">
      <w:pPr>
        <w:spacing w:line="560" w:lineRule="exact"/>
        <w:rPr>
          <w:rFonts w:ascii="黑体" w:hAnsi="黑体" w:eastAsia="黑体"/>
          <w:sz w:val="28"/>
          <w:szCs w:val="28"/>
        </w:rPr>
      </w:pPr>
    </w:p>
    <w:p w14:paraId="3AF601A3">
      <w:pPr>
        <w:spacing w:line="560" w:lineRule="exact"/>
        <w:rPr>
          <w:rFonts w:hint="eastAsia" w:ascii="黑体" w:hAnsi="黑体" w:eastAsia="黑体"/>
          <w:sz w:val="28"/>
          <w:szCs w:val="28"/>
          <w:lang w:eastAsia="zh-CN"/>
        </w:rPr>
      </w:pPr>
      <w:r>
        <w:rPr>
          <w:rFonts w:hint="eastAsia" w:ascii="黑体" w:hAnsi="黑体" w:eastAsia="黑体"/>
          <w:sz w:val="28"/>
          <w:szCs w:val="28"/>
        </w:rPr>
        <w:t>一、项目编号：</w:t>
      </w:r>
      <w:r>
        <w:rPr>
          <w:rFonts w:hint="eastAsia" w:ascii="仿宋" w:hAnsi="仿宋" w:eastAsia="仿宋"/>
          <w:sz w:val="28"/>
          <w:szCs w:val="28"/>
          <w:lang w:eastAsia="zh-CN"/>
        </w:rPr>
        <w:t>XCZX2025-0111</w:t>
      </w:r>
    </w:p>
    <w:p w14:paraId="58F9EC34">
      <w:pPr>
        <w:spacing w:line="560" w:lineRule="exact"/>
        <w:ind w:left="559" w:leftChars="266"/>
        <w:rPr>
          <w:rFonts w:hint="eastAsia" w:ascii="黑体" w:hAnsi="黑体" w:eastAsia="黑体"/>
          <w:sz w:val="28"/>
          <w:szCs w:val="28"/>
          <w:lang w:eastAsia="zh-CN"/>
        </w:rPr>
      </w:pPr>
      <w:r>
        <w:rPr>
          <w:rFonts w:hint="eastAsia" w:ascii="黑体" w:hAnsi="黑体" w:eastAsia="黑体"/>
          <w:sz w:val="28"/>
          <w:szCs w:val="28"/>
        </w:rPr>
        <w:t>备案编号：</w:t>
      </w:r>
      <w:r>
        <w:rPr>
          <w:rFonts w:hint="eastAsia" w:ascii="仿宋" w:hAnsi="仿宋" w:eastAsia="仿宋"/>
          <w:sz w:val="28"/>
          <w:szCs w:val="28"/>
          <w:lang w:eastAsia="zh-CN"/>
        </w:rPr>
        <w:t>ZCBN-西安市-2025-03239</w:t>
      </w:r>
    </w:p>
    <w:p w14:paraId="65163BA5">
      <w:pPr>
        <w:spacing w:line="560" w:lineRule="exact"/>
        <w:ind w:left="560" w:hanging="560" w:hangingChars="200"/>
        <w:rPr>
          <w:rFonts w:hint="eastAsia" w:ascii="仿宋" w:hAnsi="仿宋" w:eastAsia="黑体"/>
          <w:sz w:val="28"/>
          <w:szCs w:val="28"/>
          <w:lang w:eastAsia="zh-CN"/>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sz w:val="28"/>
          <w:szCs w:val="28"/>
          <w:lang w:eastAsia="zh-CN"/>
        </w:rPr>
        <w:t>2025年西安市福利彩票发行中心彩票销售厅服务场所安保项目</w:t>
      </w:r>
    </w:p>
    <w:p w14:paraId="2BBD3529">
      <w:pPr>
        <w:spacing w:line="560" w:lineRule="exact"/>
        <w:rPr>
          <w:rFonts w:ascii="黑体" w:hAnsi="黑体" w:eastAsia="黑体"/>
          <w:sz w:val="28"/>
          <w:szCs w:val="28"/>
        </w:rPr>
      </w:pPr>
      <w:r>
        <w:rPr>
          <w:rFonts w:hint="eastAsia" w:ascii="黑体" w:hAnsi="黑体" w:eastAsia="黑体"/>
          <w:sz w:val="28"/>
          <w:szCs w:val="28"/>
        </w:rPr>
        <w:t>三、成交信息</w:t>
      </w:r>
    </w:p>
    <w:p w14:paraId="6BAC48F5">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服务商名称：</w:t>
      </w:r>
      <w:r>
        <w:rPr>
          <w:rFonts w:hint="eastAsia" w:ascii="仿宋" w:hAnsi="仿宋" w:eastAsia="仿宋"/>
          <w:sz w:val="28"/>
          <w:szCs w:val="28"/>
          <w:lang w:eastAsia="zh-CN"/>
        </w:rPr>
        <w:t>西安九昌保安服务有限公司</w:t>
      </w:r>
    </w:p>
    <w:p w14:paraId="284D0BEC">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服务商地址：</w:t>
      </w:r>
      <w:r>
        <w:rPr>
          <w:rFonts w:hint="eastAsia" w:ascii="仿宋" w:hAnsi="仿宋" w:eastAsia="仿宋"/>
          <w:sz w:val="28"/>
          <w:szCs w:val="28"/>
          <w:lang w:eastAsia="zh-CN"/>
        </w:rPr>
        <w:t>陕西省西安市未央区二环北路东段</w:t>
      </w:r>
      <w:r>
        <w:rPr>
          <w:rFonts w:hint="eastAsia" w:ascii="仿宋" w:hAnsi="仿宋" w:eastAsia="仿宋"/>
          <w:sz w:val="28"/>
          <w:szCs w:val="28"/>
          <w:lang w:val="en-US" w:eastAsia="zh-CN"/>
        </w:rPr>
        <w:t>966号上林苑小区二号楼1单元502室</w:t>
      </w:r>
    </w:p>
    <w:p w14:paraId="33E55A09">
      <w:pPr>
        <w:spacing w:line="560" w:lineRule="exact"/>
        <w:ind w:firstLine="560" w:firstLineChars="200"/>
        <w:rPr>
          <w:rFonts w:ascii="仿宋" w:hAnsi="仿宋" w:eastAsia="仿宋"/>
          <w:sz w:val="28"/>
          <w:szCs w:val="28"/>
        </w:rPr>
      </w:pPr>
      <w:r>
        <w:rPr>
          <w:rFonts w:hint="eastAsia" w:ascii="仿宋" w:hAnsi="仿宋" w:eastAsia="仿宋"/>
          <w:sz w:val="28"/>
          <w:szCs w:val="28"/>
        </w:rPr>
        <w:t>成交金额：</w:t>
      </w:r>
      <w:r>
        <w:rPr>
          <w:rFonts w:hint="eastAsia" w:ascii="仿宋" w:hAnsi="仿宋" w:eastAsia="仿宋"/>
          <w:sz w:val="28"/>
          <w:szCs w:val="28"/>
          <w:lang w:eastAsia="zh-CN"/>
        </w:rPr>
        <w:t>321552.00</w:t>
      </w:r>
      <w:r>
        <w:rPr>
          <w:rFonts w:hint="eastAsia" w:ascii="仿宋" w:hAnsi="仿宋" w:eastAsia="仿宋"/>
          <w:sz w:val="28"/>
          <w:szCs w:val="28"/>
        </w:rPr>
        <w:t>元</w:t>
      </w:r>
    </w:p>
    <w:p w14:paraId="2BF4B616">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联系人：</w:t>
      </w:r>
      <w:r>
        <w:rPr>
          <w:rFonts w:hint="eastAsia" w:ascii="仿宋" w:hAnsi="仿宋" w:eastAsia="仿宋"/>
          <w:sz w:val="28"/>
          <w:szCs w:val="28"/>
          <w:lang w:eastAsia="zh-CN"/>
        </w:rPr>
        <w:t>常亮</w:t>
      </w:r>
    </w:p>
    <w:p w14:paraId="582C0136">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联系电话：</w:t>
      </w:r>
      <w:r>
        <w:rPr>
          <w:rFonts w:hint="eastAsia" w:ascii="仿宋" w:hAnsi="仿宋" w:eastAsia="仿宋"/>
          <w:sz w:val="28"/>
          <w:szCs w:val="28"/>
          <w:lang w:val="en-US" w:eastAsia="zh-CN"/>
        </w:rPr>
        <w:t>18066509519</w:t>
      </w:r>
    </w:p>
    <w:p w14:paraId="0FFCB978">
      <w:pPr>
        <w:spacing w:line="560" w:lineRule="exact"/>
        <w:rPr>
          <w:rFonts w:ascii="黑体" w:hAnsi="黑体" w:eastAsia="黑体"/>
          <w:sz w:val="28"/>
          <w:szCs w:val="28"/>
        </w:rPr>
      </w:pPr>
      <w:r>
        <w:rPr>
          <w:rFonts w:hint="eastAsia" w:ascii="黑体" w:hAnsi="黑体" w:eastAsia="黑体"/>
          <w:sz w:val="28"/>
          <w:szCs w:val="28"/>
        </w:rPr>
        <w:t>四、主要标的信息</w:t>
      </w:r>
    </w:p>
    <w:tbl>
      <w:tblPr>
        <w:tblStyle w:val="14"/>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14:paraId="7F50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88" w:type="dxa"/>
          </w:tcPr>
          <w:p w14:paraId="35A3866F">
            <w:pPr>
              <w:jc w:val="center"/>
              <w:rPr>
                <w:rFonts w:ascii="黑体" w:hAnsi="黑体" w:eastAsia="黑体"/>
                <w:kern w:val="0"/>
                <w:sz w:val="28"/>
                <w:szCs w:val="28"/>
              </w:rPr>
            </w:pPr>
            <w:r>
              <w:rPr>
                <w:rFonts w:hint="eastAsia" w:ascii="黑体" w:hAnsi="黑体" w:eastAsia="黑体"/>
                <w:kern w:val="0"/>
                <w:sz w:val="28"/>
                <w:szCs w:val="28"/>
              </w:rPr>
              <w:t>服务类</w:t>
            </w:r>
          </w:p>
        </w:tc>
      </w:tr>
      <w:tr w14:paraId="6A4F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14:paraId="33A2D3E3">
            <w:pPr>
              <w:rPr>
                <w:rFonts w:hint="eastAsia" w:ascii="仿宋" w:hAnsi="仿宋" w:eastAsia="仿宋"/>
                <w:kern w:val="0"/>
                <w:sz w:val="28"/>
                <w:szCs w:val="28"/>
                <w:lang w:eastAsia="zh-CN"/>
              </w:rPr>
            </w:pPr>
            <w:r>
              <w:rPr>
                <w:rFonts w:hint="eastAsia" w:ascii="仿宋" w:hAnsi="仿宋" w:eastAsia="仿宋"/>
                <w:b/>
                <w:kern w:val="0"/>
                <w:sz w:val="28"/>
                <w:szCs w:val="28"/>
              </w:rPr>
              <w:t>名称：</w:t>
            </w:r>
            <w:r>
              <w:rPr>
                <w:rFonts w:hint="eastAsia" w:ascii="仿宋" w:hAnsi="仿宋" w:eastAsia="仿宋"/>
                <w:kern w:val="0"/>
                <w:sz w:val="28"/>
                <w:szCs w:val="28"/>
                <w:lang w:eastAsia="zh-CN"/>
              </w:rPr>
              <w:t>2025年西安市福利彩票发行中心彩票销售厅服务场所安保项目</w:t>
            </w:r>
          </w:p>
          <w:p w14:paraId="24DD0E09">
            <w:pPr>
              <w:rPr>
                <w:rFonts w:hint="eastAsia" w:ascii="仿宋" w:hAnsi="仿宋" w:eastAsia="仿宋"/>
                <w:kern w:val="0"/>
                <w:sz w:val="28"/>
                <w:szCs w:val="28"/>
              </w:rPr>
            </w:pPr>
            <w:r>
              <w:rPr>
                <w:rFonts w:hint="eastAsia" w:ascii="仿宋" w:hAnsi="仿宋" w:eastAsia="仿宋"/>
                <w:b/>
                <w:kern w:val="0"/>
                <w:sz w:val="28"/>
                <w:szCs w:val="28"/>
              </w:rPr>
              <w:t>服务</w:t>
            </w:r>
            <w:r>
              <w:rPr>
                <w:rFonts w:hint="eastAsia" w:ascii="仿宋" w:hAnsi="仿宋" w:eastAsia="仿宋"/>
                <w:b/>
                <w:kern w:val="0"/>
                <w:sz w:val="28"/>
                <w:szCs w:val="28"/>
                <w:lang w:eastAsia="zh-CN"/>
              </w:rPr>
              <w:t>范围</w:t>
            </w:r>
            <w:r>
              <w:rPr>
                <w:rFonts w:hint="eastAsia" w:ascii="仿宋" w:hAnsi="仿宋" w:eastAsia="仿宋"/>
                <w:b/>
                <w:kern w:val="0"/>
                <w:sz w:val="28"/>
                <w:szCs w:val="28"/>
              </w:rPr>
              <w:t>：</w:t>
            </w:r>
            <w:r>
              <w:rPr>
                <w:rFonts w:hint="eastAsia" w:ascii="仿宋" w:hAnsi="仿宋" w:eastAsia="仿宋"/>
                <w:kern w:val="0"/>
                <w:sz w:val="28"/>
                <w:szCs w:val="28"/>
              </w:rPr>
              <w:t>西安市彩票销售服务场所安保服务项目服务期1年。保障各销售厅的秩序、治安防范、消防安全、办工范围内的人员人身安全、设备设施安全，单位及人员财产安全，应对各类突发事件。</w:t>
            </w:r>
          </w:p>
          <w:p w14:paraId="6ED9689A">
            <w:pPr>
              <w:rPr>
                <w:rFonts w:ascii="仿宋" w:hAnsi="仿宋" w:eastAsia="仿宋"/>
                <w:kern w:val="0"/>
                <w:sz w:val="28"/>
                <w:szCs w:val="28"/>
              </w:rPr>
            </w:pPr>
            <w:r>
              <w:rPr>
                <w:rFonts w:hint="eastAsia" w:ascii="仿宋" w:hAnsi="仿宋" w:eastAsia="仿宋"/>
                <w:b/>
                <w:kern w:val="0"/>
                <w:sz w:val="28"/>
                <w:szCs w:val="28"/>
              </w:rPr>
              <w:t>服务要求：</w:t>
            </w:r>
            <w:r>
              <w:rPr>
                <w:rFonts w:hint="eastAsia" w:ascii="仿宋" w:hAnsi="仿宋" w:eastAsia="仿宋"/>
                <w:kern w:val="0"/>
                <w:sz w:val="28"/>
                <w:szCs w:val="28"/>
              </w:rPr>
              <w:t>安全保卫服务：1.中心与供应商共同确定执勤岗位，由供应商制定岗位职责，中心主管部门批准后实施。2.维护中心的正常秩序，保障工作人员环境安全。3.供应商应制定交接班制度、奖惩制度、管理制度、会议制度等等详见磋商文件</w:t>
            </w:r>
            <w:r>
              <w:rPr>
                <w:rFonts w:ascii="仿宋" w:hAnsi="仿宋" w:eastAsia="仿宋"/>
                <w:kern w:val="0"/>
                <w:sz w:val="28"/>
                <w:szCs w:val="28"/>
              </w:rPr>
              <w:t>第三章。</w:t>
            </w:r>
          </w:p>
          <w:p w14:paraId="4853475D">
            <w:pPr>
              <w:rPr>
                <w:rFonts w:ascii="仿宋" w:hAnsi="仿宋" w:eastAsia="仿宋"/>
                <w:kern w:val="0"/>
                <w:sz w:val="28"/>
                <w:szCs w:val="28"/>
              </w:rPr>
            </w:pPr>
            <w:r>
              <w:rPr>
                <w:rFonts w:hint="eastAsia" w:ascii="仿宋" w:hAnsi="仿宋" w:eastAsia="仿宋"/>
                <w:b/>
                <w:kern w:val="0"/>
                <w:sz w:val="28"/>
                <w:szCs w:val="28"/>
              </w:rPr>
              <w:t>服务标准：</w:t>
            </w:r>
            <w:r>
              <w:rPr>
                <w:rFonts w:hint="eastAsia" w:ascii="仿宋" w:hAnsi="仿宋" w:eastAsia="仿宋"/>
                <w:kern w:val="0"/>
                <w:sz w:val="28"/>
                <w:szCs w:val="28"/>
              </w:rPr>
              <w:t>详见磋商文件</w:t>
            </w:r>
            <w:r>
              <w:rPr>
                <w:rFonts w:ascii="仿宋" w:hAnsi="仿宋" w:eastAsia="仿宋"/>
                <w:kern w:val="0"/>
                <w:sz w:val="28"/>
                <w:szCs w:val="28"/>
              </w:rPr>
              <w:t>第三章。</w:t>
            </w:r>
          </w:p>
          <w:p w14:paraId="3E93FAB5">
            <w:pPr>
              <w:rPr>
                <w:rFonts w:ascii="仿宋" w:hAnsi="仿宋" w:eastAsia="仿宋"/>
                <w:sz w:val="28"/>
                <w:szCs w:val="28"/>
              </w:rPr>
            </w:pPr>
            <w:r>
              <w:rPr>
                <w:rFonts w:hint="eastAsia" w:ascii="仿宋" w:hAnsi="仿宋" w:eastAsia="仿宋"/>
                <w:b/>
                <w:kern w:val="0"/>
                <w:sz w:val="28"/>
                <w:szCs w:val="28"/>
              </w:rPr>
              <w:t>服务时间：</w:t>
            </w:r>
            <w:r>
              <w:rPr>
                <w:rFonts w:hint="eastAsia" w:ascii="仿宋" w:hAnsi="仿宋" w:eastAsia="仿宋"/>
                <w:kern w:val="0"/>
                <w:sz w:val="28"/>
                <w:szCs w:val="28"/>
              </w:rPr>
              <w:t>合同签订之日起一年。</w:t>
            </w:r>
          </w:p>
        </w:tc>
      </w:tr>
    </w:tbl>
    <w:p w14:paraId="7B9C3368">
      <w:pPr>
        <w:spacing w:line="560" w:lineRule="exact"/>
        <w:rPr>
          <w:rFonts w:hint="eastAsia" w:ascii="仿宋" w:hAnsi="仿宋" w:eastAsia="仿宋" w:cs="宋体"/>
          <w:kern w:val="0"/>
          <w:sz w:val="28"/>
          <w:szCs w:val="28"/>
          <w:lang w:eastAsia="zh-CN"/>
        </w:rPr>
      </w:pPr>
      <w:r>
        <w:rPr>
          <w:rFonts w:hint="eastAsia" w:ascii="黑体" w:hAnsi="黑体" w:eastAsia="黑体"/>
          <w:sz w:val="28"/>
          <w:szCs w:val="28"/>
        </w:rPr>
        <w:t>五、评审专家名单：</w:t>
      </w:r>
      <w:r>
        <w:rPr>
          <w:rFonts w:hint="eastAsia" w:ascii="仿宋" w:hAnsi="仿宋" w:eastAsia="仿宋" w:cs="宋体"/>
          <w:kern w:val="0"/>
          <w:sz w:val="28"/>
          <w:szCs w:val="28"/>
        </w:rPr>
        <w:t>朱亚荣</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赵婉莹</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焦鼎立</w:t>
      </w:r>
      <w:r>
        <w:rPr>
          <w:rFonts w:hint="eastAsia" w:ascii="仿宋" w:hAnsi="仿宋" w:eastAsia="仿宋" w:cs="宋体"/>
          <w:kern w:val="0"/>
          <w:sz w:val="28"/>
          <w:szCs w:val="28"/>
          <w:lang w:eastAsia="zh-CN"/>
        </w:rPr>
        <w:t>。</w:t>
      </w:r>
    </w:p>
    <w:p w14:paraId="7D0FA831">
      <w:pPr>
        <w:spacing w:line="560" w:lineRule="exact"/>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14:paraId="35C88363">
      <w:pPr>
        <w:spacing w:line="560" w:lineRule="exact"/>
        <w:rPr>
          <w:rFonts w:ascii="黑体" w:hAnsi="黑体" w:eastAsia="黑体" w:cs="仿宋"/>
          <w:sz w:val="28"/>
          <w:szCs w:val="28"/>
        </w:rPr>
      </w:pPr>
      <w:r>
        <w:rPr>
          <w:rFonts w:hint="eastAsia" w:ascii="黑体" w:hAnsi="黑体" w:eastAsia="黑体" w:cs="仿宋"/>
          <w:sz w:val="28"/>
          <w:szCs w:val="28"/>
        </w:rPr>
        <w:t>七、其他补充事宜</w:t>
      </w:r>
    </w:p>
    <w:p w14:paraId="062F47A2">
      <w:pPr>
        <w:spacing w:line="56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1、本项目为专门面向中小企业采购项目，成交服务商性质详见附件。</w:t>
      </w:r>
    </w:p>
    <w:p w14:paraId="107CB75D">
      <w:pPr>
        <w:spacing w:line="56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lang w:val="en-US" w:eastAsia="zh-CN"/>
        </w:rPr>
        <w:t>2、</w:t>
      </w:r>
      <w:r>
        <w:rPr>
          <w:rFonts w:hint="eastAsia" w:ascii="仿宋" w:hAnsi="仿宋" w:eastAsia="仿宋" w:cs="宋体"/>
          <w:bCs/>
          <w:sz w:val="28"/>
          <w:szCs w:val="28"/>
        </w:rPr>
        <w:t>本项目采用综合评分法，现依据市财函【2024】817号文件规定，成交服务商评审总得分为</w:t>
      </w:r>
      <w:r>
        <w:rPr>
          <w:rFonts w:hint="eastAsia" w:ascii="仿宋" w:hAnsi="仿宋" w:eastAsia="仿宋" w:cs="宋体"/>
          <w:bCs/>
          <w:sz w:val="28"/>
          <w:szCs w:val="28"/>
          <w:lang w:val="en-US" w:eastAsia="zh-CN"/>
        </w:rPr>
        <w:t>88.17</w:t>
      </w:r>
      <w:r>
        <w:rPr>
          <w:rFonts w:hint="eastAsia" w:ascii="仿宋" w:hAnsi="仿宋" w:eastAsia="仿宋" w:cs="宋体"/>
          <w:bCs/>
          <w:sz w:val="28"/>
          <w:szCs w:val="28"/>
        </w:rPr>
        <w:t>分，评审价格为</w:t>
      </w:r>
      <w:r>
        <w:rPr>
          <w:rFonts w:hint="eastAsia" w:ascii="仿宋" w:hAnsi="仿宋" w:eastAsia="仿宋" w:cs="宋体"/>
          <w:bCs/>
          <w:sz w:val="28"/>
          <w:szCs w:val="28"/>
          <w:lang w:eastAsia="zh-CN"/>
        </w:rPr>
        <w:t>321552.00</w:t>
      </w:r>
      <w:r>
        <w:rPr>
          <w:rFonts w:hint="eastAsia" w:ascii="仿宋" w:hAnsi="仿宋" w:eastAsia="仿宋" w:cs="宋体"/>
          <w:bCs/>
          <w:sz w:val="28"/>
          <w:szCs w:val="28"/>
        </w:rPr>
        <w:t>元。</w:t>
      </w:r>
    </w:p>
    <w:p w14:paraId="2DACA0D7">
      <w:pPr>
        <w:spacing w:line="560" w:lineRule="exact"/>
        <w:ind w:firstLine="560" w:firstLineChars="200"/>
        <w:rPr>
          <w:rFonts w:ascii="仿宋" w:hAnsi="仿宋" w:eastAsia="仿宋" w:cs="宋体"/>
          <w:bCs/>
          <w:sz w:val="28"/>
          <w:szCs w:val="28"/>
        </w:rPr>
      </w:pPr>
      <w:r>
        <w:rPr>
          <w:rFonts w:hint="eastAsia" w:ascii="仿宋" w:hAnsi="仿宋" w:eastAsia="仿宋" w:cs="宋体"/>
          <w:bCs/>
          <w:sz w:val="28"/>
          <w:szCs w:val="28"/>
          <w:lang w:val="en-US" w:eastAsia="zh-CN"/>
        </w:rPr>
        <w:t>3</w:t>
      </w:r>
      <w:r>
        <w:rPr>
          <w:rFonts w:hint="eastAsia" w:ascii="仿宋" w:hAnsi="仿宋" w:eastAsia="仿宋" w:cs="宋体"/>
          <w:bCs/>
          <w:sz w:val="28"/>
          <w:szCs w:val="28"/>
        </w:rPr>
        <w:t>、请成交服务商于本项目公告期届满之日起，在西安市公共资源交易中心网站——企业端下载该项目电子版成交通知书，同时须前往西安市公共资源交易中心八楼提交纸质响应文件一正两副，内容与电子响应文件完全一致。</w:t>
      </w:r>
    </w:p>
    <w:p w14:paraId="72623E5D">
      <w:pPr>
        <w:spacing w:line="560" w:lineRule="exact"/>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14:paraId="01CC4DEE">
      <w:pPr>
        <w:spacing w:line="560" w:lineRule="exact"/>
        <w:ind w:firstLine="840" w:firstLineChars="300"/>
        <w:rPr>
          <w:rFonts w:ascii="仿宋" w:hAnsi="仿宋" w:eastAsia="仿宋"/>
          <w:sz w:val="28"/>
          <w:szCs w:val="28"/>
        </w:rPr>
      </w:pPr>
      <w:r>
        <w:rPr>
          <w:rFonts w:hint="eastAsia" w:ascii="仿宋" w:hAnsi="仿宋" w:eastAsia="仿宋"/>
          <w:sz w:val="28"/>
          <w:szCs w:val="28"/>
        </w:rPr>
        <w:t>1.采购人信息</w:t>
      </w:r>
    </w:p>
    <w:p w14:paraId="1AC0A50D">
      <w:pPr>
        <w:spacing w:line="560" w:lineRule="exact"/>
        <w:ind w:firstLine="840" w:firstLineChars="300"/>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lang w:eastAsia="zh-CN"/>
        </w:rPr>
        <w:t>西安市福利彩票发行中心</w:t>
      </w:r>
    </w:p>
    <w:p w14:paraId="70C80DF1">
      <w:pPr>
        <w:spacing w:line="560" w:lineRule="exact"/>
        <w:ind w:firstLine="840" w:firstLineChars="300"/>
        <w:rPr>
          <w:rFonts w:ascii="仿宋" w:hAnsi="仿宋" w:eastAsia="仿宋"/>
          <w:sz w:val="28"/>
          <w:szCs w:val="28"/>
        </w:rPr>
      </w:pPr>
      <w:r>
        <w:rPr>
          <w:rFonts w:hint="eastAsia" w:ascii="仿宋" w:hAnsi="仿宋" w:eastAsia="仿宋"/>
          <w:sz w:val="28"/>
          <w:szCs w:val="28"/>
        </w:rPr>
        <w:t>地    址：西安市未央区贞观路华帝金座A座9A</w:t>
      </w:r>
    </w:p>
    <w:p w14:paraId="0FEBD4BF">
      <w:pPr>
        <w:spacing w:line="560" w:lineRule="exact"/>
        <w:ind w:firstLine="840" w:firstLineChars="300"/>
        <w:rPr>
          <w:rFonts w:ascii="仿宋" w:hAnsi="仿宋" w:eastAsia="仿宋"/>
          <w:sz w:val="28"/>
          <w:szCs w:val="28"/>
        </w:rPr>
      </w:pPr>
      <w:r>
        <w:rPr>
          <w:rFonts w:hint="eastAsia" w:ascii="仿宋" w:hAnsi="仿宋" w:eastAsia="仿宋"/>
          <w:sz w:val="28"/>
          <w:szCs w:val="28"/>
        </w:rPr>
        <w:t>联系方式：029-86232753/18220597837</w:t>
      </w:r>
    </w:p>
    <w:p w14:paraId="16608920">
      <w:pPr>
        <w:spacing w:line="560" w:lineRule="exact"/>
        <w:ind w:firstLine="840" w:firstLineChars="300"/>
        <w:rPr>
          <w:rFonts w:ascii="仿宋" w:hAnsi="仿宋" w:eastAsia="仿宋"/>
          <w:sz w:val="28"/>
          <w:szCs w:val="28"/>
        </w:rPr>
      </w:pPr>
      <w:r>
        <w:rPr>
          <w:rFonts w:hint="eastAsia" w:ascii="仿宋" w:hAnsi="仿宋" w:eastAsia="仿宋"/>
          <w:sz w:val="28"/>
          <w:szCs w:val="28"/>
        </w:rPr>
        <w:t>2.采购代理机构信息</w:t>
      </w:r>
    </w:p>
    <w:p w14:paraId="2825AD78">
      <w:pPr>
        <w:spacing w:line="560" w:lineRule="exact"/>
        <w:ind w:firstLine="840" w:firstLineChars="300"/>
        <w:rPr>
          <w:rFonts w:ascii="仿宋" w:hAnsi="仿宋" w:eastAsia="仿宋"/>
          <w:sz w:val="28"/>
          <w:szCs w:val="28"/>
        </w:rPr>
      </w:pPr>
      <w:r>
        <w:rPr>
          <w:rFonts w:hint="eastAsia" w:ascii="仿宋" w:hAnsi="仿宋" w:eastAsia="仿宋"/>
          <w:sz w:val="28"/>
          <w:szCs w:val="28"/>
        </w:rPr>
        <w:t>名    称：西安市市级单位政府采购中心</w:t>
      </w:r>
    </w:p>
    <w:p w14:paraId="308C0046">
      <w:pPr>
        <w:spacing w:line="560" w:lineRule="exact"/>
        <w:ind w:firstLine="840" w:firstLineChars="300"/>
        <w:rPr>
          <w:rFonts w:ascii="仿宋" w:hAnsi="仿宋" w:eastAsia="仿宋"/>
          <w:sz w:val="28"/>
          <w:szCs w:val="28"/>
        </w:rPr>
      </w:pPr>
      <w:r>
        <w:rPr>
          <w:rFonts w:hint="eastAsia" w:ascii="仿宋" w:hAnsi="仿宋" w:eastAsia="仿宋"/>
          <w:sz w:val="28"/>
          <w:szCs w:val="28"/>
        </w:rPr>
        <w:t>地　  址：西安市未央区文景北路16号白桦林国际B座</w:t>
      </w:r>
    </w:p>
    <w:p w14:paraId="67690BA9">
      <w:pPr>
        <w:spacing w:line="560" w:lineRule="exact"/>
        <w:ind w:firstLine="840" w:firstLineChars="300"/>
        <w:rPr>
          <w:rFonts w:hint="eastAsia" w:ascii="仿宋" w:hAnsi="仿宋" w:eastAsia="仿宋"/>
          <w:sz w:val="28"/>
          <w:szCs w:val="28"/>
          <w:lang w:val="en-US" w:eastAsia="zh-CN"/>
        </w:rPr>
      </w:pPr>
      <w:r>
        <w:rPr>
          <w:rFonts w:hint="eastAsia" w:ascii="仿宋" w:hAnsi="仿宋" w:eastAsia="仿宋"/>
          <w:sz w:val="28"/>
          <w:szCs w:val="28"/>
        </w:rPr>
        <w:t>联系方式：029-86510029、86510365转分机8081</w:t>
      </w:r>
      <w:r>
        <w:rPr>
          <w:rFonts w:hint="eastAsia" w:ascii="仿宋" w:hAnsi="仿宋" w:eastAsia="仿宋"/>
          <w:sz w:val="28"/>
          <w:szCs w:val="28"/>
          <w:lang w:val="en-US" w:eastAsia="zh-CN"/>
        </w:rPr>
        <w:t>3</w:t>
      </w:r>
    </w:p>
    <w:p w14:paraId="2E905D7B">
      <w:pPr>
        <w:spacing w:line="560" w:lineRule="exact"/>
        <w:ind w:firstLine="840" w:firstLineChars="300"/>
        <w:rPr>
          <w:rFonts w:ascii="仿宋" w:hAnsi="仿宋" w:eastAsia="仿宋"/>
          <w:sz w:val="28"/>
          <w:szCs w:val="28"/>
        </w:rPr>
      </w:pPr>
      <w:r>
        <w:rPr>
          <w:rFonts w:hint="eastAsia" w:ascii="仿宋" w:hAnsi="仿宋" w:eastAsia="仿宋"/>
          <w:sz w:val="28"/>
          <w:szCs w:val="28"/>
        </w:rPr>
        <w:t>3.项目联系方式</w:t>
      </w:r>
    </w:p>
    <w:p w14:paraId="59E0ED8C">
      <w:pPr>
        <w:spacing w:line="560" w:lineRule="exact"/>
        <w:ind w:firstLine="840" w:firstLineChars="300"/>
        <w:rPr>
          <w:rFonts w:ascii="仿宋" w:hAnsi="仿宋" w:eastAsia="仿宋"/>
          <w:sz w:val="28"/>
          <w:szCs w:val="28"/>
        </w:rPr>
      </w:pPr>
      <w:r>
        <w:rPr>
          <w:rFonts w:hint="eastAsia" w:ascii="仿宋" w:hAnsi="仿宋" w:eastAsia="仿宋"/>
          <w:sz w:val="28"/>
          <w:szCs w:val="28"/>
        </w:rPr>
        <w:t>项目联系人：吴老师</w:t>
      </w:r>
    </w:p>
    <w:p w14:paraId="47881D5A">
      <w:pPr>
        <w:spacing w:line="560" w:lineRule="exact"/>
        <w:ind w:firstLine="840" w:firstLineChars="300"/>
        <w:rPr>
          <w:rFonts w:ascii="仿宋" w:hAnsi="仿宋" w:eastAsia="仿宋"/>
          <w:sz w:val="28"/>
          <w:szCs w:val="28"/>
        </w:rPr>
      </w:pPr>
      <w:r>
        <w:rPr>
          <w:rFonts w:hint="eastAsia" w:ascii="仿宋" w:hAnsi="仿宋" w:eastAsia="仿宋"/>
          <w:sz w:val="28"/>
          <w:szCs w:val="28"/>
        </w:rPr>
        <w:t>电　  话：029-86510029、86510365转分机80870</w:t>
      </w:r>
    </w:p>
    <w:p w14:paraId="589FEC56">
      <w:pPr>
        <w:numPr>
          <w:ilvl w:val="0"/>
          <w:numId w:val="1"/>
        </w:numPr>
        <w:spacing w:line="560" w:lineRule="exact"/>
        <w:rPr>
          <w:rFonts w:hint="eastAsia" w:ascii="黑体" w:hAnsi="黑体" w:eastAsia="黑体" w:cs="宋体"/>
          <w:kern w:val="0"/>
          <w:sz w:val="28"/>
          <w:szCs w:val="28"/>
          <w:lang w:eastAsia="zh-CN"/>
        </w:rPr>
      </w:pPr>
      <w:r>
        <w:rPr>
          <w:rFonts w:hint="eastAsia" w:ascii="黑体" w:hAnsi="黑体" w:eastAsia="黑体" w:cs="宋体"/>
          <w:kern w:val="0"/>
          <w:sz w:val="28"/>
          <w:szCs w:val="28"/>
          <w:lang w:eastAsia="zh-CN"/>
        </w:rPr>
        <w:t>附件</w:t>
      </w:r>
    </w:p>
    <w:p w14:paraId="5883E7A9">
      <w:pPr>
        <w:numPr>
          <w:ilvl w:val="0"/>
          <w:numId w:val="0"/>
        </w:numPr>
        <w:spacing w:line="560" w:lineRule="exact"/>
        <w:rPr>
          <w:rFonts w:hint="eastAsia" w:ascii="黑体" w:hAnsi="黑体" w:eastAsia="黑体" w:cs="宋体"/>
          <w:kern w:val="0"/>
          <w:sz w:val="28"/>
          <w:szCs w:val="28"/>
          <w:lang w:eastAsia="zh-CN"/>
        </w:rPr>
      </w:pPr>
      <w:r>
        <w:rPr>
          <w:rFonts w:hint="eastAsia" w:ascii="黑体" w:hAnsi="黑体" w:eastAsia="黑体" w:cs="宋体"/>
          <w:kern w:val="0"/>
          <w:sz w:val="28"/>
          <w:szCs w:val="28"/>
          <w:lang w:eastAsia="zh-CN"/>
        </w:rPr>
        <w:drawing>
          <wp:anchor distT="0" distB="0" distL="114300" distR="114300" simplePos="0" relativeHeight="251659264" behindDoc="0" locked="0" layoutInCell="1" allowOverlap="1">
            <wp:simplePos x="0" y="0"/>
            <wp:positionH relativeFrom="column">
              <wp:posOffset>678180</wp:posOffset>
            </wp:positionH>
            <wp:positionV relativeFrom="paragraph">
              <wp:posOffset>309880</wp:posOffset>
            </wp:positionV>
            <wp:extent cx="3977640" cy="4160520"/>
            <wp:effectExtent l="0" t="0" r="0" b="0"/>
            <wp:wrapTopAndBottom/>
            <wp:docPr id="2" name="图片 2" descr="Snipaste_2025-08-15_15-5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nipaste_2025-08-15_15-52-27"/>
                    <pic:cNvPicPr>
                      <a:picLocks noChangeAspect="1"/>
                    </pic:cNvPicPr>
                  </pic:nvPicPr>
                  <pic:blipFill>
                    <a:blip r:embed="rId4"/>
                    <a:stretch>
                      <a:fillRect/>
                    </a:stretch>
                  </pic:blipFill>
                  <pic:spPr>
                    <a:xfrm>
                      <a:off x="0" y="0"/>
                      <a:ext cx="3977640" cy="4160520"/>
                    </a:xfrm>
                    <a:prstGeom prst="rect">
                      <a:avLst/>
                    </a:prstGeom>
                  </pic:spPr>
                </pic:pic>
              </a:graphicData>
            </a:graphic>
          </wp:anchor>
        </w:drawing>
      </w:r>
    </w:p>
    <w:p w14:paraId="7B9ED558">
      <w:pPr>
        <w:spacing w:line="560" w:lineRule="exact"/>
        <w:ind w:firstLine="4480" w:firstLineChars="1600"/>
        <w:rPr>
          <w:rFonts w:ascii="仿宋" w:hAnsi="仿宋" w:eastAsia="仿宋"/>
          <w:sz w:val="28"/>
          <w:szCs w:val="28"/>
        </w:rPr>
      </w:pPr>
      <w:r>
        <w:rPr>
          <w:rFonts w:hint="eastAsia" w:ascii="仿宋" w:hAnsi="仿宋" w:eastAsia="仿宋"/>
          <w:sz w:val="28"/>
          <w:szCs w:val="28"/>
        </w:rPr>
        <w:t>西安市市级单位政府采购中心</w:t>
      </w:r>
    </w:p>
    <w:p w14:paraId="45531695">
      <w:pPr>
        <w:spacing w:line="560" w:lineRule="exact"/>
        <w:ind w:firstLine="5320" w:firstLineChars="1900"/>
        <w:rPr>
          <w:rFonts w:ascii="仿宋" w:hAnsi="仿宋" w:eastAsia="仿宋"/>
          <w:sz w:val="28"/>
          <w:szCs w:val="28"/>
        </w:rPr>
      </w:pPr>
      <w:r>
        <w:rPr>
          <w:rFonts w:hint="eastAsia" w:ascii="仿宋" w:hAnsi="仿宋" w:eastAsia="仿宋"/>
          <w:sz w:val="28"/>
          <w:szCs w:val="28"/>
        </w:rPr>
        <w:t>2025年</w:t>
      </w:r>
      <w:r>
        <w:rPr>
          <w:rFonts w:hint="eastAsia" w:ascii="仿宋" w:hAnsi="仿宋" w:eastAsia="仿宋"/>
          <w:sz w:val="28"/>
          <w:szCs w:val="28"/>
          <w:lang w:val="en-US" w:eastAsia="zh-CN"/>
        </w:rPr>
        <w:t>8</w:t>
      </w:r>
      <w:r>
        <w:rPr>
          <w:rFonts w:hint="eastAsia" w:ascii="仿宋" w:hAnsi="仿宋" w:eastAsia="仿宋"/>
          <w:sz w:val="28"/>
          <w:szCs w:val="28"/>
        </w:rPr>
        <w:t>月</w:t>
      </w:r>
      <w:r>
        <w:rPr>
          <w:rFonts w:hint="eastAsia" w:ascii="仿宋" w:hAnsi="仿宋" w:eastAsia="仿宋"/>
          <w:sz w:val="28"/>
          <w:szCs w:val="28"/>
          <w:lang w:val="en-US" w:eastAsia="zh-CN"/>
        </w:rPr>
        <w:t>18</w:t>
      </w:r>
      <w:bookmarkStart w:id="2" w:name="_GoBack"/>
      <w:bookmarkEnd w:id="2"/>
      <w:r>
        <w:rPr>
          <w:rFonts w:hint="eastAsia" w:ascii="仿宋" w:hAnsi="仿宋" w:eastAsia="仿宋"/>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B4D807"/>
    <w:multiLevelType w:val="singleLevel"/>
    <w:tmpl w:val="64B4D807"/>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BiNzY3ZGU5Yjk5MzUwMDA5MTY1ZDkxNWUyMzE1NzAifQ=="/>
  </w:docVars>
  <w:rsids>
    <w:rsidRoot w:val="1890632D"/>
    <w:rsid w:val="000464D7"/>
    <w:rsid w:val="000D1E53"/>
    <w:rsid w:val="000F440C"/>
    <w:rsid w:val="0010240D"/>
    <w:rsid w:val="001279CA"/>
    <w:rsid w:val="00132D1A"/>
    <w:rsid w:val="001907D3"/>
    <w:rsid w:val="001A4F13"/>
    <w:rsid w:val="001C1C5C"/>
    <w:rsid w:val="001C6511"/>
    <w:rsid w:val="00204271"/>
    <w:rsid w:val="0022695B"/>
    <w:rsid w:val="00241611"/>
    <w:rsid w:val="002644B0"/>
    <w:rsid w:val="002833D2"/>
    <w:rsid w:val="00315CEE"/>
    <w:rsid w:val="00326CAB"/>
    <w:rsid w:val="00351B64"/>
    <w:rsid w:val="0035394C"/>
    <w:rsid w:val="003565E4"/>
    <w:rsid w:val="003B3571"/>
    <w:rsid w:val="003C22ED"/>
    <w:rsid w:val="003D6E03"/>
    <w:rsid w:val="003E7536"/>
    <w:rsid w:val="003F610C"/>
    <w:rsid w:val="00417EF4"/>
    <w:rsid w:val="00431947"/>
    <w:rsid w:val="00452D74"/>
    <w:rsid w:val="00463A78"/>
    <w:rsid w:val="004C1FC8"/>
    <w:rsid w:val="0050746C"/>
    <w:rsid w:val="005A30F5"/>
    <w:rsid w:val="005F02E0"/>
    <w:rsid w:val="00603AA1"/>
    <w:rsid w:val="006634A5"/>
    <w:rsid w:val="006A6589"/>
    <w:rsid w:val="006C6A60"/>
    <w:rsid w:val="007269FF"/>
    <w:rsid w:val="00740CC9"/>
    <w:rsid w:val="007C0A06"/>
    <w:rsid w:val="007D54BE"/>
    <w:rsid w:val="0081238C"/>
    <w:rsid w:val="008C1488"/>
    <w:rsid w:val="008E6226"/>
    <w:rsid w:val="00930D4F"/>
    <w:rsid w:val="009E2063"/>
    <w:rsid w:val="00A544E7"/>
    <w:rsid w:val="00A76041"/>
    <w:rsid w:val="00A83CC6"/>
    <w:rsid w:val="00AB7A5E"/>
    <w:rsid w:val="00B04C1E"/>
    <w:rsid w:val="00B11D69"/>
    <w:rsid w:val="00B532E1"/>
    <w:rsid w:val="00B733FF"/>
    <w:rsid w:val="00C5258F"/>
    <w:rsid w:val="00C535E1"/>
    <w:rsid w:val="00C92DE7"/>
    <w:rsid w:val="00C93283"/>
    <w:rsid w:val="00CD56B5"/>
    <w:rsid w:val="00D41A85"/>
    <w:rsid w:val="00DA1861"/>
    <w:rsid w:val="00DB3764"/>
    <w:rsid w:val="00E336CC"/>
    <w:rsid w:val="00EA5C65"/>
    <w:rsid w:val="00F43C2A"/>
    <w:rsid w:val="00FD5A89"/>
    <w:rsid w:val="00FE418C"/>
    <w:rsid w:val="012127F5"/>
    <w:rsid w:val="01227D7E"/>
    <w:rsid w:val="01CD4F9E"/>
    <w:rsid w:val="022C122E"/>
    <w:rsid w:val="031C43D6"/>
    <w:rsid w:val="039466F8"/>
    <w:rsid w:val="04AB73BF"/>
    <w:rsid w:val="05131D95"/>
    <w:rsid w:val="053142C8"/>
    <w:rsid w:val="08E82290"/>
    <w:rsid w:val="0A0C6E61"/>
    <w:rsid w:val="0A1A1E39"/>
    <w:rsid w:val="0A700A8A"/>
    <w:rsid w:val="0AD25ECC"/>
    <w:rsid w:val="0B484D61"/>
    <w:rsid w:val="0B9B2CCE"/>
    <w:rsid w:val="0BD31AC9"/>
    <w:rsid w:val="0C60326A"/>
    <w:rsid w:val="0CB54EE7"/>
    <w:rsid w:val="0D9953CB"/>
    <w:rsid w:val="0DD010DD"/>
    <w:rsid w:val="0E707C3F"/>
    <w:rsid w:val="0F1B6B34"/>
    <w:rsid w:val="0FDC214B"/>
    <w:rsid w:val="102F550F"/>
    <w:rsid w:val="1065384A"/>
    <w:rsid w:val="10A175C7"/>
    <w:rsid w:val="11C8446B"/>
    <w:rsid w:val="12864D96"/>
    <w:rsid w:val="12F24A97"/>
    <w:rsid w:val="12F26903"/>
    <w:rsid w:val="14804A65"/>
    <w:rsid w:val="16C06145"/>
    <w:rsid w:val="180835CB"/>
    <w:rsid w:val="180F1B3A"/>
    <w:rsid w:val="1890632D"/>
    <w:rsid w:val="18DB3711"/>
    <w:rsid w:val="194913A1"/>
    <w:rsid w:val="19D759C7"/>
    <w:rsid w:val="1B0618AB"/>
    <w:rsid w:val="1B0F733C"/>
    <w:rsid w:val="1B7E663E"/>
    <w:rsid w:val="1B8A3E6A"/>
    <w:rsid w:val="1E196CFA"/>
    <w:rsid w:val="1F040613"/>
    <w:rsid w:val="20911C9D"/>
    <w:rsid w:val="215F3817"/>
    <w:rsid w:val="21940FC3"/>
    <w:rsid w:val="222B1319"/>
    <w:rsid w:val="232757F8"/>
    <w:rsid w:val="2346335A"/>
    <w:rsid w:val="235213A1"/>
    <w:rsid w:val="24CA19B7"/>
    <w:rsid w:val="24CF357C"/>
    <w:rsid w:val="251064D6"/>
    <w:rsid w:val="2589436A"/>
    <w:rsid w:val="265E7CC5"/>
    <w:rsid w:val="282B7E85"/>
    <w:rsid w:val="29111581"/>
    <w:rsid w:val="29734CC5"/>
    <w:rsid w:val="29C97C83"/>
    <w:rsid w:val="2A12097A"/>
    <w:rsid w:val="2AEF7F03"/>
    <w:rsid w:val="2AF842D1"/>
    <w:rsid w:val="2AFF70D2"/>
    <w:rsid w:val="2B07238D"/>
    <w:rsid w:val="2B76260B"/>
    <w:rsid w:val="2B90786F"/>
    <w:rsid w:val="2CCF505C"/>
    <w:rsid w:val="2D013F59"/>
    <w:rsid w:val="30A65535"/>
    <w:rsid w:val="3125732C"/>
    <w:rsid w:val="312762B1"/>
    <w:rsid w:val="31C45618"/>
    <w:rsid w:val="321405E3"/>
    <w:rsid w:val="32197AF2"/>
    <w:rsid w:val="330D4045"/>
    <w:rsid w:val="34960CB4"/>
    <w:rsid w:val="35670DE9"/>
    <w:rsid w:val="35963360"/>
    <w:rsid w:val="35BA4323"/>
    <w:rsid w:val="35C03DEC"/>
    <w:rsid w:val="35F1053F"/>
    <w:rsid w:val="36145EC8"/>
    <w:rsid w:val="367B0A65"/>
    <w:rsid w:val="37CD07F9"/>
    <w:rsid w:val="38481119"/>
    <w:rsid w:val="3C5828F9"/>
    <w:rsid w:val="3D4847FC"/>
    <w:rsid w:val="3D8E77C2"/>
    <w:rsid w:val="3DC83E3F"/>
    <w:rsid w:val="3DD550FC"/>
    <w:rsid w:val="3F4D3493"/>
    <w:rsid w:val="3F910F5E"/>
    <w:rsid w:val="40FD7F03"/>
    <w:rsid w:val="4330247B"/>
    <w:rsid w:val="43BD5ABC"/>
    <w:rsid w:val="43D40BF5"/>
    <w:rsid w:val="441F550B"/>
    <w:rsid w:val="44A529D2"/>
    <w:rsid w:val="44E9049B"/>
    <w:rsid w:val="4577676E"/>
    <w:rsid w:val="459E6F9C"/>
    <w:rsid w:val="45DF131F"/>
    <w:rsid w:val="47965D34"/>
    <w:rsid w:val="49047674"/>
    <w:rsid w:val="4905255F"/>
    <w:rsid w:val="491B0746"/>
    <w:rsid w:val="493D2C7D"/>
    <w:rsid w:val="49F93919"/>
    <w:rsid w:val="4AFF59CB"/>
    <w:rsid w:val="4B6F6CFE"/>
    <w:rsid w:val="4C6660E2"/>
    <w:rsid w:val="4DE15750"/>
    <w:rsid w:val="4EA3009D"/>
    <w:rsid w:val="502C64EB"/>
    <w:rsid w:val="503C3340"/>
    <w:rsid w:val="50AB4649"/>
    <w:rsid w:val="51194FDD"/>
    <w:rsid w:val="526F35BA"/>
    <w:rsid w:val="5319476A"/>
    <w:rsid w:val="531F6697"/>
    <w:rsid w:val="539F05E5"/>
    <w:rsid w:val="53B25059"/>
    <w:rsid w:val="543412F9"/>
    <w:rsid w:val="56305556"/>
    <w:rsid w:val="56407DF9"/>
    <w:rsid w:val="58360B36"/>
    <w:rsid w:val="596730EE"/>
    <w:rsid w:val="5A6A7D07"/>
    <w:rsid w:val="5AD07020"/>
    <w:rsid w:val="5AF55F4F"/>
    <w:rsid w:val="5B0E0DE8"/>
    <w:rsid w:val="5C7D147C"/>
    <w:rsid w:val="5D1F74DB"/>
    <w:rsid w:val="5D445CAD"/>
    <w:rsid w:val="5D8E5C31"/>
    <w:rsid w:val="5DFC3ABE"/>
    <w:rsid w:val="5EB16F46"/>
    <w:rsid w:val="5F012C59"/>
    <w:rsid w:val="60722A0D"/>
    <w:rsid w:val="60837878"/>
    <w:rsid w:val="626808DE"/>
    <w:rsid w:val="63AC7A9E"/>
    <w:rsid w:val="63F310BF"/>
    <w:rsid w:val="63FB0692"/>
    <w:rsid w:val="64850F41"/>
    <w:rsid w:val="64FC2328"/>
    <w:rsid w:val="658D1C3C"/>
    <w:rsid w:val="683B7B6A"/>
    <w:rsid w:val="684A5A01"/>
    <w:rsid w:val="686A619C"/>
    <w:rsid w:val="689738A9"/>
    <w:rsid w:val="68E93FDE"/>
    <w:rsid w:val="690E5D00"/>
    <w:rsid w:val="69785EEC"/>
    <w:rsid w:val="69AF362C"/>
    <w:rsid w:val="6A0239A8"/>
    <w:rsid w:val="6A794FDE"/>
    <w:rsid w:val="6AC26BA3"/>
    <w:rsid w:val="6AE42080"/>
    <w:rsid w:val="6B810F45"/>
    <w:rsid w:val="6C244135"/>
    <w:rsid w:val="6D892B92"/>
    <w:rsid w:val="6E0F700E"/>
    <w:rsid w:val="6E8C2A25"/>
    <w:rsid w:val="70297396"/>
    <w:rsid w:val="70323A83"/>
    <w:rsid w:val="711E5653"/>
    <w:rsid w:val="71380C73"/>
    <w:rsid w:val="72161921"/>
    <w:rsid w:val="73AC5604"/>
    <w:rsid w:val="73FD0698"/>
    <w:rsid w:val="74052A1B"/>
    <w:rsid w:val="743705E1"/>
    <w:rsid w:val="743E035E"/>
    <w:rsid w:val="74B9450A"/>
    <w:rsid w:val="75D93680"/>
    <w:rsid w:val="769853AF"/>
    <w:rsid w:val="76AC3961"/>
    <w:rsid w:val="7706246D"/>
    <w:rsid w:val="778578DD"/>
    <w:rsid w:val="77951E61"/>
    <w:rsid w:val="77A865DC"/>
    <w:rsid w:val="77D73E9C"/>
    <w:rsid w:val="783A1F9D"/>
    <w:rsid w:val="784F3D5A"/>
    <w:rsid w:val="78B24459"/>
    <w:rsid w:val="794E29F9"/>
    <w:rsid w:val="79CC1B54"/>
    <w:rsid w:val="7B160402"/>
    <w:rsid w:val="7B2764B4"/>
    <w:rsid w:val="7B5426A4"/>
    <w:rsid w:val="7C6A4B17"/>
    <w:rsid w:val="7D026399"/>
    <w:rsid w:val="7E134189"/>
    <w:rsid w:val="7E244824"/>
    <w:rsid w:val="7FFE29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semiHidden/>
    <w:unhideWhenUsed/>
    <w:qFormat/>
    <w:uiPriority w:val="99"/>
    <w:pPr>
      <w:ind w:firstLine="420"/>
    </w:pPr>
  </w:style>
  <w:style w:type="paragraph" w:styleId="5">
    <w:name w:val="Document Map"/>
    <w:basedOn w:val="1"/>
    <w:link w:val="35"/>
    <w:autoRedefine/>
    <w:qFormat/>
    <w:uiPriority w:val="0"/>
    <w:rPr>
      <w:rFonts w:ascii="宋体" w:eastAsia="宋体"/>
      <w:sz w:val="18"/>
      <w:szCs w:val="18"/>
    </w:rPr>
  </w:style>
  <w:style w:type="paragraph" w:styleId="6">
    <w:name w:val="Body Text"/>
    <w:basedOn w:val="1"/>
    <w:next w:val="1"/>
    <w:autoRedefine/>
    <w:qFormat/>
    <w:uiPriority w:val="0"/>
    <w:pPr>
      <w:jc w:val="center"/>
    </w:pPr>
    <w:rPr>
      <w:szCs w:val="20"/>
    </w:rPr>
  </w:style>
  <w:style w:type="paragraph" w:styleId="7">
    <w:name w:val="Plain Text"/>
    <w:basedOn w:val="1"/>
    <w:autoRedefine/>
    <w:qFormat/>
    <w:uiPriority w:val="0"/>
    <w:rPr>
      <w:rFonts w:ascii="宋体" w:hAnsi="Courier New"/>
      <w:szCs w:val="22"/>
    </w:rPr>
  </w:style>
  <w:style w:type="paragraph" w:styleId="8">
    <w:name w:val="Balloon Text"/>
    <w:basedOn w:val="1"/>
    <w:link w:val="36"/>
    <w:autoRedefine/>
    <w:qFormat/>
    <w:uiPriority w:val="0"/>
    <w:rPr>
      <w:sz w:val="18"/>
      <w:szCs w:val="18"/>
    </w:rPr>
  </w:style>
  <w:style w:type="paragraph" w:styleId="9">
    <w:name w:val="footer"/>
    <w:basedOn w:val="1"/>
    <w:link w:val="30"/>
    <w:autoRedefine/>
    <w:qFormat/>
    <w:uiPriority w:val="0"/>
    <w:pPr>
      <w:tabs>
        <w:tab w:val="center" w:pos="4153"/>
        <w:tab w:val="right" w:pos="8306"/>
      </w:tabs>
      <w:snapToGrid w:val="0"/>
      <w:jc w:val="left"/>
    </w:pPr>
    <w:rPr>
      <w:sz w:val="18"/>
      <w:szCs w:val="18"/>
    </w:rPr>
  </w:style>
  <w:style w:type="paragraph" w:styleId="10">
    <w:name w:val="header"/>
    <w:basedOn w:val="1"/>
    <w:link w:val="29"/>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99"/>
    <w:pPr>
      <w:spacing w:before="100" w:beforeLines="100" w:after="100" w:afterLines="100"/>
    </w:pPr>
    <w:rPr>
      <w:rFonts w:ascii="Calibri" w:hAnsi="Calibri" w:eastAsia="宋体"/>
      <w:kern w:val="32"/>
      <w:sz w:val="32"/>
    </w:rPr>
  </w:style>
  <w:style w:type="paragraph" w:styleId="12">
    <w:name w:val="Normal (Web)"/>
    <w:basedOn w:val="1"/>
    <w:autoRedefine/>
    <w:qFormat/>
    <w:uiPriority w:val="0"/>
    <w:pPr>
      <w:jc w:val="left"/>
    </w:pPr>
    <w:rPr>
      <w:rFonts w:cs="Times New Roman"/>
      <w:kern w:val="0"/>
      <w:sz w:val="24"/>
    </w:r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0"/>
    <w:rPr>
      <w:b/>
      <w:color w:val="FFFFFF"/>
      <w:sz w:val="19"/>
      <w:szCs w:val="19"/>
      <w:shd w:val="clear" w:color="auto" w:fill="F6F6F6"/>
    </w:rPr>
  </w:style>
  <w:style w:type="character" w:styleId="17">
    <w:name w:val="FollowedHyperlink"/>
    <w:basedOn w:val="15"/>
    <w:autoRedefine/>
    <w:qFormat/>
    <w:uiPriority w:val="0"/>
    <w:rPr>
      <w:color w:val="800080"/>
      <w:u w:val="none"/>
    </w:rPr>
  </w:style>
  <w:style w:type="character" w:styleId="18">
    <w:name w:val="Emphasis"/>
    <w:basedOn w:val="15"/>
    <w:autoRedefine/>
    <w:qFormat/>
    <w:uiPriority w:val="0"/>
    <w:rPr>
      <w:b/>
    </w:rPr>
  </w:style>
  <w:style w:type="character" w:styleId="19">
    <w:name w:val="HTML Definition"/>
    <w:basedOn w:val="15"/>
    <w:autoRedefine/>
    <w:qFormat/>
    <w:uiPriority w:val="0"/>
  </w:style>
  <w:style w:type="character" w:styleId="20">
    <w:name w:val="HTML Typewriter"/>
    <w:basedOn w:val="15"/>
    <w:autoRedefine/>
    <w:qFormat/>
    <w:uiPriority w:val="0"/>
    <w:rPr>
      <w:rFonts w:hint="default" w:ascii="monospace" w:hAnsi="monospace" w:eastAsia="monospace" w:cs="monospace"/>
      <w:sz w:val="20"/>
    </w:rPr>
  </w:style>
  <w:style w:type="character" w:styleId="21">
    <w:name w:val="HTML Acronym"/>
    <w:basedOn w:val="15"/>
    <w:autoRedefine/>
    <w:qFormat/>
    <w:uiPriority w:val="0"/>
    <w:rPr>
      <w:rFonts w:ascii="微软雅黑" w:hAnsi="微软雅黑" w:eastAsia="微软雅黑" w:cs="微软雅黑"/>
      <w:sz w:val="21"/>
      <w:szCs w:val="21"/>
    </w:rPr>
  </w:style>
  <w:style w:type="character" w:styleId="22">
    <w:name w:val="HTML Variable"/>
    <w:basedOn w:val="15"/>
    <w:autoRedefine/>
    <w:qFormat/>
    <w:uiPriority w:val="0"/>
  </w:style>
  <w:style w:type="character" w:styleId="23">
    <w:name w:val="Hyperlink"/>
    <w:basedOn w:val="15"/>
    <w:autoRedefine/>
    <w:qFormat/>
    <w:uiPriority w:val="0"/>
    <w:rPr>
      <w:color w:val="0000FF"/>
      <w:u w:val="none"/>
    </w:rPr>
  </w:style>
  <w:style w:type="character" w:styleId="24">
    <w:name w:val="HTML Code"/>
    <w:basedOn w:val="15"/>
    <w:autoRedefine/>
    <w:qFormat/>
    <w:uiPriority w:val="0"/>
    <w:rPr>
      <w:rFonts w:hint="default" w:ascii="monospace" w:hAnsi="monospace" w:eastAsia="monospace" w:cs="monospace"/>
      <w:sz w:val="20"/>
    </w:rPr>
  </w:style>
  <w:style w:type="character" w:styleId="25">
    <w:name w:val="HTML Cite"/>
    <w:basedOn w:val="15"/>
    <w:autoRedefine/>
    <w:qFormat/>
    <w:uiPriority w:val="0"/>
  </w:style>
  <w:style w:type="character" w:styleId="26">
    <w:name w:val="HTML Keyboard"/>
    <w:basedOn w:val="15"/>
    <w:autoRedefine/>
    <w:qFormat/>
    <w:uiPriority w:val="0"/>
    <w:rPr>
      <w:rFonts w:ascii="monospace" w:hAnsi="monospace" w:eastAsia="monospace" w:cs="monospace"/>
      <w:sz w:val="20"/>
    </w:rPr>
  </w:style>
  <w:style w:type="character" w:styleId="27">
    <w:name w:val="HTML Sample"/>
    <w:basedOn w:val="15"/>
    <w:autoRedefine/>
    <w:qFormat/>
    <w:uiPriority w:val="0"/>
    <w:rPr>
      <w:rFonts w:hint="default" w:ascii="monospace" w:hAnsi="monospace" w:eastAsia="monospace" w:cs="monospace"/>
    </w:rPr>
  </w:style>
  <w:style w:type="paragraph" w:styleId="28">
    <w:name w:val="List Paragraph"/>
    <w:basedOn w:val="1"/>
    <w:autoRedefine/>
    <w:qFormat/>
    <w:uiPriority w:val="99"/>
    <w:pPr>
      <w:ind w:firstLine="420" w:firstLineChars="200"/>
    </w:pPr>
  </w:style>
  <w:style w:type="character" w:customStyle="1" w:styleId="29">
    <w:name w:val="页眉 Char"/>
    <w:basedOn w:val="15"/>
    <w:link w:val="10"/>
    <w:autoRedefine/>
    <w:qFormat/>
    <w:uiPriority w:val="0"/>
    <w:rPr>
      <w:rFonts w:asciiTheme="minorHAnsi" w:hAnsiTheme="minorHAnsi" w:eastAsiaTheme="minorEastAsia" w:cstheme="minorBidi"/>
      <w:kern w:val="2"/>
      <w:sz w:val="18"/>
      <w:szCs w:val="18"/>
    </w:rPr>
  </w:style>
  <w:style w:type="character" w:customStyle="1" w:styleId="30">
    <w:name w:val="页脚 Char"/>
    <w:basedOn w:val="15"/>
    <w:link w:val="9"/>
    <w:autoRedefine/>
    <w:qFormat/>
    <w:uiPriority w:val="0"/>
    <w:rPr>
      <w:rFonts w:asciiTheme="minorHAnsi" w:hAnsiTheme="minorHAnsi" w:eastAsiaTheme="minorEastAsia" w:cstheme="minorBidi"/>
      <w:kern w:val="2"/>
      <w:sz w:val="18"/>
      <w:szCs w:val="18"/>
    </w:rPr>
  </w:style>
  <w:style w:type="paragraph" w:customStyle="1" w:styleId="31">
    <w:name w:val="※正文"/>
    <w:basedOn w:val="1"/>
    <w:next w:val="1"/>
    <w:autoRedefine/>
    <w:qFormat/>
    <w:uiPriority w:val="0"/>
    <w:pPr>
      <w:wordWrap w:val="0"/>
    </w:pPr>
  </w:style>
  <w:style w:type="paragraph" w:customStyle="1" w:styleId="32">
    <w:name w:val="※正文（缩进4）"/>
    <w:basedOn w:val="31"/>
    <w:autoRedefine/>
    <w:qFormat/>
    <w:uiPriority w:val="0"/>
    <w:pPr>
      <w:ind w:firstLine="400" w:firstLineChars="400"/>
    </w:pPr>
  </w:style>
  <w:style w:type="paragraph" w:customStyle="1" w:styleId="33">
    <w:name w:val="※章节标题（第Z部分分项）"/>
    <w:basedOn w:val="34"/>
    <w:autoRedefine/>
    <w:qFormat/>
    <w:uiPriority w:val="0"/>
    <w:pPr>
      <w:outlineLvl w:val="2"/>
    </w:pPr>
  </w:style>
  <w:style w:type="paragraph" w:customStyle="1" w:styleId="34">
    <w:name w:val="※章节标题（第Y部分）"/>
    <w:basedOn w:val="1"/>
    <w:next w:val="1"/>
    <w:autoRedefine/>
    <w:qFormat/>
    <w:uiPriority w:val="0"/>
    <w:pPr>
      <w:jc w:val="center"/>
      <w:outlineLvl w:val="1"/>
    </w:pPr>
    <w:rPr>
      <w:rFonts w:eastAsia="黑体"/>
      <w:color w:val="1F4E79" w:themeColor="accent1" w:themeShade="80"/>
      <w:sz w:val="32"/>
      <w:szCs w:val="36"/>
    </w:rPr>
  </w:style>
  <w:style w:type="character" w:customStyle="1" w:styleId="35">
    <w:name w:val="文档结构图 Char"/>
    <w:basedOn w:val="15"/>
    <w:link w:val="5"/>
    <w:autoRedefine/>
    <w:qFormat/>
    <w:uiPriority w:val="0"/>
    <w:rPr>
      <w:rFonts w:ascii="宋体" w:hAnsiTheme="minorHAnsi" w:cstheme="minorBidi"/>
      <w:kern w:val="2"/>
      <w:sz w:val="18"/>
      <w:szCs w:val="18"/>
    </w:rPr>
  </w:style>
  <w:style w:type="character" w:customStyle="1" w:styleId="36">
    <w:name w:val="批注框文本 Char"/>
    <w:basedOn w:val="15"/>
    <w:link w:val="8"/>
    <w:autoRedefine/>
    <w:qFormat/>
    <w:uiPriority w:val="0"/>
    <w:rPr>
      <w:rFonts w:asciiTheme="minorHAnsi" w:hAnsiTheme="minorHAnsi" w:eastAsiaTheme="minorEastAsia" w:cstheme="minorBidi"/>
      <w:kern w:val="2"/>
      <w:sz w:val="18"/>
      <w:szCs w:val="18"/>
    </w:rPr>
  </w:style>
  <w:style w:type="character" w:customStyle="1" w:styleId="37">
    <w:name w:val="NormalCharacter"/>
    <w:autoRedefine/>
    <w:qFormat/>
    <w:uiPriority w:val="0"/>
  </w:style>
  <w:style w:type="character" w:customStyle="1" w:styleId="38">
    <w:name w:val="layui-layer-tabnow"/>
    <w:basedOn w:val="15"/>
    <w:autoRedefine/>
    <w:qFormat/>
    <w:uiPriority w:val="0"/>
    <w:rPr>
      <w:bdr w:val="single" w:color="CCCCCC" w:sz="4" w:space="0"/>
      <w:shd w:val="clear" w:color="auto" w:fill="FFFFFF"/>
    </w:rPr>
  </w:style>
  <w:style w:type="character" w:customStyle="1" w:styleId="39">
    <w:name w:val="first-child"/>
    <w:basedOn w:val="15"/>
    <w:autoRedefine/>
    <w:qFormat/>
    <w:uiPriority w:val="0"/>
  </w:style>
  <w:style w:type="paragraph" w:customStyle="1" w:styleId="40">
    <w:name w:val="@正文"/>
    <w:basedOn w:val="31"/>
    <w:qFormat/>
    <w:uiPriority w:val="99"/>
    <w:pPr>
      <w:wordWrap/>
      <w:spacing w:line="240" w:lineRule="auto"/>
      <w:ind w:firstLine="200" w:firstLineChars="200"/>
      <w:jc w:val="both"/>
    </w:pPr>
    <w:rPr>
      <w:rFonts w:ascii="Calibri" w:hAnsi="Calibri" w:eastAsia="宋体" w:cstheme="minorHAnsi"/>
      <w:color w:val="000000"/>
      <w:kern w:val="24"/>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841</Words>
  <Characters>994</Characters>
  <Lines>1</Lines>
  <Paragraphs>1</Paragraphs>
  <TotalTime>9</TotalTime>
  <ScaleCrop>false</ScaleCrop>
  <LinksUpToDate>false</LinksUpToDate>
  <CharactersWithSpaces>1012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2020-07-27T01:32:00Z</dcterms:created>
  <dc:creator>趋之若鹜</dc:creator>
  <cp:lastModifiedBy>常巧利</cp:lastModifiedBy>
  <cp:lastPrinted>2024-09-20T08:18:00Z</cp:lastPrinted>
  <dcterms:modified xsi:type="dcterms:W3CDTF">2025-08-15T09:44:58Z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1D1A7FAD85C74AC39750F39BB63ED589</vt:lpwstr>
  </property>
  <property fmtid="{D5CDD505-2E9C-101B-9397-08002B2CF9AE}" pid="4" name="KSOTemplateDocerSaveRecord">
    <vt:lpwstr>eyJoZGlkIjoiMTliYWY0YjYyOWFiNTkyZGY5OTE1MjkyMjg0ZmM2Y2IiLCJ1c2VySWQiOiI3NjIzMDM5NjIifQ==</vt:lpwstr>
  </property>
</Properties>
</file>