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BF63A">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6"/>
          <w:szCs w:val="36"/>
        </w:rPr>
      </w:pPr>
      <w:r>
        <w:rPr>
          <w:rFonts w:hint="eastAsia" w:ascii="宋体" w:hAnsi="宋体" w:eastAsia="宋体" w:cs="宋体"/>
          <w:b/>
          <w:bCs/>
          <w:color w:val="auto"/>
          <w:kern w:val="0"/>
          <w:sz w:val="36"/>
          <w:szCs w:val="36"/>
          <w:lang w:val="en-US" w:eastAsia="zh-CN" w:bidi="ar"/>
        </w:rPr>
        <w:t>绥德县民政局绥德县殡仪馆、城市公益性公墓永久使用林地现状调查（草原论证报告）编制服务竞争性谈判公告</w:t>
      </w:r>
    </w:p>
    <w:p w14:paraId="50E0F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14:paraId="0F2B98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绥德县殡仪馆、城市公益性公墓永久使用林地现状调查（草原论证报告）编制服务</w:t>
      </w:r>
      <w:r>
        <w:rPr>
          <w:rFonts w:hint="eastAsia" w:ascii="宋体" w:hAnsi="宋体" w:eastAsia="宋体" w:cs="宋体"/>
          <w:i w:val="0"/>
          <w:iCs w:val="0"/>
          <w:caps w:val="0"/>
          <w:color w:val="auto"/>
          <w:spacing w:val="0"/>
          <w:sz w:val="21"/>
          <w:szCs w:val="21"/>
          <w:shd w:val="clear" w:fill="FFFFFF"/>
        </w:rPr>
        <w:t>采购项目的潜在供应商应在</w:t>
      </w:r>
      <w:r>
        <w:rPr>
          <w:rFonts w:hint="eastAsia" w:ascii="宋体" w:hAnsi="宋体" w:eastAsia="宋体" w:cs="宋体"/>
          <w:i w:val="0"/>
          <w:iCs w:val="0"/>
          <w:caps w:val="0"/>
          <w:color w:val="auto"/>
          <w:spacing w:val="0"/>
          <w:sz w:val="21"/>
          <w:szCs w:val="21"/>
          <w:shd w:val="clear" w:fill="FFFFFF"/>
        </w:rPr>
        <w:t>陕西省榆林市绥德县永乐大道百合家园3号楼3单元301</w:t>
      </w:r>
      <w:r>
        <w:rPr>
          <w:rFonts w:hint="eastAsia" w:ascii="宋体" w:hAnsi="宋体" w:eastAsia="宋体" w:cs="宋体"/>
          <w:i w:val="0"/>
          <w:iCs w:val="0"/>
          <w:caps w:val="0"/>
          <w:color w:val="auto"/>
          <w:spacing w:val="0"/>
          <w:sz w:val="21"/>
          <w:szCs w:val="21"/>
          <w:shd w:val="clear" w:fill="FFFFFF"/>
        </w:rPr>
        <w:t>获取采购文件，并于</w:t>
      </w:r>
      <w:r>
        <w:rPr>
          <w:rFonts w:hint="eastAsia" w:ascii="宋体" w:hAnsi="宋体" w:eastAsia="宋体" w:cs="宋体"/>
          <w:i w:val="0"/>
          <w:iCs w:val="0"/>
          <w:caps w:val="0"/>
          <w:color w:val="auto"/>
          <w:spacing w:val="0"/>
          <w:sz w:val="21"/>
          <w:szCs w:val="21"/>
          <w:shd w:val="clear" w:fill="FFFFFF"/>
        </w:rPr>
        <w:t> 2025年08月22日 11时00分 </w:t>
      </w:r>
      <w:r>
        <w:rPr>
          <w:rFonts w:hint="eastAsia" w:ascii="宋体" w:hAnsi="宋体" w:eastAsia="宋体" w:cs="宋体"/>
          <w:i w:val="0"/>
          <w:iCs w:val="0"/>
          <w:caps w:val="0"/>
          <w:color w:val="auto"/>
          <w:spacing w:val="0"/>
          <w:sz w:val="21"/>
          <w:szCs w:val="21"/>
          <w:shd w:val="clear" w:fill="FFFFFF"/>
        </w:rPr>
        <w:t>（北京时间）前提交响应文件。</w:t>
      </w:r>
    </w:p>
    <w:p w14:paraId="14D53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14:paraId="42B0FC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项目编号：SDZC-XSCG-2025-025</w:t>
      </w:r>
    </w:p>
    <w:p w14:paraId="506616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项目名称：绥德县殡仪馆、城市公益性公墓永久使用林地现状调查（草原论证报告）编制服务</w:t>
      </w:r>
    </w:p>
    <w:p w14:paraId="644388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采购方式：竞争性谈判</w:t>
      </w:r>
    </w:p>
    <w:p w14:paraId="1A1370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预算金额：164,100.00元</w:t>
      </w:r>
    </w:p>
    <w:p w14:paraId="7F099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14:paraId="2AE280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合同包1(绥德县殡仪馆、城市公益性公墓永久使用林地现状调查（草原论证报告）编制服务):</w:t>
      </w:r>
    </w:p>
    <w:p w14:paraId="3287A5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合同包预算金额：164,100.00元</w:t>
      </w:r>
    </w:p>
    <w:p w14:paraId="1AEF5C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合同包最高限价：164,100.00元</w:t>
      </w:r>
    </w:p>
    <w:tbl>
      <w:tblPr>
        <w:tblStyle w:val="5"/>
        <w:tblW w:w="93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0"/>
        <w:gridCol w:w="1091"/>
        <w:gridCol w:w="3137"/>
        <w:gridCol w:w="968"/>
        <w:gridCol w:w="1609"/>
        <w:gridCol w:w="1641"/>
      </w:tblGrid>
      <w:tr w14:paraId="520BCF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B0C5F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0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0BA06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31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DA798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C291E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A00B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3EB4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77D0EA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ABDCB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0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3C88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其他林业服务</w:t>
            </w:r>
          </w:p>
        </w:tc>
        <w:tc>
          <w:tcPr>
            <w:tcW w:w="31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48E14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绥德县殡仪馆、城市公益性公墓永久使用林地现状调查（草原论证报告）编制服务</w:t>
            </w:r>
          </w:p>
        </w:tc>
        <w:tc>
          <w:tcPr>
            <w:tcW w:w="9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9240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921D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6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C20C7B">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firstLine="0" w:firstLineChars="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164,100.00</w:t>
            </w:r>
          </w:p>
        </w:tc>
      </w:tr>
    </w:tbl>
    <w:p w14:paraId="00CCE5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5CBFA3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合同履行期限：同服务期</w:t>
      </w:r>
      <w:bookmarkStart w:id="0" w:name="_GoBack"/>
      <w:bookmarkEnd w:id="0"/>
    </w:p>
    <w:p w14:paraId="3B975C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14:paraId="0CAC0D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233BFF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5C3445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合同包1(绥德县殡仪馆、城市公益性公墓永久使用林地现状调查（草原论证报告）编制服务)落实政府采购政策需满足的资格要求如下:</w:t>
      </w:r>
    </w:p>
    <w:p w14:paraId="6F3420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（1）《政府采购促进中小企业发展管理办法》（财库〔2020〕46号）；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（4）《节能产品政府采购实施意见》（财库[2004]185号）；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（5）《环境标志产品政府采购实施的意见》（财库[2006]90号）；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（6）《财政部、民政部、中国残疾人联合会关于促进残疾人就业政府采购政策的通知》（财库[2017]141号）；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（8）《关于在政府采购活动中查询及使用信用记录有关问题的通知》（财库〔2016〕125号）；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（9）《榆林市财政局关于进一步加大政府采购支持中小企业力度的通知》（榆政财采发〔2022〕10号)；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（10）《陕西省财政厅关于进一步加大政府采购支持中小企业力度的通知》(陕财采发〔2022〕5号)；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（11）《陕西省财政厅中国人民银行西安分行关于深入推进政府采购信用融资业务的通知》（陕财办采〔2023]5号）；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（12）其他需要落实的政府采购政策（如有最新颁布的政府采购政策，按最新文件执行）。</w:t>
      </w:r>
    </w:p>
    <w:p w14:paraId="55E97A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61BF1F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合同包1(绥德县殡仪馆、城市公益性公墓永久使用林地现状调查（草原论证报告）编制服务)特定资格要求如下:</w:t>
      </w:r>
    </w:p>
    <w:p w14:paraId="351E7D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(2)提供具有履行合同所必需的设备和专业技术能力的证明资料或承诺书；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(3)税收缴纳证明：提供2025年01月至今已缴纳的至少一个月的纳税证明或完税证明，依法免税的单位应提供相关证明材料；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(4)社会保障资金缴纳证明：提供2025年01月至今已缴存的至少一个月的社会保障资金缴存单据或社保机构开具的社会保险参保缴费情况证明，依法不需要缴纳社会保障资金的单位应提供相关证明材料；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(5)财务状况报告：提供2024年度完整的财务审计报告或其开标前六个月内银行出具的资信证明。（成立时间至提交响应文件截止时间不足一年的可提供成立后任意时段的现金流量表、资产负债表和利润表）；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(7)参加政府采购活动前三年内，在经营活动中没有重大违法记录的书面声明；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(8)本项目采用投标信用承诺书代替投标保证金，提供信用中国（陕西榆林）承诺网页截图；</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(9)本项目专门面向中小企业采购。</w:t>
      </w:r>
    </w:p>
    <w:p w14:paraId="29E846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三、获取采购文件</w:t>
      </w:r>
    </w:p>
    <w:p w14:paraId="498DCA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w:t>
      </w:r>
      <w:r>
        <w:rPr>
          <w:rFonts w:hint="eastAsia" w:ascii="宋体" w:hAnsi="宋体" w:eastAsia="宋体" w:cs="宋体"/>
          <w:i w:val="0"/>
          <w:iCs w:val="0"/>
          <w:caps w:val="0"/>
          <w:color w:val="auto"/>
          <w:spacing w:val="0"/>
          <w:sz w:val="21"/>
          <w:szCs w:val="21"/>
          <w:shd w:val="clear" w:fill="FFFFFF"/>
        </w:rPr>
        <w:t> 2025年08月19日 至 2025年08月21日 ，每天上午 08:00:00 至 11:30:00 ，下午 14:30:00 至 18:00:00 （北京时间）</w:t>
      </w:r>
    </w:p>
    <w:p w14:paraId="7068B7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途径：</w:t>
      </w:r>
      <w:r>
        <w:rPr>
          <w:rFonts w:hint="eastAsia" w:ascii="宋体" w:hAnsi="宋体" w:eastAsia="宋体" w:cs="宋体"/>
          <w:i w:val="0"/>
          <w:iCs w:val="0"/>
          <w:caps w:val="0"/>
          <w:color w:val="auto"/>
          <w:spacing w:val="0"/>
          <w:sz w:val="21"/>
          <w:szCs w:val="21"/>
          <w:shd w:val="clear" w:fill="FFFFFF"/>
        </w:rPr>
        <w:t>陕西省榆林市绥德县永乐大道百合家园3号楼3单元301</w:t>
      </w:r>
    </w:p>
    <w:p w14:paraId="485E16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方式：</w:t>
      </w:r>
      <w:r>
        <w:rPr>
          <w:rFonts w:hint="eastAsia" w:ascii="宋体" w:hAnsi="宋体" w:eastAsia="宋体" w:cs="宋体"/>
          <w:i w:val="0"/>
          <w:iCs w:val="0"/>
          <w:caps w:val="0"/>
          <w:color w:val="auto"/>
          <w:spacing w:val="0"/>
          <w:sz w:val="21"/>
          <w:szCs w:val="21"/>
          <w:shd w:val="clear" w:fill="FFFFFF"/>
        </w:rPr>
        <w:t>现场获取</w:t>
      </w:r>
    </w:p>
    <w:p w14:paraId="574074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售价：</w:t>
      </w:r>
      <w:r>
        <w:rPr>
          <w:rFonts w:hint="eastAsia" w:ascii="宋体" w:hAnsi="宋体" w:eastAsia="宋体" w:cs="宋体"/>
          <w:i w:val="0"/>
          <w:iCs w:val="0"/>
          <w:caps w:val="0"/>
          <w:color w:val="auto"/>
          <w:spacing w:val="0"/>
          <w:sz w:val="21"/>
          <w:szCs w:val="21"/>
          <w:shd w:val="clear" w:fill="FFFFFF"/>
        </w:rPr>
        <w:t> 0元</w:t>
      </w:r>
    </w:p>
    <w:p w14:paraId="032131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四、响应文件提交</w:t>
      </w:r>
    </w:p>
    <w:p w14:paraId="2CA0F0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截止时间：</w:t>
      </w:r>
      <w:r>
        <w:rPr>
          <w:rFonts w:hint="eastAsia" w:ascii="宋体" w:hAnsi="宋体" w:eastAsia="宋体" w:cs="宋体"/>
          <w:i w:val="0"/>
          <w:iCs w:val="0"/>
          <w:caps w:val="0"/>
          <w:color w:val="auto"/>
          <w:spacing w:val="0"/>
          <w:sz w:val="21"/>
          <w:szCs w:val="21"/>
          <w:shd w:val="clear" w:fill="FFFFFF"/>
        </w:rPr>
        <w:t> 2025年08月22日 11时00分00秒 </w:t>
      </w:r>
      <w:r>
        <w:rPr>
          <w:rFonts w:hint="eastAsia" w:ascii="宋体" w:hAnsi="宋体" w:eastAsia="宋体" w:cs="宋体"/>
          <w:i w:val="0"/>
          <w:iCs w:val="0"/>
          <w:caps w:val="0"/>
          <w:color w:val="auto"/>
          <w:spacing w:val="0"/>
          <w:sz w:val="21"/>
          <w:szCs w:val="21"/>
          <w:shd w:val="clear" w:fill="FFFFFF"/>
        </w:rPr>
        <w:t>（北京时间）</w:t>
      </w:r>
    </w:p>
    <w:p w14:paraId="30F759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w:t>
      </w:r>
      <w:r>
        <w:rPr>
          <w:rFonts w:hint="eastAsia" w:ascii="宋体" w:hAnsi="宋体" w:eastAsia="宋体" w:cs="宋体"/>
          <w:i w:val="0"/>
          <w:iCs w:val="0"/>
          <w:caps w:val="0"/>
          <w:color w:val="auto"/>
          <w:spacing w:val="0"/>
          <w:sz w:val="21"/>
          <w:szCs w:val="21"/>
          <w:shd w:val="clear" w:fill="FFFFFF"/>
        </w:rPr>
        <w:t>陕西省榆林市绥德县永乐大道百合家园3号楼3单元301</w:t>
      </w:r>
    </w:p>
    <w:p w14:paraId="40CF4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五、开启</w:t>
      </w:r>
    </w:p>
    <w:p w14:paraId="420D8E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时间：</w:t>
      </w:r>
      <w:r>
        <w:rPr>
          <w:rFonts w:hint="eastAsia" w:ascii="宋体" w:hAnsi="宋体" w:eastAsia="宋体" w:cs="宋体"/>
          <w:i w:val="0"/>
          <w:iCs w:val="0"/>
          <w:caps w:val="0"/>
          <w:color w:val="auto"/>
          <w:spacing w:val="0"/>
          <w:sz w:val="21"/>
          <w:szCs w:val="21"/>
          <w:shd w:val="clear" w:fill="FFFFFF"/>
        </w:rPr>
        <w:t> 2025年08月22日 11时00分00秒 </w:t>
      </w:r>
      <w:r>
        <w:rPr>
          <w:rFonts w:hint="eastAsia" w:ascii="宋体" w:hAnsi="宋体" w:eastAsia="宋体" w:cs="宋体"/>
          <w:i w:val="0"/>
          <w:iCs w:val="0"/>
          <w:caps w:val="0"/>
          <w:color w:val="auto"/>
          <w:spacing w:val="0"/>
          <w:sz w:val="21"/>
          <w:szCs w:val="21"/>
          <w:shd w:val="clear" w:fill="FFFFFF"/>
        </w:rPr>
        <w:t>（北京时间）</w:t>
      </w:r>
    </w:p>
    <w:p w14:paraId="075E83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地点：</w:t>
      </w:r>
      <w:r>
        <w:rPr>
          <w:rFonts w:hint="eastAsia" w:ascii="宋体" w:hAnsi="宋体" w:eastAsia="宋体" w:cs="宋体"/>
          <w:i w:val="0"/>
          <w:iCs w:val="0"/>
          <w:caps w:val="0"/>
          <w:color w:val="auto"/>
          <w:spacing w:val="0"/>
          <w:sz w:val="21"/>
          <w:szCs w:val="21"/>
          <w:shd w:val="clear" w:fill="FFFFFF"/>
        </w:rPr>
        <w:t>陕西省榆林市绥德县永乐大道百合家园3号楼3单元301</w:t>
      </w:r>
    </w:p>
    <w:p w14:paraId="14EFB8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六、公告期限</w:t>
      </w:r>
    </w:p>
    <w:p w14:paraId="264D90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自本公告发布之日起</w:t>
      </w:r>
      <w:r>
        <w:rPr>
          <w:rFonts w:hint="eastAsia" w:ascii="宋体" w:hAnsi="宋体" w:eastAsia="宋体" w:cs="宋体"/>
          <w:i w:val="0"/>
          <w:iCs w:val="0"/>
          <w:caps w:val="0"/>
          <w:color w:val="auto"/>
          <w:spacing w:val="0"/>
          <w:sz w:val="21"/>
          <w:szCs w:val="21"/>
          <w:shd w:val="clear" w:fill="FFFFFF"/>
        </w:rPr>
        <w:t>3</w:t>
      </w:r>
      <w:r>
        <w:rPr>
          <w:rFonts w:hint="eastAsia" w:ascii="宋体" w:hAnsi="宋体" w:eastAsia="宋体" w:cs="宋体"/>
          <w:i w:val="0"/>
          <w:iCs w:val="0"/>
          <w:caps w:val="0"/>
          <w:color w:val="auto"/>
          <w:spacing w:val="0"/>
          <w:sz w:val="21"/>
          <w:szCs w:val="21"/>
          <w:shd w:val="clear" w:fill="FFFFFF"/>
        </w:rPr>
        <w:t>个工作日。</w:t>
      </w:r>
    </w:p>
    <w:p w14:paraId="3C598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七、其他补充事宜</w:t>
      </w:r>
    </w:p>
    <w:p w14:paraId="563195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1.参与本项目供应商须在榆林市公共资源交易中心平台注册并对本项目报名。</w:t>
      </w:r>
    </w:p>
    <w:p w14:paraId="583966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2.报名截止时间前携榆林市公共资源交易中心报名回执单、单位介绍信、授权委托书、委托人身份证复印件（获取竞争性谈判文件。）谢绝邮寄。（双休及法定节假日除外）</w:t>
      </w:r>
    </w:p>
    <w:p w14:paraId="21AD0B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14:paraId="06DF15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未办理陕西省公共资源交易中心CA锁的供应商）可到榆林市市民大厦三楼交易中心窗口办理，咨询电话0912-3515031。报名程序：登录陕西省公共资源交易中心，进入电子交易平台，点击政府采购交易系统企业端CA锁登录，点击交易乙方，查询报名。</w:t>
      </w:r>
    </w:p>
    <w:p w14:paraId="55DCE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2" w:firstLineChars="200"/>
        <w:jc w:val="left"/>
        <w:textAlignment w:val="auto"/>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shd w:val="clear" w:fill="FFFFFF"/>
        </w:rPr>
        <w:t>八、对本次招标提出询问，请按以下方式联系。</w:t>
      </w:r>
    </w:p>
    <w:p w14:paraId="11437C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6A0390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w:t>
      </w:r>
      <w:r>
        <w:rPr>
          <w:rFonts w:hint="eastAsia" w:ascii="宋体" w:hAnsi="宋体" w:eastAsia="宋体" w:cs="宋体"/>
          <w:i w:val="0"/>
          <w:iCs w:val="0"/>
          <w:caps w:val="0"/>
          <w:color w:val="auto"/>
          <w:spacing w:val="0"/>
          <w:sz w:val="21"/>
          <w:szCs w:val="21"/>
          <w:shd w:val="clear" w:fill="FFFFFF"/>
        </w:rPr>
        <w:t>绥德县民政局</w:t>
      </w:r>
    </w:p>
    <w:p w14:paraId="3B10A3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w:t>
      </w:r>
      <w:r>
        <w:rPr>
          <w:rFonts w:hint="eastAsia" w:ascii="宋体" w:hAnsi="宋体" w:eastAsia="宋体" w:cs="宋体"/>
          <w:i w:val="0"/>
          <w:iCs w:val="0"/>
          <w:caps w:val="0"/>
          <w:color w:val="auto"/>
          <w:spacing w:val="0"/>
          <w:sz w:val="21"/>
          <w:szCs w:val="21"/>
          <w:shd w:val="clear" w:fill="FFFFFF"/>
        </w:rPr>
        <w:t>绥德县名州镇小街4号</w:t>
      </w:r>
    </w:p>
    <w:p w14:paraId="38612A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w:t>
      </w:r>
      <w:r>
        <w:rPr>
          <w:rFonts w:hint="eastAsia" w:ascii="宋体" w:hAnsi="宋体" w:eastAsia="宋体" w:cs="宋体"/>
          <w:i w:val="0"/>
          <w:iCs w:val="0"/>
          <w:caps w:val="0"/>
          <w:color w:val="auto"/>
          <w:spacing w:val="0"/>
          <w:sz w:val="21"/>
          <w:szCs w:val="21"/>
          <w:shd w:val="clear" w:fill="FFFFFF"/>
        </w:rPr>
        <w:t>19566544444</w:t>
      </w:r>
    </w:p>
    <w:p w14:paraId="1E9BE5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3EA2D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w:t>
      </w:r>
      <w:r>
        <w:rPr>
          <w:rFonts w:hint="eastAsia" w:ascii="宋体" w:hAnsi="宋体" w:eastAsia="宋体" w:cs="宋体"/>
          <w:i w:val="0"/>
          <w:iCs w:val="0"/>
          <w:caps w:val="0"/>
          <w:color w:val="auto"/>
          <w:spacing w:val="0"/>
          <w:sz w:val="21"/>
          <w:szCs w:val="21"/>
          <w:shd w:val="clear" w:fill="FFFFFF"/>
        </w:rPr>
        <w:t>陕西中采项目管理有限公司</w:t>
      </w:r>
    </w:p>
    <w:p w14:paraId="13B04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w:t>
      </w:r>
      <w:r>
        <w:rPr>
          <w:rFonts w:hint="eastAsia" w:ascii="宋体" w:hAnsi="宋体" w:eastAsia="宋体" w:cs="宋体"/>
          <w:i w:val="0"/>
          <w:iCs w:val="0"/>
          <w:caps w:val="0"/>
          <w:color w:val="auto"/>
          <w:spacing w:val="0"/>
          <w:sz w:val="21"/>
          <w:szCs w:val="21"/>
          <w:shd w:val="clear" w:fill="FFFFFF"/>
        </w:rPr>
        <w:t>陕西省榆林市绥德县永乐大道百合家园3号楼3单元301</w:t>
      </w:r>
    </w:p>
    <w:p w14:paraId="41DE7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w:t>
      </w:r>
      <w:r>
        <w:rPr>
          <w:rFonts w:hint="eastAsia" w:ascii="宋体" w:hAnsi="宋体" w:eastAsia="宋体" w:cs="宋体"/>
          <w:i w:val="0"/>
          <w:iCs w:val="0"/>
          <w:caps w:val="0"/>
          <w:color w:val="auto"/>
          <w:spacing w:val="0"/>
          <w:sz w:val="21"/>
          <w:szCs w:val="21"/>
          <w:shd w:val="clear" w:fill="FFFFFF"/>
        </w:rPr>
        <w:t>0912-5856677</w:t>
      </w:r>
    </w:p>
    <w:p w14:paraId="47F650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14FF2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w:t>
      </w:r>
      <w:r>
        <w:rPr>
          <w:rFonts w:hint="eastAsia" w:ascii="宋体" w:hAnsi="宋体" w:eastAsia="宋体" w:cs="宋体"/>
          <w:i w:val="0"/>
          <w:iCs w:val="0"/>
          <w:caps w:val="0"/>
          <w:color w:val="auto"/>
          <w:spacing w:val="0"/>
          <w:sz w:val="21"/>
          <w:szCs w:val="21"/>
          <w:shd w:val="clear" w:fill="FFFFFF"/>
        </w:rPr>
        <w:t>刘莹</w:t>
      </w:r>
    </w:p>
    <w:p w14:paraId="7A0654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w:t>
      </w:r>
      <w:r>
        <w:rPr>
          <w:rFonts w:hint="eastAsia" w:ascii="宋体" w:hAnsi="宋体" w:eastAsia="宋体" w:cs="宋体"/>
          <w:i w:val="0"/>
          <w:iCs w:val="0"/>
          <w:caps w:val="0"/>
          <w:color w:val="auto"/>
          <w:spacing w:val="0"/>
          <w:sz w:val="21"/>
          <w:szCs w:val="21"/>
          <w:shd w:val="clear" w:fill="FFFFFF"/>
        </w:rPr>
        <w:t>0912-5856677</w:t>
      </w:r>
    </w:p>
    <w:p w14:paraId="71E1CF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陕西中采项目管理有限公司</w:t>
      </w:r>
    </w:p>
    <w:p w14:paraId="520A7907">
      <w:pPr>
        <w:keepNext w:val="0"/>
        <w:keepLines w:val="0"/>
        <w:pageBreakBefore w:val="0"/>
        <w:widowControl/>
        <w:suppressLineNumbers w:val="0"/>
        <w:kinsoku/>
        <w:wordWrap w:val="0"/>
        <w:overflowPunct/>
        <w:topLinePunct w:val="0"/>
        <w:autoSpaceDE/>
        <w:autoSpaceDN/>
        <w:bidi w:val="0"/>
        <w:adjustRightInd/>
        <w:snapToGrid/>
        <w:spacing w:line="440" w:lineRule="exact"/>
        <w:ind w:left="0" w:firstLine="420" w:firstLineChars="200"/>
        <w:jc w:val="both"/>
        <w:textAlignment w:val="auto"/>
        <w:rPr>
          <w:rFonts w:hint="eastAsia" w:ascii="宋体" w:hAnsi="宋体" w:eastAsia="宋体" w:cs="宋体"/>
          <w:color w:val="auto"/>
          <w:sz w:val="21"/>
          <w:szCs w:val="21"/>
        </w:rPr>
      </w:pPr>
    </w:p>
    <w:p w14:paraId="6DE0E3EC">
      <w:pPr>
        <w:keepNext w:val="0"/>
        <w:keepLines w:val="0"/>
        <w:pageBreakBefore w:val="0"/>
        <w:kinsoku/>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36B53"/>
    <w:rsid w:val="2C784D20"/>
    <w:rsid w:val="318C794B"/>
    <w:rsid w:val="34236B53"/>
    <w:rsid w:val="4AB0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2319</Words>
  <Characters>2707</Characters>
  <Lines>0</Lines>
  <Paragraphs>0</Paragraphs>
  <TotalTime>1</TotalTime>
  <ScaleCrop>false</ScaleCrop>
  <LinksUpToDate>false</LinksUpToDate>
  <CharactersWithSpaces>2770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2025-08-18T07:03:00Z</dcterms:created>
  <dc:creator>米丽</dc:creator>
  <cp:lastModifiedBy>米丽</cp:lastModifiedBy>
  <dcterms:modified xsi:type="dcterms:W3CDTF">2025-08-18T09:02:35Z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E9BB5F5D086E42C7AB831D8C59C9BC80_11</vt:lpwstr>
  </property>
  <property fmtid="{D5CDD505-2E9C-101B-9397-08002B2CF9AE}" pid="4" name="KSOTemplateDocerSaveRecord">
    <vt:lpwstr>eyJoZGlkIjoiMWRiZTFjZDVhMjA5ZDcwYTI3N2JiMmVmNjY0YzVhYWYiLCJ1c2VySWQiOiIxMTUwOTYxMDM2In0=</vt:lpwstr>
  </property>
</Properties>
</file>