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06168">
      <w:pPr>
        <w:pStyle w:val="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雁塔区2025年老旧小区庭院围墙内雨污水管网更新改造</w:t>
      </w:r>
    </w:p>
    <w:p w14:paraId="778E7AFC">
      <w:pPr>
        <w:pStyle w:val="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pPr>
      <w:r>
        <w:rPr>
          <w:rFonts w:hint="eastAsia" w:ascii="仿宋" w:hAnsi="仿宋" w:eastAsia="仿宋" w:cs="Times New Roman"/>
          <w:b/>
          <w:kern w:val="2"/>
          <w:sz w:val="32"/>
          <w:szCs w:val="32"/>
          <w:lang w:val="en-US" w:eastAsia="zh-CN" w:bidi="ar-SA"/>
        </w:rPr>
        <w:t>项目初步设计服务</w:t>
      </w:r>
      <w:r>
        <w:rPr>
          <w:rFonts w:hint="eastAsia" w:ascii="仿宋" w:hAnsi="仿宋" w:eastAsia="仿宋"/>
          <w:b/>
          <w:sz w:val="32"/>
          <w:szCs w:val="32"/>
          <w:lang w:val="en-US" w:eastAsia="zh-CN"/>
        </w:rPr>
        <w:t>采购需求</w:t>
      </w:r>
    </w:p>
    <w:tbl>
      <w:tblPr>
        <w:tblStyle w:val="10"/>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49EF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C643D88">
            <w:pPr>
              <w:snapToGrid w:val="0"/>
              <w:jc w:val="center"/>
              <w:rPr>
                <w:rFonts w:ascii="宋体" w:hAnsi="宋体"/>
                <w:b/>
                <w:sz w:val="24"/>
              </w:rPr>
            </w:pPr>
            <w:r>
              <w:rPr>
                <w:rFonts w:hint="eastAsia" w:ascii="宋体" w:hAnsi="宋体"/>
                <w:b/>
                <w:sz w:val="28"/>
                <w:szCs w:val="28"/>
                <w:lang w:val="zh-CN"/>
              </w:rPr>
              <w:t>序号</w:t>
            </w:r>
          </w:p>
        </w:tc>
        <w:tc>
          <w:tcPr>
            <w:tcW w:w="1556" w:type="dxa"/>
            <w:vAlign w:val="center"/>
          </w:tcPr>
          <w:p w14:paraId="1AFD72F0">
            <w:pPr>
              <w:pStyle w:val="35"/>
              <w:ind w:left="38"/>
              <w:jc w:val="center"/>
              <w:rPr>
                <w:b/>
                <w:kern w:val="2"/>
                <w:lang w:val="zh-CN"/>
              </w:rPr>
            </w:pPr>
            <w:r>
              <w:rPr>
                <w:rFonts w:hint="eastAsia"/>
                <w:b/>
                <w:kern w:val="2"/>
                <w:sz w:val="28"/>
                <w:szCs w:val="28"/>
                <w:lang w:val="zh-CN"/>
              </w:rPr>
              <w:t>关键事项</w:t>
            </w:r>
          </w:p>
        </w:tc>
        <w:tc>
          <w:tcPr>
            <w:tcW w:w="7067" w:type="dxa"/>
            <w:vAlign w:val="center"/>
          </w:tcPr>
          <w:p w14:paraId="1C49AD74">
            <w:pPr>
              <w:pStyle w:val="35"/>
              <w:jc w:val="center"/>
              <w:rPr>
                <w:b/>
                <w:kern w:val="2"/>
                <w:lang w:val="zh-CN"/>
              </w:rPr>
            </w:pPr>
            <w:r>
              <w:rPr>
                <w:rFonts w:hint="eastAsia"/>
                <w:b/>
                <w:kern w:val="2"/>
                <w:sz w:val="28"/>
                <w:szCs w:val="28"/>
                <w:lang w:val="zh-CN"/>
              </w:rPr>
              <w:t>说明和要求</w:t>
            </w:r>
          </w:p>
        </w:tc>
      </w:tr>
      <w:tr w14:paraId="3D24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11D9C64">
            <w:pPr>
              <w:snapToGrid w:val="0"/>
              <w:spacing w:after="200"/>
              <w:jc w:val="center"/>
              <w:rPr>
                <w:rFonts w:ascii="宋体" w:hAnsi="宋体"/>
                <w:sz w:val="28"/>
                <w:szCs w:val="28"/>
                <w:lang w:val="zh-CN"/>
              </w:rPr>
            </w:pPr>
            <w:r>
              <w:rPr>
                <w:rFonts w:ascii="宋体" w:hAnsi="宋体"/>
                <w:sz w:val="28"/>
                <w:szCs w:val="28"/>
                <w:lang w:val="zh-CN"/>
              </w:rPr>
              <w:t>1</w:t>
            </w:r>
          </w:p>
        </w:tc>
        <w:tc>
          <w:tcPr>
            <w:tcW w:w="1556" w:type="dxa"/>
            <w:vAlign w:val="center"/>
          </w:tcPr>
          <w:p w14:paraId="39E5F31A">
            <w:pPr>
              <w:pStyle w:val="35"/>
              <w:ind w:left="38"/>
              <w:jc w:val="center"/>
              <w:rPr>
                <w:kern w:val="2"/>
                <w:lang w:val="zh-CN"/>
              </w:rPr>
            </w:pPr>
            <w:r>
              <w:rPr>
                <w:rFonts w:hint="eastAsia"/>
                <w:kern w:val="2"/>
                <w:lang w:val="zh-CN"/>
              </w:rPr>
              <w:t>采购预算</w:t>
            </w:r>
          </w:p>
        </w:tc>
        <w:tc>
          <w:tcPr>
            <w:tcW w:w="7067" w:type="dxa"/>
            <w:vAlign w:val="center"/>
          </w:tcPr>
          <w:p w14:paraId="7B5F26AC">
            <w:pPr>
              <w:pStyle w:val="35"/>
              <w:jc w:val="both"/>
              <w:rPr>
                <w:b/>
                <w:kern w:val="2"/>
                <w:lang w:val="zh-CN"/>
              </w:rPr>
            </w:pPr>
            <w:r>
              <w:rPr>
                <w:rFonts w:hint="eastAsia"/>
                <w:b/>
                <w:kern w:val="2"/>
                <w:lang w:val="zh-CN"/>
              </w:rPr>
              <w:t>人民币</w:t>
            </w:r>
            <w:r>
              <w:rPr>
                <w:rFonts w:hint="eastAsia"/>
                <w:b/>
                <w:kern w:val="2"/>
                <w:u w:val="single"/>
                <w:lang w:val="en-US" w:eastAsia="zh-CN"/>
              </w:rPr>
              <w:t xml:space="preserve">   850000.00     </w:t>
            </w:r>
            <w:r>
              <w:rPr>
                <w:rFonts w:hint="eastAsia"/>
                <w:b/>
                <w:kern w:val="2"/>
                <w:lang w:val="zh-CN"/>
              </w:rPr>
              <w:t>元</w:t>
            </w:r>
          </w:p>
          <w:p w14:paraId="26D953FF">
            <w:pPr>
              <w:pStyle w:val="35"/>
              <w:jc w:val="both"/>
              <w:rPr>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7525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274FCD8">
            <w:pPr>
              <w:snapToGrid w:val="0"/>
              <w:spacing w:after="200"/>
              <w:jc w:val="center"/>
              <w:rPr>
                <w:rFonts w:ascii="宋体" w:hAnsi="宋体"/>
                <w:sz w:val="28"/>
                <w:szCs w:val="28"/>
                <w:lang w:val="zh-CN"/>
              </w:rPr>
            </w:pPr>
            <w:r>
              <w:rPr>
                <w:rFonts w:ascii="宋体" w:hAnsi="宋体"/>
                <w:sz w:val="28"/>
                <w:szCs w:val="28"/>
                <w:lang w:val="zh-CN"/>
              </w:rPr>
              <w:t>2</w:t>
            </w:r>
          </w:p>
        </w:tc>
        <w:tc>
          <w:tcPr>
            <w:tcW w:w="1556" w:type="dxa"/>
            <w:vAlign w:val="center"/>
          </w:tcPr>
          <w:p w14:paraId="79D34A7A">
            <w:pPr>
              <w:pStyle w:val="35"/>
              <w:ind w:left="38"/>
              <w:jc w:val="center"/>
              <w:rPr>
                <w:kern w:val="2"/>
                <w:lang w:val="zh-CN"/>
              </w:rPr>
            </w:pPr>
            <w:r>
              <w:rPr>
                <w:rFonts w:hint="eastAsia"/>
                <w:kern w:val="2"/>
                <w:lang w:val="zh-CN"/>
              </w:rPr>
              <w:t>最高限价</w:t>
            </w:r>
          </w:p>
        </w:tc>
        <w:tc>
          <w:tcPr>
            <w:tcW w:w="7067" w:type="dxa"/>
            <w:vAlign w:val="center"/>
          </w:tcPr>
          <w:p w14:paraId="5BC02B4E">
            <w:pPr>
              <w:pStyle w:val="35"/>
              <w:jc w:val="both"/>
              <w:rPr>
                <w:b/>
                <w:kern w:val="2"/>
                <w:lang w:val="zh-CN"/>
              </w:rPr>
            </w:pPr>
            <w:r>
              <w:rPr>
                <w:rFonts w:hint="eastAsia"/>
                <w:b/>
                <w:kern w:val="2"/>
                <w:lang w:val="zh-CN"/>
              </w:rPr>
              <w:t>人民币</w:t>
            </w:r>
            <w:r>
              <w:rPr>
                <w:rFonts w:hint="eastAsia"/>
                <w:b/>
                <w:kern w:val="2"/>
                <w:u w:val="single"/>
                <w:lang w:val="en-US" w:eastAsia="zh-CN"/>
              </w:rPr>
              <w:t xml:space="preserve">  850000.00      </w:t>
            </w:r>
            <w:r>
              <w:rPr>
                <w:rFonts w:hint="eastAsia"/>
                <w:b/>
                <w:kern w:val="2"/>
                <w:lang w:val="zh-CN"/>
              </w:rPr>
              <w:t>元</w:t>
            </w:r>
          </w:p>
          <w:p w14:paraId="1F98E0E0">
            <w:pPr>
              <w:pStyle w:val="35"/>
              <w:ind w:left="38"/>
              <w:jc w:val="both"/>
              <w:rPr>
                <w:b/>
                <w:kern w:val="2"/>
                <w:lang w:val="zh-CN"/>
              </w:rPr>
            </w:pPr>
            <w:r>
              <w:rPr>
                <w:rFonts w:hint="eastAsia"/>
                <w:kern w:val="2"/>
                <w:sz w:val="21"/>
                <w:szCs w:val="21"/>
                <w:lang w:val="zh-CN"/>
              </w:rPr>
              <w:t>供应商投标报价高于最高限价的则其投标文件将按无效投标文件处理。</w:t>
            </w:r>
          </w:p>
        </w:tc>
      </w:tr>
      <w:tr w14:paraId="5D72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329235E2">
            <w:pPr>
              <w:snapToGrid w:val="0"/>
              <w:spacing w:after="200"/>
              <w:jc w:val="center"/>
              <w:rPr>
                <w:rFonts w:ascii="宋体" w:hAnsi="宋体"/>
                <w:sz w:val="28"/>
                <w:szCs w:val="28"/>
                <w:lang w:val="zh-CN"/>
              </w:rPr>
            </w:pPr>
            <w:r>
              <w:rPr>
                <w:rFonts w:ascii="宋体" w:hAnsi="宋体"/>
                <w:sz w:val="28"/>
                <w:szCs w:val="28"/>
                <w:lang w:val="zh-CN"/>
              </w:rPr>
              <w:t>3</w:t>
            </w:r>
          </w:p>
        </w:tc>
        <w:tc>
          <w:tcPr>
            <w:tcW w:w="1556" w:type="dxa"/>
            <w:vMerge w:val="restart"/>
            <w:vAlign w:val="center"/>
          </w:tcPr>
          <w:p w14:paraId="41C7CE17">
            <w:pPr>
              <w:pStyle w:val="35"/>
              <w:ind w:left="38"/>
              <w:jc w:val="center"/>
              <w:rPr>
                <w:rFonts w:hint="eastAsia"/>
                <w:kern w:val="2"/>
                <w:lang w:val="zh-CN"/>
              </w:rPr>
            </w:pPr>
            <w:r>
              <w:rPr>
                <w:rFonts w:hint="eastAsia"/>
                <w:kern w:val="2"/>
                <w:lang w:val="zh-CN"/>
              </w:rPr>
              <w:t>项目性质</w:t>
            </w:r>
          </w:p>
        </w:tc>
        <w:tc>
          <w:tcPr>
            <w:tcW w:w="7067" w:type="dxa"/>
            <w:vAlign w:val="center"/>
          </w:tcPr>
          <w:p w14:paraId="7167FA4D">
            <w:pPr>
              <w:pStyle w:val="35"/>
              <w:jc w:val="both"/>
              <w:rPr>
                <w:b/>
                <w:kern w:val="2"/>
                <w:lang w:val="zh-CN"/>
              </w:rPr>
            </w:pPr>
            <w:r>
              <w:rPr>
                <w:rFonts w:hint="eastAsia" w:asciiTheme="minorEastAsia" w:hAnsiTheme="minorEastAsia" w:eastAsiaTheme="minorEastAsia" w:cstheme="minorEastAsia"/>
                <w:color w:val="000000"/>
                <w:sz w:val="24"/>
                <w:lang w:eastAsia="zh-CN"/>
              </w:rPr>
              <w:t>☑</w:t>
            </w:r>
            <w:r>
              <w:rPr>
                <w:rFonts w:hint="eastAsia"/>
                <w:b/>
                <w:kern w:val="2"/>
                <w:lang w:val="zh-CN"/>
              </w:rPr>
              <w:t>专门面向中小企业采购</w:t>
            </w:r>
          </w:p>
          <w:p w14:paraId="3A6AFAAB">
            <w:pPr>
              <w:pStyle w:val="35"/>
              <w:ind w:left="38"/>
              <w:jc w:val="both"/>
              <w:rPr>
                <w:rFonts w:hint="eastAsia"/>
                <w:b/>
                <w:kern w:val="2"/>
                <w:lang w:val="zh-CN"/>
              </w:rPr>
            </w:pPr>
            <w:r>
              <w:rPr>
                <w:rFonts w:hint="eastAsia"/>
                <w:kern w:val="2"/>
                <w:sz w:val="21"/>
                <w:szCs w:val="21"/>
                <w:lang w:val="zh-CN"/>
              </w:rPr>
              <w:t>仅允许中小企业或小型、微型企业参与投标。</w:t>
            </w:r>
          </w:p>
        </w:tc>
      </w:tr>
      <w:tr w14:paraId="492A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5566484D">
            <w:pPr>
              <w:snapToGrid w:val="0"/>
              <w:spacing w:after="200"/>
              <w:ind w:left="142"/>
              <w:jc w:val="center"/>
              <w:rPr>
                <w:rFonts w:ascii="宋体" w:hAnsi="宋体"/>
                <w:b/>
                <w:sz w:val="28"/>
                <w:szCs w:val="28"/>
                <w:lang w:val="zh-CN"/>
              </w:rPr>
            </w:pPr>
          </w:p>
        </w:tc>
        <w:tc>
          <w:tcPr>
            <w:tcW w:w="1556" w:type="dxa"/>
            <w:vMerge w:val="continue"/>
            <w:vAlign w:val="center"/>
          </w:tcPr>
          <w:p w14:paraId="762331CE">
            <w:pPr>
              <w:pStyle w:val="35"/>
              <w:ind w:left="96"/>
              <w:jc w:val="center"/>
              <w:rPr>
                <w:kern w:val="2"/>
                <w:lang w:val="zh-CN"/>
              </w:rPr>
            </w:pPr>
          </w:p>
        </w:tc>
        <w:tc>
          <w:tcPr>
            <w:tcW w:w="7067" w:type="dxa"/>
            <w:vAlign w:val="center"/>
          </w:tcPr>
          <w:p w14:paraId="637F949D">
            <w:pPr>
              <w:rPr>
                <w:rFonts w:ascii="宋体" w:hAnsi="宋体" w:cs="宋体"/>
                <w:b/>
                <w:sz w:val="24"/>
                <w:szCs w:val="24"/>
                <w:lang w:val="zh-CN"/>
              </w:rPr>
            </w:pPr>
            <w:r>
              <w:rPr>
                <w:rFonts w:hint="eastAsia" w:asciiTheme="minorEastAsia" w:hAnsiTheme="minorEastAsia" w:eastAsiaTheme="minorEastAsia" w:cstheme="minorEastAsia"/>
                <w:color w:val="000000"/>
                <w:sz w:val="24"/>
                <w:lang w:eastAsia="zh-CN"/>
              </w:rPr>
              <w:t>□</w:t>
            </w:r>
            <w:r>
              <w:rPr>
                <w:rFonts w:hint="eastAsia" w:ascii="宋体" w:hAnsi="宋体" w:cs="宋体"/>
                <w:b/>
                <w:sz w:val="24"/>
                <w:szCs w:val="24"/>
                <w:lang w:val="zh-CN"/>
              </w:rPr>
              <w:t>非专门面向中小企业采购</w:t>
            </w:r>
          </w:p>
          <w:p w14:paraId="7421FA0C">
            <w:pPr>
              <w:ind w:right="94" w:rightChars="45"/>
              <w:rPr>
                <w:rFonts w:ascii="宋体" w:hAnsi="宋体"/>
                <w:b/>
                <w:szCs w:val="21"/>
              </w:rPr>
            </w:pPr>
            <w:r>
              <w:rPr>
                <w:rFonts w:hint="eastAsia" w:ascii="宋体" w:hAnsi="宋体" w:cs="宋体"/>
                <w:color w:val="000000" w:themeColor="text1"/>
                <w:kern w:val="0"/>
                <w:szCs w:val="21"/>
                <w:lang w:val="zh-CN"/>
                <w14:textFill>
                  <w14:solidFill>
                    <w14:schemeClr w14:val="tx1"/>
                  </w14:solidFill>
                </w14:textFill>
              </w:rPr>
              <w:t>对符合《政府采购促进中小企业发展管理办法》（财库〔2020〕46号）规定的小微企业（监狱企业视同小型、微型企业）的报价</w:t>
            </w:r>
            <w:r>
              <w:rPr>
                <w:rFonts w:hint="eastAsia" w:ascii="宋体" w:hAnsi="宋体" w:cs="宋体"/>
                <w:b/>
                <w:color w:val="000000" w:themeColor="text1"/>
                <w:kern w:val="0"/>
                <w:szCs w:val="21"/>
                <w:lang w:val="zh-CN"/>
                <w14:textFill>
                  <w14:solidFill>
                    <w14:schemeClr w14:val="tx1"/>
                  </w14:solidFill>
                </w14:textFill>
              </w:rPr>
              <w:t>给予</w:t>
            </w:r>
            <w:r>
              <w:rPr>
                <w:rFonts w:hint="eastAsia" w:ascii="宋体" w:hAnsi="宋体" w:cs="宋体"/>
                <w:b/>
                <w:color w:val="000000" w:themeColor="text1"/>
                <w:kern w:val="0"/>
                <w:szCs w:val="21"/>
                <w:u w:val="single"/>
                <w:lang w:val="en-US" w:eastAsia="zh-CN"/>
                <w14:textFill>
                  <w14:solidFill>
                    <w14:schemeClr w14:val="tx1"/>
                  </w14:solidFill>
                </w14:textFill>
              </w:rPr>
              <w:t xml:space="preserve"> 10  </w:t>
            </w:r>
            <w:r>
              <w:rPr>
                <w:rFonts w:hint="eastAsia" w:ascii="宋体" w:hAnsi="宋体" w:cs="宋体"/>
                <w:b/>
                <w:color w:val="000000" w:themeColor="text1"/>
                <w:kern w:val="0"/>
                <w:szCs w:val="21"/>
                <w:lang w:val="zh-CN"/>
                <w14:textFill>
                  <w14:solidFill>
                    <w14:schemeClr w14:val="tx1"/>
                  </w14:solidFill>
                </w14:textFill>
              </w:rPr>
              <w:t>%（6%-</w:t>
            </w:r>
            <w:r>
              <w:rPr>
                <w:rFonts w:ascii="宋体" w:hAnsi="宋体" w:cs="宋体"/>
                <w:b/>
                <w:color w:val="000000" w:themeColor="text1"/>
                <w:kern w:val="0"/>
                <w:szCs w:val="21"/>
                <w:lang w:val="zh-CN"/>
                <w14:textFill>
                  <w14:solidFill>
                    <w14:schemeClr w14:val="tx1"/>
                  </w14:solidFill>
                </w14:textFill>
              </w:rPr>
              <w:t>10%</w:t>
            </w:r>
            <w:r>
              <w:rPr>
                <w:rFonts w:hint="eastAsia" w:ascii="宋体" w:hAnsi="宋体" w:cs="宋体"/>
                <w:b/>
                <w:color w:val="000000" w:themeColor="text1"/>
                <w:kern w:val="0"/>
                <w:szCs w:val="21"/>
                <w:lang w:val="zh-CN"/>
                <w14:textFill>
                  <w14:solidFill>
                    <w14:schemeClr w14:val="tx1"/>
                  </w14:solidFill>
                </w14:textFill>
              </w:rPr>
              <w:t>）的扣除</w:t>
            </w:r>
            <w:r>
              <w:rPr>
                <w:rFonts w:hint="eastAsia" w:ascii="宋体" w:hAnsi="宋体" w:cs="宋体"/>
                <w:color w:val="000000" w:themeColor="text1"/>
                <w:kern w:val="0"/>
                <w:szCs w:val="21"/>
                <w:lang w:val="zh-CN"/>
                <w14:textFill>
                  <w14:solidFill>
                    <w14:schemeClr w14:val="tx1"/>
                  </w14:solidFill>
                </w14:textFill>
              </w:rPr>
              <w:t>，用扣除后的价格参加评审。</w:t>
            </w:r>
          </w:p>
        </w:tc>
      </w:tr>
      <w:tr w14:paraId="20E7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746B9F7">
            <w:pPr>
              <w:snapToGrid w:val="0"/>
              <w:spacing w:after="200"/>
              <w:jc w:val="center"/>
              <w:rPr>
                <w:rFonts w:ascii="宋体" w:hAnsi="宋体"/>
                <w:sz w:val="24"/>
              </w:rPr>
            </w:pPr>
            <w:r>
              <w:rPr>
                <w:rFonts w:ascii="宋体" w:hAnsi="宋体"/>
                <w:sz w:val="24"/>
              </w:rPr>
              <w:t>4</w:t>
            </w:r>
          </w:p>
        </w:tc>
        <w:tc>
          <w:tcPr>
            <w:tcW w:w="1556" w:type="dxa"/>
            <w:vAlign w:val="center"/>
          </w:tcPr>
          <w:p w14:paraId="2518D528">
            <w:pPr>
              <w:pStyle w:val="35"/>
              <w:ind w:left="96"/>
              <w:jc w:val="center"/>
              <w:rPr>
                <w:kern w:val="2"/>
                <w:lang w:val="zh-CN"/>
              </w:rPr>
            </w:pPr>
            <w:r>
              <w:rPr>
                <w:kern w:val="2"/>
                <w:lang w:val="zh-CN"/>
              </w:rPr>
              <w:t>对供应商的</w:t>
            </w:r>
            <w:r>
              <w:rPr>
                <w:kern w:val="2"/>
                <w:lang w:val="zh-CN"/>
              </w:rPr>
              <w:br w:type="textWrapping"/>
            </w:r>
            <w:r>
              <w:rPr>
                <w:kern w:val="2"/>
                <w:lang w:val="zh-CN"/>
              </w:rPr>
              <w:t>资格要求</w:t>
            </w:r>
          </w:p>
        </w:tc>
        <w:tc>
          <w:tcPr>
            <w:tcW w:w="7067" w:type="dxa"/>
            <w:vAlign w:val="center"/>
          </w:tcPr>
          <w:p w14:paraId="3944E93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eastAsia" w:ascii="宋体" w:hAnsi="宋体" w:eastAsia="宋体" w:cs="宋体"/>
                <w:b/>
                <w:bCs/>
                <w:color w:val="000000" w:themeColor="text1"/>
                <w:kern w:val="0"/>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1.满足《中华人民共和国政府采购法》第二十二条规定;</w:t>
            </w:r>
          </w:p>
          <w:p w14:paraId="7412900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eastAsia" w:ascii="宋体" w:hAnsi="宋体" w:eastAsia="宋体" w:cs="宋体"/>
                <w:b/>
                <w:bCs/>
                <w:color w:val="000000" w:themeColor="text1"/>
                <w:kern w:val="0"/>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2.落实政府采购政策需满足的资格要求：</w:t>
            </w:r>
          </w:p>
          <w:p w14:paraId="6F421D0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color w:val="000000" w:themeColor="text1"/>
                <w:kern w:val="0"/>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合同包1(雁塔区2025年老旧小区庭院围墙内雨污水管网更新改造项目初步设计服务)落实政府采购政策需满足的资格要求如下:</w:t>
            </w:r>
          </w:p>
          <w:p w14:paraId="3AB84AF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color w:val="000000" w:themeColor="text1"/>
                <w:kern w:val="0"/>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本项目专门面向中小企业采购。</w:t>
            </w:r>
          </w:p>
          <w:p w14:paraId="331CE68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eastAsia" w:ascii="宋体" w:hAnsi="宋体" w:eastAsia="宋体" w:cs="宋体"/>
                <w:b/>
                <w:bCs/>
                <w:color w:val="000000" w:themeColor="text1"/>
                <w:kern w:val="0"/>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3.本项目的特定资格要求：</w:t>
            </w:r>
          </w:p>
          <w:p w14:paraId="73B3C12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color w:val="000000" w:themeColor="text1"/>
                <w:kern w:val="0"/>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合同包1(</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雁塔区2025年老旧小区庭院围墙内雨污水管网更新改造项目初步设计服务</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)特定资格要求如下:</w:t>
            </w:r>
          </w:p>
          <w:p w14:paraId="53D444D2">
            <w:pPr>
              <w:pStyle w:val="8"/>
              <w:keepNext w:val="0"/>
              <w:keepLines w:val="0"/>
              <w:pageBreakBefore w:val="0"/>
              <w:wordWrap/>
              <w:overflowPunct/>
              <w:topLinePunct w:val="0"/>
              <w:bidi w:val="0"/>
              <w:spacing w:before="0" w:beforeLines="0" w:beforeAutospacing="0" w:after="0" w:afterLines="0" w:afterAutospacing="0" w:line="500" w:lineRule="exact"/>
              <w:ind w:firstLine="422" w:firstLineChars="200"/>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供应商应是独立承担民事责任能力的法人、其他组织或自然人，法人、其他组织须提供合法有效的营业执照(或事业单位法人证书)等证明资料，自然人须提供身份证明；</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br w:type="textWrapping"/>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2.</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法定代表人授权书（附法定代表人身份证复印件）及被授权人身份证（法定代表人直接参加投标只需提供法定代表人身份证）；</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br w:type="textWrapping"/>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3.供应商须具备</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工程设计综合甲级资质</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或市政行业工程设计乙级及以上资质或市政行业设计（燃气、轨道交通工程除外）乙级及以上资质或市政行业（排水工程）专业设计乙级及以上资质；拟派项目负责人须</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具备</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注册公用设备工程师（给水排水）执业资格且在本单位注册，或市政公用工程相关专业高级工程师及以上职称。</w:t>
            </w:r>
          </w:p>
          <w:p w14:paraId="1C6EC1CC">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textAlignment w:val="baseline"/>
              <w:rPr>
                <w:rFonts w:hint="eastAsia" w:ascii="宋体" w:hAnsi="宋体" w:eastAsia="宋体" w:cs="宋体"/>
                <w:b/>
                <w:bCs/>
                <w:color w:val="000000" w:themeColor="text1"/>
                <w:kern w:val="0"/>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4.</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提供参加本次政府采购活动前三年内在经营活动中没有重大违法记录的书面声明及无不良信用记录查询结果（未被“信用中国”网站（www.creditchina.gov.cn）列入重大税收违法失信主体；不得被“中国执行信息公开网”（zxgk.court.gov.cn）列入失信被执行人名单；不得被“中国政府采购网”（www.ccgp.gov.cn）列入政府采购严重违法失信行为记录名单）；（提供“书面声明”、“信用中国”、“中国政府采购”相应版块的查询结果截图加盖投标人公章）。</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br w:type="textWrapping"/>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5.本项目不接受联合体投标；单位负责人为同一人或者存在控股、管理关系的不同单位，不得参加同一项目的投标。</w:t>
            </w:r>
          </w:p>
          <w:p w14:paraId="6E324C05">
            <w:pPr>
              <w:pStyle w:val="35"/>
              <w:jc w:val="both"/>
              <w:rPr>
                <w:kern w:val="2"/>
                <w:lang w:val="zh-CN"/>
              </w:rPr>
            </w:pPr>
            <w:r>
              <w:rPr>
                <w:rFonts w:hint="eastAsia"/>
                <w:kern w:val="2"/>
                <w:sz w:val="21"/>
                <w:szCs w:val="21"/>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36A5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0E9865B6">
            <w:pPr>
              <w:snapToGrid w:val="0"/>
              <w:spacing w:after="200"/>
              <w:jc w:val="center"/>
              <w:rPr>
                <w:rFonts w:ascii="宋体" w:hAnsi="宋体"/>
                <w:sz w:val="24"/>
              </w:rPr>
            </w:pPr>
            <w:r>
              <w:rPr>
                <w:rFonts w:ascii="宋体" w:hAnsi="宋体"/>
                <w:sz w:val="24"/>
              </w:rPr>
              <w:t>5</w:t>
            </w:r>
          </w:p>
        </w:tc>
        <w:tc>
          <w:tcPr>
            <w:tcW w:w="1556" w:type="dxa"/>
            <w:vMerge w:val="restart"/>
            <w:vAlign w:val="center"/>
          </w:tcPr>
          <w:p w14:paraId="6BC2DF83">
            <w:pPr>
              <w:pStyle w:val="35"/>
              <w:ind w:left="96"/>
              <w:jc w:val="center"/>
              <w:rPr>
                <w:rFonts w:hint="eastAsia"/>
                <w:kern w:val="2"/>
                <w:lang w:val="zh-CN"/>
              </w:rPr>
            </w:pPr>
            <w:r>
              <w:rPr>
                <w:kern w:val="2"/>
                <w:lang w:val="zh-CN"/>
              </w:rPr>
              <w:t>是否</w:t>
            </w:r>
            <w:r>
              <w:rPr>
                <w:rFonts w:hint="eastAsia"/>
                <w:kern w:val="2"/>
                <w:lang w:val="zh-CN"/>
              </w:rPr>
              <w:t>接受</w:t>
            </w:r>
            <w:r>
              <w:rPr>
                <w:kern w:val="2"/>
                <w:lang w:val="zh-CN"/>
              </w:rPr>
              <w:br w:type="textWrapping"/>
            </w:r>
            <w:r>
              <w:rPr>
                <w:kern w:val="2"/>
                <w:lang w:val="zh-CN"/>
              </w:rPr>
              <w:t>联合体投标</w:t>
            </w:r>
          </w:p>
        </w:tc>
        <w:tc>
          <w:tcPr>
            <w:tcW w:w="7067" w:type="dxa"/>
            <w:vAlign w:val="center"/>
          </w:tcPr>
          <w:p w14:paraId="4AA03BE9">
            <w:pPr>
              <w:pStyle w:val="35"/>
              <w:jc w:val="both"/>
              <w:rPr>
                <w:b/>
                <w:kern w:val="2"/>
                <w:lang w:val="zh-CN"/>
              </w:rPr>
            </w:pPr>
            <w:r>
              <w:rPr>
                <w:rFonts w:hint="eastAsia" w:asciiTheme="minorEastAsia" w:hAnsiTheme="minorEastAsia" w:eastAsiaTheme="minorEastAsia" w:cstheme="minorEastAsia"/>
                <w:color w:val="000000"/>
                <w:sz w:val="24"/>
                <w:lang w:eastAsia="zh-CN"/>
              </w:rPr>
              <w:t>□</w:t>
            </w:r>
            <w:r>
              <w:rPr>
                <w:rFonts w:hint="eastAsia"/>
                <w:b/>
                <w:kern w:val="2"/>
                <w:lang w:val="zh-CN"/>
              </w:rPr>
              <w:t>接受</w:t>
            </w:r>
          </w:p>
          <w:p w14:paraId="79AD198B">
            <w:pPr>
              <w:pStyle w:val="35"/>
              <w:jc w:val="both"/>
              <w:rPr>
                <w:rFonts w:hint="eastAsia"/>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给予___%（2%-</w:t>
            </w:r>
            <w:r>
              <w:rPr>
                <w:b/>
                <w:kern w:val="2"/>
                <w:sz w:val="21"/>
                <w:szCs w:val="21"/>
                <w:lang w:val="zh-CN"/>
              </w:rPr>
              <w:t>3%</w:t>
            </w:r>
            <w:r>
              <w:rPr>
                <w:rFonts w:hint="eastAsia"/>
                <w:b/>
                <w:kern w:val="2"/>
                <w:sz w:val="21"/>
                <w:szCs w:val="21"/>
                <w:lang w:val="zh-CN"/>
              </w:rPr>
              <w:t>）的扣除</w:t>
            </w:r>
            <w:r>
              <w:rPr>
                <w:rFonts w:hint="eastAsia"/>
                <w:kern w:val="2"/>
                <w:sz w:val="21"/>
                <w:szCs w:val="21"/>
                <w:lang w:val="zh-CN"/>
              </w:rPr>
              <w:t>，用扣除后的报价参加评审。</w:t>
            </w:r>
          </w:p>
        </w:tc>
      </w:tr>
      <w:tr w14:paraId="3112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4AFA64CB">
            <w:pPr>
              <w:snapToGrid w:val="0"/>
              <w:spacing w:after="200"/>
              <w:ind w:left="142"/>
              <w:jc w:val="center"/>
              <w:rPr>
                <w:rFonts w:ascii="宋体" w:hAnsi="宋体"/>
                <w:sz w:val="24"/>
              </w:rPr>
            </w:pPr>
          </w:p>
        </w:tc>
        <w:tc>
          <w:tcPr>
            <w:tcW w:w="1556" w:type="dxa"/>
            <w:vMerge w:val="continue"/>
            <w:vAlign w:val="center"/>
          </w:tcPr>
          <w:p w14:paraId="1F51397A">
            <w:pPr>
              <w:pStyle w:val="35"/>
              <w:ind w:left="96"/>
              <w:jc w:val="center"/>
              <w:rPr>
                <w:kern w:val="2"/>
                <w:lang w:val="zh-CN"/>
              </w:rPr>
            </w:pPr>
          </w:p>
        </w:tc>
        <w:tc>
          <w:tcPr>
            <w:tcW w:w="7067" w:type="dxa"/>
            <w:vAlign w:val="center"/>
          </w:tcPr>
          <w:p w14:paraId="001A80DD">
            <w:pPr>
              <w:pStyle w:val="35"/>
              <w:jc w:val="both"/>
              <w:rPr>
                <w:rFonts w:hint="eastAsia"/>
                <w:b/>
                <w:kern w:val="2"/>
                <w:lang w:val="zh-CN"/>
              </w:rPr>
            </w:pPr>
            <w:r>
              <w:rPr>
                <w:rFonts w:hint="eastAsia" w:asciiTheme="minorEastAsia" w:hAnsiTheme="minorEastAsia" w:eastAsiaTheme="minorEastAsia" w:cstheme="minorEastAsia"/>
                <w:color w:val="000000"/>
                <w:sz w:val="24"/>
                <w:lang w:eastAsia="zh-CN"/>
              </w:rPr>
              <w:t>☑</w:t>
            </w:r>
            <w:r>
              <w:rPr>
                <w:rFonts w:hint="eastAsia"/>
                <w:b/>
                <w:kern w:val="2"/>
                <w:lang w:val="zh-CN"/>
              </w:rPr>
              <w:t>不接受</w:t>
            </w:r>
          </w:p>
        </w:tc>
      </w:tr>
      <w:tr w14:paraId="4A43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67E001F8">
            <w:pPr>
              <w:snapToGrid w:val="0"/>
              <w:spacing w:after="200"/>
              <w:jc w:val="center"/>
              <w:rPr>
                <w:rFonts w:ascii="宋体" w:hAnsi="宋体"/>
                <w:sz w:val="24"/>
              </w:rPr>
            </w:pPr>
            <w:r>
              <w:rPr>
                <w:rFonts w:ascii="宋体" w:hAnsi="宋体"/>
                <w:sz w:val="24"/>
              </w:rPr>
              <w:t>6</w:t>
            </w:r>
          </w:p>
        </w:tc>
        <w:tc>
          <w:tcPr>
            <w:tcW w:w="1556" w:type="dxa"/>
            <w:vMerge w:val="restart"/>
            <w:vAlign w:val="center"/>
          </w:tcPr>
          <w:p w14:paraId="287497B2">
            <w:pPr>
              <w:pStyle w:val="35"/>
              <w:ind w:left="96"/>
              <w:jc w:val="center"/>
              <w:rPr>
                <w:kern w:val="2"/>
                <w:lang w:val="zh-CN"/>
              </w:rPr>
            </w:pPr>
            <w:r>
              <w:rPr>
                <w:kern w:val="2"/>
                <w:lang w:val="zh-CN"/>
              </w:rPr>
              <w:t>履约保证金</w:t>
            </w:r>
          </w:p>
        </w:tc>
        <w:tc>
          <w:tcPr>
            <w:tcW w:w="7067" w:type="dxa"/>
            <w:vAlign w:val="center"/>
          </w:tcPr>
          <w:p w14:paraId="033F71ED">
            <w:pPr>
              <w:ind w:right="94" w:rightChars="45"/>
              <w:rPr>
                <w:rFonts w:ascii="宋体" w:hAnsi="宋体"/>
                <w:b/>
                <w:sz w:val="24"/>
              </w:rPr>
            </w:pPr>
            <w:r>
              <w:rPr>
                <w:rFonts w:ascii="宋体" w:hAnsi="宋体"/>
                <w:b/>
                <w:sz w:val="24"/>
              </w:rPr>
              <w:t>占政府采购合同金额的</w:t>
            </w:r>
            <w:r>
              <w:rPr>
                <w:rFonts w:hint="eastAsia" w:ascii="宋体" w:hAnsi="宋体"/>
                <w:b/>
                <w:sz w:val="24"/>
                <w:u w:val="single"/>
                <w:lang w:val="en-US" w:eastAsia="zh-CN"/>
              </w:rPr>
              <w:t xml:space="preserve">  0  </w:t>
            </w:r>
            <w:r>
              <w:rPr>
                <w:rFonts w:hint="eastAsia" w:ascii="宋体" w:hAnsi="宋体"/>
                <w:b/>
                <w:sz w:val="24"/>
              </w:rPr>
              <w:t>%</w:t>
            </w:r>
          </w:p>
          <w:p w14:paraId="5AB36CA6">
            <w:pPr>
              <w:ind w:right="94" w:rightChars="45"/>
              <w:rPr>
                <w:rFonts w:hint="eastAsia" w:ascii="宋体" w:hAnsi="宋体"/>
                <w:szCs w:val="21"/>
              </w:rPr>
            </w:pPr>
            <w:r>
              <w:rPr>
                <w:rFonts w:hint="eastAsia" w:ascii="宋体" w:hAnsi="宋体"/>
                <w:szCs w:val="21"/>
              </w:rPr>
              <w:t>履约保证金的数额不得超过政府采购合同金额的10%；对于单价合同，其数额不得超过采购预算的10%</w:t>
            </w:r>
          </w:p>
        </w:tc>
      </w:tr>
      <w:tr w14:paraId="3621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589070FC">
            <w:pPr>
              <w:snapToGrid w:val="0"/>
              <w:spacing w:after="200"/>
              <w:ind w:left="142"/>
              <w:jc w:val="center"/>
              <w:rPr>
                <w:rFonts w:ascii="宋体" w:hAnsi="宋体"/>
                <w:sz w:val="24"/>
              </w:rPr>
            </w:pPr>
          </w:p>
        </w:tc>
        <w:tc>
          <w:tcPr>
            <w:tcW w:w="1556" w:type="dxa"/>
            <w:vMerge w:val="continue"/>
            <w:vAlign w:val="center"/>
          </w:tcPr>
          <w:p w14:paraId="2FDC8356">
            <w:pPr>
              <w:pStyle w:val="35"/>
              <w:ind w:left="96"/>
              <w:jc w:val="center"/>
              <w:rPr>
                <w:kern w:val="2"/>
                <w:lang w:val="zh-CN"/>
              </w:rPr>
            </w:pPr>
          </w:p>
        </w:tc>
        <w:tc>
          <w:tcPr>
            <w:tcW w:w="7067" w:type="dxa"/>
            <w:vAlign w:val="center"/>
          </w:tcPr>
          <w:p w14:paraId="37D036C7">
            <w:pPr>
              <w:ind w:right="94" w:rightChars="45"/>
              <w:rPr>
                <w:rFonts w:ascii="宋体" w:hAnsi="宋体"/>
                <w:b/>
                <w:sz w:val="24"/>
              </w:rPr>
            </w:pPr>
            <w:r>
              <w:rPr>
                <w:rFonts w:hint="eastAsia" w:asciiTheme="minorEastAsia" w:hAnsiTheme="minorEastAsia" w:eastAsiaTheme="minorEastAsia" w:cstheme="minorEastAsia"/>
                <w:color w:val="000000"/>
                <w:sz w:val="24"/>
                <w:lang w:eastAsia="zh-CN"/>
              </w:rPr>
              <w:t>□</w:t>
            </w:r>
            <w:r>
              <w:rPr>
                <w:rFonts w:ascii="宋体" w:hAnsi="宋体"/>
                <w:b/>
                <w:sz w:val="24"/>
              </w:rPr>
              <w:t>由采购单位自行收退</w:t>
            </w:r>
          </w:p>
          <w:p w14:paraId="265200AA">
            <w:pPr>
              <w:ind w:right="94" w:rightChars="45"/>
              <w:rPr>
                <w:rFonts w:hint="eastAsia" w:ascii="宋体" w:hAnsi="宋体"/>
                <w:b/>
                <w:sz w:val="24"/>
              </w:rPr>
            </w:pPr>
            <w:r>
              <w:rPr>
                <w:rFonts w:hint="eastAsia" w:asciiTheme="minorEastAsia" w:hAnsiTheme="minorEastAsia" w:eastAsiaTheme="minorEastAsia" w:cstheme="minorEastAsia"/>
                <w:color w:val="000000"/>
                <w:sz w:val="24"/>
                <w:lang w:eastAsia="zh-CN"/>
              </w:rPr>
              <w:t>□</w:t>
            </w:r>
            <w:r>
              <w:rPr>
                <w:rFonts w:ascii="宋体" w:hAnsi="宋体"/>
                <w:b/>
                <w:sz w:val="24"/>
              </w:rPr>
              <w:t>由代理机构负责收退</w:t>
            </w:r>
          </w:p>
        </w:tc>
      </w:tr>
      <w:tr w14:paraId="21F2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C671E4E">
            <w:pPr>
              <w:snapToGrid w:val="0"/>
              <w:spacing w:after="200"/>
              <w:jc w:val="center"/>
              <w:rPr>
                <w:rFonts w:ascii="宋体" w:hAnsi="宋体"/>
                <w:sz w:val="24"/>
              </w:rPr>
            </w:pPr>
            <w:r>
              <w:rPr>
                <w:rFonts w:ascii="宋体" w:hAnsi="宋体"/>
                <w:sz w:val="24"/>
              </w:rPr>
              <w:t>7</w:t>
            </w:r>
          </w:p>
        </w:tc>
        <w:tc>
          <w:tcPr>
            <w:tcW w:w="1556" w:type="dxa"/>
            <w:vAlign w:val="center"/>
          </w:tcPr>
          <w:p w14:paraId="10CF0D38">
            <w:pPr>
              <w:pStyle w:val="35"/>
              <w:ind w:left="96"/>
              <w:jc w:val="center"/>
              <w:rPr>
                <w:kern w:val="2"/>
                <w:lang w:val="zh-CN"/>
              </w:rPr>
            </w:pPr>
            <w:r>
              <w:rPr>
                <w:kern w:val="2"/>
                <w:lang w:val="zh-CN"/>
              </w:rPr>
              <w:t>集中答疑</w:t>
            </w:r>
          </w:p>
        </w:tc>
        <w:tc>
          <w:tcPr>
            <w:tcW w:w="7067" w:type="dxa"/>
            <w:vAlign w:val="center"/>
          </w:tcPr>
          <w:p w14:paraId="29D6CEAF">
            <w:pPr>
              <w:ind w:right="94" w:rightChars="45"/>
              <w:rPr>
                <w:rFonts w:hint="eastAsia" w:ascii="宋体" w:hAnsi="宋体"/>
                <w:b/>
                <w:sz w:val="24"/>
              </w:rPr>
            </w:pPr>
            <w:r>
              <w:rPr>
                <w:rFonts w:hint="eastAsia" w:asciiTheme="minorEastAsia" w:hAnsiTheme="minorEastAsia" w:eastAsiaTheme="minorEastAsia" w:cstheme="minorEastAsia"/>
                <w:color w:val="000000"/>
                <w:sz w:val="24"/>
                <w:lang w:eastAsia="zh-CN"/>
              </w:rPr>
              <w:t>□</w:t>
            </w:r>
            <w:r>
              <w:rPr>
                <w:rFonts w:ascii="宋体" w:hAnsi="宋体"/>
                <w:b/>
                <w:sz w:val="24"/>
              </w:rPr>
              <w:t>组织，答疑地点为：</w:t>
            </w:r>
            <w:r>
              <w:rPr>
                <w:rFonts w:hint="eastAsia" w:ascii="宋体" w:hAnsi="宋体"/>
                <w:b/>
                <w:sz w:val="24"/>
              </w:rPr>
              <w:t>_______________________</w:t>
            </w:r>
          </w:p>
          <w:p w14:paraId="1B7CB108">
            <w:pPr>
              <w:ind w:right="94" w:rightChars="45"/>
              <w:rPr>
                <w:rFonts w:ascii="宋体" w:hAnsi="宋体"/>
                <w:b/>
                <w:sz w:val="24"/>
              </w:rPr>
            </w:pPr>
            <w:r>
              <w:rPr>
                <w:rFonts w:hint="eastAsia" w:asciiTheme="minorEastAsia" w:hAnsiTheme="minorEastAsia" w:eastAsiaTheme="minorEastAsia" w:cstheme="minorEastAsia"/>
                <w:color w:val="000000"/>
                <w:sz w:val="24"/>
                <w:lang w:eastAsia="zh-CN"/>
              </w:rPr>
              <w:t>☑</w:t>
            </w:r>
            <w:r>
              <w:rPr>
                <w:rFonts w:ascii="宋体" w:hAnsi="宋体"/>
                <w:b/>
                <w:sz w:val="24"/>
              </w:rPr>
              <w:t>不组织</w:t>
            </w:r>
          </w:p>
        </w:tc>
      </w:tr>
      <w:tr w14:paraId="54BB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771BAD2">
            <w:pPr>
              <w:snapToGrid w:val="0"/>
              <w:spacing w:after="200"/>
              <w:jc w:val="center"/>
              <w:rPr>
                <w:rFonts w:ascii="宋体" w:hAnsi="宋体"/>
                <w:sz w:val="24"/>
              </w:rPr>
            </w:pPr>
            <w:r>
              <w:rPr>
                <w:rFonts w:ascii="宋体" w:hAnsi="宋体"/>
                <w:sz w:val="24"/>
              </w:rPr>
              <w:t>8</w:t>
            </w:r>
          </w:p>
        </w:tc>
        <w:tc>
          <w:tcPr>
            <w:tcW w:w="1556" w:type="dxa"/>
            <w:vAlign w:val="center"/>
          </w:tcPr>
          <w:p w14:paraId="58913686">
            <w:pPr>
              <w:pStyle w:val="35"/>
              <w:ind w:left="96"/>
              <w:jc w:val="center"/>
              <w:rPr>
                <w:kern w:val="2"/>
                <w:lang w:val="zh-CN"/>
              </w:rPr>
            </w:pPr>
            <w:r>
              <w:rPr>
                <w:kern w:val="2"/>
                <w:lang w:val="zh-CN"/>
              </w:rPr>
              <w:t>价格分比重</w:t>
            </w:r>
          </w:p>
        </w:tc>
        <w:tc>
          <w:tcPr>
            <w:tcW w:w="7067" w:type="dxa"/>
            <w:vAlign w:val="center"/>
          </w:tcPr>
          <w:p w14:paraId="0E2DAF14">
            <w:pPr>
              <w:widowControl/>
              <w:rPr>
                <w:rFonts w:hint="eastAsia" w:ascii="宋体" w:hAnsi="宋体" w:cs="宋体"/>
                <w:b/>
                <w:kern w:val="0"/>
                <w:sz w:val="24"/>
                <w:szCs w:val="24"/>
                <w:lang w:val="zh-CN"/>
              </w:rPr>
            </w:pPr>
            <w:r>
              <w:rPr>
                <w:rFonts w:ascii="宋体" w:hAnsi="宋体" w:cs="宋体"/>
                <w:b/>
                <w:kern w:val="0"/>
                <w:sz w:val="24"/>
                <w:szCs w:val="24"/>
                <w:lang w:val="zh-CN"/>
              </w:rPr>
              <w:t>占总分值的</w:t>
            </w:r>
            <w:r>
              <w:rPr>
                <w:rFonts w:hint="eastAsia" w:ascii="宋体" w:hAnsi="宋体" w:cs="宋体"/>
                <w:b/>
                <w:kern w:val="0"/>
                <w:sz w:val="24"/>
                <w:szCs w:val="24"/>
                <w:u w:val="single"/>
                <w:lang w:val="en-US" w:eastAsia="zh-CN"/>
              </w:rPr>
              <w:t xml:space="preserve">  10  </w:t>
            </w:r>
            <w:r>
              <w:rPr>
                <w:rFonts w:hint="eastAsia" w:ascii="宋体" w:hAnsi="宋体" w:cs="宋体"/>
                <w:b/>
                <w:kern w:val="0"/>
                <w:sz w:val="24"/>
                <w:szCs w:val="24"/>
                <w:lang w:val="zh-CN"/>
              </w:rPr>
              <w:t>%</w:t>
            </w:r>
          </w:p>
          <w:p w14:paraId="32EEAE4E">
            <w:pPr>
              <w:widowControl/>
              <w:rPr>
                <w:rFonts w:ascii="宋体" w:hAnsi="宋体" w:cs="宋体"/>
                <w:kern w:val="0"/>
                <w:szCs w:val="21"/>
                <w:lang w:val="zh-CN"/>
              </w:rPr>
            </w:pPr>
            <w:r>
              <w:rPr>
                <w:rFonts w:hint="eastAsia" w:ascii="宋体" w:hAnsi="宋体" w:cs="宋体"/>
                <w:kern w:val="0"/>
                <w:szCs w:val="21"/>
                <w:lang w:val="zh-CN"/>
              </w:rPr>
              <w:t>[招标]根据《政府采购货物和服务招标投标管理办法》（财政部87号令）的规定，综合</w:t>
            </w:r>
            <w:r>
              <w:rPr>
                <w:rFonts w:ascii="宋体" w:hAnsi="宋体" w:cs="宋体"/>
                <w:kern w:val="0"/>
                <w:szCs w:val="21"/>
                <w:lang w:val="zh-CN"/>
              </w:rPr>
              <w:t>评分法服务</w:t>
            </w:r>
            <w:r>
              <w:rPr>
                <w:rFonts w:hint="eastAsia" w:ascii="宋体" w:hAnsi="宋体" w:cs="宋体"/>
                <w:kern w:val="0"/>
                <w:szCs w:val="21"/>
                <w:lang w:val="zh-CN"/>
              </w:rPr>
              <w:t>项目的价格分值占总分值的比重不得低于</w:t>
            </w:r>
            <w:r>
              <w:rPr>
                <w:rFonts w:ascii="宋体" w:hAnsi="宋体" w:cs="宋体"/>
                <w:kern w:val="0"/>
                <w:szCs w:val="21"/>
                <w:lang w:val="zh-CN"/>
              </w:rPr>
              <w:t>1</w:t>
            </w:r>
            <w:r>
              <w:rPr>
                <w:rFonts w:hint="eastAsia" w:ascii="宋体" w:hAnsi="宋体" w:cs="宋体"/>
                <w:kern w:val="0"/>
                <w:szCs w:val="21"/>
                <w:lang w:val="zh-CN"/>
              </w:rPr>
              <w:t>0%。执行国家统一定价标准和采用固定价格采购的项目，其价格不列为评审因素。</w:t>
            </w:r>
          </w:p>
          <w:p w14:paraId="41C5B35B">
            <w:pPr>
              <w:widowControl/>
              <w:rPr>
                <w:rFonts w:hint="eastAsia" w:ascii="宋体" w:hAnsi="宋体" w:cs="宋体"/>
                <w:kern w:val="0"/>
                <w:szCs w:val="21"/>
                <w:lang w:val="zh-CN"/>
              </w:rPr>
            </w:pPr>
            <w:r>
              <w:rPr>
                <w:rFonts w:ascii="宋体" w:hAnsi="宋体" w:cs="宋体"/>
                <w:kern w:val="0"/>
                <w:szCs w:val="21"/>
                <w:lang w:val="zh-CN"/>
              </w:rPr>
              <w:t>[磋商</w:t>
            </w:r>
            <w:r>
              <w:rPr>
                <w:rFonts w:hint="eastAsia" w:ascii="宋体" w:hAnsi="宋体" w:cs="宋体"/>
                <w:kern w:val="0"/>
                <w:szCs w:val="21"/>
                <w:lang w:val="zh-CN"/>
              </w:rPr>
              <w:t>]根据《政府采购竞争性磋商采购方式管理暂行办法》（财库〔2014〕214号）的规定，服务项目的价格分值占总分值的比重(即权值)为</w:t>
            </w:r>
            <w:r>
              <w:rPr>
                <w:rFonts w:ascii="宋体" w:hAnsi="宋体" w:cs="宋体"/>
                <w:kern w:val="0"/>
                <w:szCs w:val="21"/>
                <w:lang w:val="zh-CN"/>
              </w:rPr>
              <w:t>1</w:t>
            </w:r>
            <w:r>
              <w:rPr>
                <w:rFonts w:hint="eastAsia" w:ascii="宋体" w:hAnsi="宋体" w:cs="宋体"/>
                <w:kern w:val="0"/>
                <w:szCs w:val="21"/>
                <w:lang w:val="zh-CN"/>
              </w:rPr>
              <w:t>0%-</w:t>
            </w:r>
            <w:r>
              <w:rPr>
                <w:rFonts w:ascii="宋体" w:hAnsi="宋体" w:cs="宋体"/>
                <w:kern w:val="0"/>
                <w:szCs w:val="21"/>
                <w:lang w:val="zh-CN"/>
              </w:rPr>
              <w:t>3</w:t>
            </w:r>
            <w:r>
              <w:rPr>
                <w:rFonts w:hint="eastAsia" w:ascii="宋体" w:hAnsi="宋体" w:cs="宋体"/>
                <w:kern w:val="0"/>
                <w:szCs w:val="21"/>
                <w:lang w:val="zh-CN"/>
              </w:rPr>
              <w:t>0%。</w:t>
            </w:r>
          </w:p>
          <w:p w14:paraId="3E9E380B">
            <w:pPr>
              <w:widowControl/>
              <w:rPr>
                <w:rFonts w:hint="eastAsia" w:ascii="宋体" w:hAnsi="宋体" w:cs="宋体"/>
                <w:kern w:val="0"/>
                <w:szCs w:val="21"/>
                <w:lang w:val="zh-CN"/>
              </w:rPr>
            </w:pPr>
            <w:r>
              <w:rPr>
                <w:rFonts w:hint="eastAsia" w:ascii="宋体" w:hAnsi="宋体" w:cs="宋体"/>
                <w:kern w:val="0"/>
                <w:szCs w:val="21"/>
                <w:lang w:val="zh-CN"/>
              </w:rPr>
              <w:t>[其他采购方式]无须设置。</w:t>
            </w:r>
          </w:p>
        </w:tc>
      </w:tr>
      <w:tr w14:paraId="1A3D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67E34AA">
            <w:pPr>
              <w:snapToGrid w:val="0"/>
              <w:spacing w:after="200"/>
              <w:jc w:val="center"/>
              <w:rPr>
                <w:rFonts w:ascii="宋体" w:hAnsi="宋体"/>
                <w:sz w:val="24"/>
              </w:rPr>
            </w:pPr>
            <w:r>
              <w:rPr>
                <w:rFonts w:ascii="宋体" w:hAnsi="宋体"/>
                <w:sz w:val="24"/>
              </w:rPr>
              <w:t>9</w:t>
            </w:r>
          </w:p>
        </w:tc>
        <w:tc>
          <w:tcPr>
            <w:tcW w:w="1556" w:type="dxa"/>
            <w:vAlign w:val="center"/>
          </w:tcPr>
          <w:p w14:paraId="58020BA5">
            <w:pPr>
              <w:pStyle w:val="35"/>
              <w:ind w:left="96"/>
              <w:jc w:val="center"/>
              <w:rPr>
                <w:kern w:val="2"/>
                <w:lang w:val="zh-CN"/>
              </w:rPr>
            </w:pPr>
            <w:r>
              <w:rPr>
                <w:kern w:val="2"/>
                <w:lang w:val="zh-CN"/>
              </w:rPr>
              <w:t>合同类型</w:t>
            </w:r>
          </w:p>
        </w:tc>
        <w:tc>
          <w:tcPr>
            <w:tcW w:w="7067" w:type="dxa"/>
            <w:vAlign w:val="center"/>
          </w:tcPr>
          <w:p w14:paraId="6B4AA1CE">
            <w:pPr>
              <w:rPr>
                <w:rFonts w:ascii="宋体" w:hAnsi="宋体"/>
                <w:b/>
                <w:sz w:val="24"/>
                <w:lang w:val="zh-CN"/>
              </w:rPr>
            </w:pPr>
            <w:r>
              <w:rPr>
                <w:rFonts w:hint="eastAsia" w:asciiTheme="minorEastAsia" w:hAnsiTheme="minorEastAsia" w:eastAsiaTheme="minorEastAsia" w:cstheme="minorEastAsia"/>
                <w:color w:val="000000"/>
                <w:sz w:val="24"/>
                <w:lang w:eastAsia="zh-CN"/>
              </w:rPr>
              <w:t>☑</w:t>
            </w:r>
            <w:r>
              <w:rPr>
                <w:rFonts w:ascii="宋体" w:hAnsi="宋体"/>
                <w:b/>
                <w:sz w:val="24"/>
                <w:lang w:val="zh-CN"/>
              </w:rPr>
              <w:t>固定总价</w:t>
            </w:r>
          </w:p>
          <w:p w14:paraId="2171A124">
            <w:pPr>
              <w:rPr>
                <w:rFonts w:ascii="宋体" w:hAnsi="宋体"/>
                <w:b/>
                <w:sz w:val="24"/>
                <w:lang w:val="zh-CN"/>
              </w:rPr>
            </w:pPr>
            <w:r>
              <w:rPr>
                <w:rFonts w:hint="eastAsia" w:asciiTheme="minorEastAsia" w:hAnsiTheme="minorEastAsia" w:eastAsiaTheme="minorEastAsia" w:cstheme="minorEastAsia"/>
                <w:color w:val="000000"/>
                <w:sz w:val="24"/>
                <w:lang w:eastAsia="zh-CN"/>
              </w:rPr>
              <w:t>□</w:t>
            </w:r>
            <w:r>
              <w:rPr>
                <w:rFonts w:ascii="宋体" w:hAnsi="宋体"/>
                <w:b/>
                <w:sz w:val="24"/>
                <w:lang w:val="zh-CN"/>
              </w:rPr>
              <w:t>固定单价（适用于采购数量不定的情形）</w:t>
            </w:r>
          </w:p>
          <w:p w14:paraId="64292CA1">
            <w:pPr>
              <w:rPr>
                <w:rFonts w:hint="eastAsia" w:ascii="宋体" w:hAnsi="宋体"/>
                <w:sz w:val="24"/>
                <w:lang w:val="zh-CN"/>
              </w:rPr>
            </w:pPr>
            <w:r>
              <w:rPr>
                <w:rFonts w:hint="eastAsia" w:asciiTheme="minorEastAsia" w:hAnsiTheme="minorEastAsia" w:eastAsiaTheme="minorEastAsia" w:cstheme="minorEastAsia"/>
                <w:color w:val="000000"/>
                <w:sz w:val="24"/>
                <w:lang w:eastAsia="zh-CN"/>
              </w:rPr>
              <w:t>□</w:t>
            </w:r>
            <w:r>
              <w:rPr>
                <w:rFonts w:ascii="宋体" w:hAnsi="宋体"/>
                <w:b/>
                <w:sz w:val="24"/>
                <w:lang w:val="zh-CN"/>
              </w:rPr>
              <w:t>其他</w:t>
            </w:r>
            <w:r>
              <w:rPr>
                <w:rFonts w:hint="eastAsia" w:ascii="宋体" w:hAnsi="宋体"/>
                <w:b/>
                <w:sz w:val="24"/>
                <w:lang w:val="zh-CN"/>
              </w:rPr>
              <w:t>：_____________________________</w:t>
            </w:r>
          </w:p>
        </w:tc>
      </w:tr>
      <w:tr w14:paraId="70C2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9251CCD">
            <w:pPr>
              <w:snapToGrid w:val="0"/>
              <w:spacing w:after="200"/>
              <w:jc w:val="center"/>
              <w:rPr>
                <w:rFonts w:ascii="宋体" w:hAnsi="宋体"/>
                <w:sz w:val="24"/>
              </w:rPr>
            </w:pPr>
            <w:r>
              <w:rPr>
                <w:rFonts w:ascii="宋体" w:hAnsi="宋体"/>
                <w:sz w:val="24"/>
              </w:rPr>
              <w:t>10</w:t>
            </w:r>
          </w:p>
        </w:tc>
        <w:tc>
          <w:tcPr>
            <w:tcW w:w="1556" w:type="dxa"/>
            <w:vAlign w:val="center"/>
          </w:tcPr>
          <w:p w14:paraId="30ABE4DC">
            <w:pPr>
              <w:tabs>
                <w:tab w:val="left" w:pos="7665"/>
              </w:tabs>
              <w:snapToGrid w:val="0"/>
              <w:jc w:val="center"/>
              <w:rPr>
                <w:rFonts w:ascii="宋体" w:hAnsi="宋体"/>
                <w:sz w:val="24"/>
              </w:rPr>
            </w:pPr>
            <w:r>
              <w:rPr>
                <w:rFonts w:ascii="宋体" w:hAnsi="宋体"/>
                <w:sz w:val="24"/>
              </w:rPr>
              <w:t>争议解决途径</w:t>
            </w:r>
          </w:p>
        </w:tc>
        <w:tc>
          <w:tcPr>
            <w:tcW w:w="7067" w:type="dxa"/>
            <w:vAlign w:val="center"/>
          </w:tcPr>
          <w:p w14:paraId="29CA7C04">
            <w:pPr>
              <w:tabs>
                <w:tab w:val="left" w:pos="7665"/>
              </w:tabs>
              <w:snapToGrid w:val="0"/>
              <w:rPr>
                <w:rFonts w:ascii="宋体" w:hAnsi="宋体"/>
                <w:b/>
                <w:sz w:val="24"/>
              </w:rPr>
            </w:pPr>
            <w:r>
              <w:rPr>
                <w:rFonts w:hint="eastAsia" w:asciiTheme="minorEastAsia" w:hAnsiTheme="minorEastAsia" w:eastAsiaTheme="minorEastAsia" w:cstheme="minorEastAsia"/>
                <w:color w:val="000000"/>
                <w:sz w:val="24"/>
                <w:lang w:eastAsia="zh-CN"/>
              </w:rPr>
              <w:t>☑</w:t>
            </w:r>
            <w:r>
              <w:rPr>
                <w:rFonts w:ascii="宋体" w:hAnsi="宋体"/>
                <w:b/>
                <w:sz w:val="24"/>
              </w:rPr>
              <w:t>向有管辖权的人民法院提起诉讼</w:t>
            </w:r>
          </w:p>
          <w:p w14:paraId="12EF9C0A">
            <w:pPr>
              <w:tabs>
                <w:tab w:val="left" w:pos="7665"/>
              </w:tabs>
              <w:snapToGrid w:val="0"/>
              <w:rPr>
                <w:rFonts w:ascii="宋体" w:hAnsi="宋体"/>
                <w:b/>
                <w:sz w:val="24"/>
              </w:rPr>
            </w:pPr>
            <w:r>
              <w:rPr>
                <w:rFonts w:hint="eastAsia" w:asciiTheme="minorEastAsia" w:hAnsiTheme="minorEastAsia" w:eastAsiaTheme="minorEastAsia" w:cstheme="minorEastAsia"/>
                <w:color w:val="000000"/>
                <w:sz w:val="24"/>
                <w:lang w:eastAsia="zh-CN"/>
              </w:rPr>
              <w:t>□</w:t>
            </w:r>
            <w:r>
              <w:rPr>
                <w:rFonts w:ascii="宋体" w:hAnsi="宋体"/>
                <w:b/>
                <w:sz w:val="24"/>
              </w:rPr>
              <w:t>向西安仲裁委员会提请仲裁</w:t>
            </w:r>
          </w:p>
          <w:p w14:paraId="48294FAF">
            <w:pPr>
              <w:tabs>
                <w:tab w:val="left" w:pos="7665"/>
              </w:tabs>
              <w:snapToGrid w:val="0"/>
              <w:rPr>
                <w:rFonts w:hint="eastAsia" w:ascii="宋体" w:hAnsi="宋体"/>
                <w:sz w:val="24"/>
              </w:rPr>
            </w:pPr>
            <w:r>
              <w:rPr>
                <w:rFonts w:hint="eastAsia" w:asciiTheme="minorEastAsia" w:hAnsiTheme="minorEastAsia" w:eastAsiaTheme="minorEastAsia" w:cstheme="minorEastAsia"/>
                <w:color w:val="000000"/>
                <w:sz w:val="24"/>
                <w:lang w:eastAsia="zh-CN"/>
              </w:rPr>
              <w:t>□</w:t>
            </w:r>
            <w:r>
              <w:rPr>
                <w:rFonts w:ascii="宋体" w:hAnsi="宋体"/>
                <w:b/>
                <w:sz w:val="24"/>
              </w:rPr>
              <w:t>由供应商做出选择</w:t>
            </w:r>
          </w:p>
        </w:tc>
      </w:tr>
      <w:tr w14:paraId="06AE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7E7A0D1">
            <w:pPr>
              <w:snapToGrid w:val="0"/>
              <w:spacing w:after="200"/>
              <w:jc w:val="center"/>
              <w:rPr>
                <w:rFonts w:ascii="宋体" w:hAnsi="宋体"/>
                <w:sz w:val="24"/>
              </w:rPr>
            </w:pPr>
            <w:r>
              <w:rPr>
                <w:rFonts w:ascii="宋体" w:hAnsi="宋体"/>
                <w:sz w:val="24"/>
              </w:rPr>
              <w:t>11</w:t>
            </w:r>
          </w:p>
        </w:tc>
        <w:tc>
          <w:tcPr>
            <w:tcW w:w="1556" w:type="dxa"/>
            <w:vAlign w:val="center"/>
          </w:tcPr>
          <w:p w14:paraId="67F5E09E">
            <w:pPr>
              <w:snapToGrid w:val="0"/>
              <w:jc w:val="center"/>
              <w:rPr>
                <w:rFonts w:hint="eastAsia" w:ascii="宋体" w:hAnsi="宋体"/>
                <w:sz w:val="24"/>
              </w:rPr>
            </w:pPr>
            <w:r>
              <w:rPr>
                <w:rFonts w:hint="eastAsia" w:ascii="宋体" w:hAnsi="宋体"/>
                <w:sz w:val="24"/>
              </w:rPr>
              <w:t>联系方式</w:t>
            </w:r>
          </w:p>
        </w:tc>
        <w:tc>
          <w:tcPr>
            <w:tcW w:w="7067" w:type="dxa"/>
            <w:vAlign w:val="center"/>
          </w:tcPr>
          <w:p w14:paraId="3D107A70">
            <w:pPr>
              <w:tabs>
                <w:tab w:val="left" w:pos="7665"/>
              </w:tabs>
              <w:snapToGrid w:val="0"/>
              <w:rPr>
                <w:rFonts w:hint="default" w:ascii="宋体" w:hAnsi="宋体"/>
                <w:b/>
                <w:bCs/>
                <w:sz w:val="24"/>
                <w:u w:val="single"/>
                <w:lang w:val="en-US"/>
              </w:rPr>
            </w:pPr>
            <w:r>
              <w:rPr>
                <w:rFonts w:hint="eastAsia" w:ascii="宋体" w:hAnsi="宋体"/>
                <w:b/>
                <w:bCs/>
                <w:sz w:val="24"/>
              </w:rPr>
              <w:t>项目对接人：</w:t>
            </w:r>
            <w:r>
              <w:rPr>
                <w:rFonts w:hint="eastAsia" w:ascii="宋体" w:hAnsi="宋体"/>
                <w:b/>
                <w:bCs/>
                <w:sz w:val="24"/>
                <w:u w:val="single"/>
                <w:lang w:val="en-US" w:eastAsia="zh-CN"/>
              </w:rPr>
              <w:t xml:space="preserve">  张工           </w:t>
            </w:r>
          </w:p>
          <w:p w14:paraId="532C47D3">
            <w:pPr>
              <w:tabs>
                <w:tab w:val="left" w:pos="7665"/>
              </w:tabs>
              <w:snapToGrid w:val="0"/>
              <w:rPr>
                <w:rFonts w:hint="default" w:ascii="宋体" w:hAnsi="宋体" w:eastAsia="宋体"/>
                <w:b/>
                <w:bCs/>
                <w:sz w:val="24"/>
                <w:lang w:val="en-US" w:eastAsia="zh-CN"/>
              </w:rPr>
            </w:pPr>
            <w:r>
              <w:rPr>
                <w:rFonts w:ascii="宋体" w:hAnsi="宋体"/>
                <w:b/>
                <w:bCs/>
                <w:sz w:val="24"/>
              </w:rPr>
              <w:t>联系电话：</w:t>
            </w:r>
            <w:r>
              <w:rPr>
                <w:rFonts w:hint="eastAsia" w:ascii="宋体" w:hAnsi="宋体"/>
                <w:b/>
                <w:bCs/>
                <w:sz w:val="24"/>
                <w:u w:val="single"/>
                <w:lang w:val="en-US" w:eastAsia="zh-CN"/>
              </w:rPr>
              <w:t xml:space="preserve">    17791588373      </w:t>
            </w:r>
          </w:p>
          <w:p w14:paraId="6592052A">
            <w:pPr>
              <w:tabs>
                <w:tab w:val="left" w:pos="7665"/>
              </w:tabs>
              <w:snapToGrid w:val="0"/>
              <w:rPr>
                <w:rFonts w:hint="eastAsia" w:ascii="宋体" w:hAnsi="宋体"/>
                <w:sz w:val="24"/>
              </w:rPr>
            </w:pPr>
            <w:r>
              <w:rPr>
                <w:rFonts w:ascii="宋体" w:hAnsi="宋体"/>
                <w:b/>
                <w:bCs/>
                <w:sz w:val="24"/>
              </w:rPr>
              <w:t>电子邮箱：</w:t>
            </w:r>
            <w:r>
              <w:rPr>
                <w:rFonts w:hint="eastAsia" w:ascii="宋体" w:hAnsi="宋体"/>
                <w:b/>
                <w:bCs/>
                <w:sz w:val="24"/>
                <w:u w:val="single"/>
                <w:lang w:val="en-US" w:eastAsia="zh-CN"/>
              </w:rPr>
              <w:t xml:space="preserve">    /      </w:t>
            </w:r>
          </w:p>
        </w:tc>
      </w:tr>
    </w:tbl>
    <w:p w14:paraId="67E830CA">
      <w:pPr>
        <w:spacing w:line="360" w:lineRule="auto"/>
        <w:ind w:firstLine="562" w:firstLineChars="200"/>
        <w:jc w:val="center"/>
        <w:outlineLvl w:val="0"/>
        <w:rPr>
          <w:rFonts w:ascii="仿宋" w:hAnsi="仿宋" w:eastAsia="仿宋" w:cs="仿宋"/>
          <w:b/>
          <w:bCs/>
          <w:color w:val="000000"/>
          <w:szCs w:val="24"/>
          <w:highlight w:val="none"/>
        </w:rPr>
      </w:pPr>
      <w:r>
        <w:rPr>
          <w:rFonts w:hint="eastAsia" w:ascii="仿宋" w:hAnsi="仿宋" w:eastAsia="仿宋" w:cs="仿宋"/>
          <w:b/>
          <w:color w:val="000000"/>
          <w:sz w:val="28"/>
          <w:szCs w:val="28"/>
          <w:highlight w:val="none"/>
        </w:rPr>
        <w:t>采购内容及要求</w:t>
      </w:r>
    </w:p>
    <w:p w14:paraId="2D578B64">
      <w:pPr>
        <w:pStyle w:val="42"/>
        <w:jc w:val="both"/>
      </w:pPr>
      <w:r>
        <w:rPr>
          <w:rFonts w:ascii="宋体" w:hAnsi="宋体" w:eastAsia="宋体" w:cs="宋体"/>
          <w:b/>
          <w:sz w:val="20"/>
        </w:rPr>
        <w:t>一、设计概况：</w:t>
      </w:r>
    </w:p>
    <w:p w14:paraId="580C90AF">
      <w:pPr>
        <w:pStyle w:val="42"/>
        <w:ind w:firstLine="400"/>
        <w:jc w:val="both"/>
      </w:pPr>
      <w:r>
        <w:rPr>
          <w:rFonts w:ascii="宋体" w:hAnsi="宋体" w:eastAsia="宋体" w:cs="宋体"/>
          <w:sz w:val="20"/>
        </w:rPr>
        <w:t>1.项目概况：雁塔区202</w:t>
      </w:r>
      <w:r>
        <w:rPr>
          <w:rFonts w:hint="eastAsia" w:ascii="宋体" w:hAnsi="宋体" w:eastAsia="宋体" w:cs="宋体"/>
          <w:sz w:val="20"/>
          <w:lang w:val="en-US" w:eastAsia="zh-CN"/>
        </w:rPr>
        <w:t>5</w:t>
      </w:r>
      <w:r>
        <w:rPr>
          <w:rFonts w:ascii="宋体" w:hAnsi="宋体" w:eastAsia="宋体" w:cs="宋体"/>
          <w:sz w:val="20"/>
        </w:rPr>
        <w:t>年老旧小区雨污分流项目初步设计</w:t>
      </w:r>
      <w:bookmarkStart w:id="0" w:name="_GoBack"/>
      <w:bookmarkEnd w:id="0"/>
    </w:p>
    <w:p w14:paraId="379CCC2C">
      <w:pPr>
        <w:snapToGrid w:val="0"/>
        <w:ind w:firstLine="400" w:firstLineChars="200"/>
        <w:textAlignment w:val="auto"/>
      </w:pPr>
      <w:r>
        <w:rPr>
          <w:rFonts w:ascii="宋体" w:hAnsi="宋体" w:eastAsia="宋体" w:cs="宋体"/>
          <w:sz w:val="20"/>
        </w:rPr>
        <w:t>2.建设内容：本次</w:t>
      </w:r>
      <w:r>
        <w:rPr>
          <w:rFonts w:hint="eastAsia" w:ascii="宋体" w:hAnsi="宋体" w:eastAsia="宋体" w:cs="宋体"/>
          <w:sz w:val="20"/>
          <w:lang w:eastAsia="zh-CN"/>
        </w:rPr>
        <w:t>（</w:t>
      </w:r>
      <w:r>
        <w:rPr>
          <w:rFonts w:hint="eastAsia" w:ascii="宋体" w:hAnsi="宋体" w:eastAsia="宋体" w:cs="宋体"/>
          <w:sz w:val="20"/>
          <w:lang w:val="en-US" w:eastAsia="zh-CN"/>
        </w:rPr>
        <w:t>1）</w:t>
      </w:r>
      <w:r>
        <w:rPr>
          <w:rFonts w:hint="eastAsia" w:ascii="宋体" w:hAnsi="宋体" w:eastAsia="宋体" w:cs="宋体"/>
          <w:sz w:val="20"/>
          <w:lang w:eastAsia="zh-CN"/>
        </w:rPr>
        <w:t>西勘小区（西影路4</w:t>
      </w:r>
      <w:r>
        <w:rPr>
          <w:rFonts w:hint="eastAsia" w:ascii="宋体" w:hAnsi="宋体" w:eastAsia="宋体" w:cs="宋体"/>
          <w:sz w:val="20"/>
          <w:lang w:val="en-US" w:eastAsia="zh-CN"/>
        </w:rPr>
        <w:t>6</w:t>
      </w:r>
      <w:r>
        <w:rPr>
          <w:rFonts w:hint="eastAsia" w:ascii="宋体" w:hAnsi="宋体" w:eastAsia="宋体" w:cs="宋体"/>
          <w:sz w:val="20"/>
          <w:lang w:eastAsia="zh-CN"/>
        </w:rPr>
        <w:t>号）、（2）城南锦绣（西延路70号）、（3）颖园小区（西影路186号）、（4）宝枫佳苑（雁塔区西延路68号）、（</w:t>
      </w:r>
      <w:r>
        <w:rPr>
          <w:rFonts w:hint="eastAsia" w:ascii="宋体" w:hAnsi="宋体" w:eastAsia="宋体" w:cs="宋体"/>
          <w:sz w:val="20"/>
          <w:lang w:val="en-US" w:eastAsia="zh-CN"/>
        </w:rPr>
        <w:t>5</w:t>
      </w:r>
      <w:r>
        <w:rPr>
          <w:rFonts w:hint="eastAsia" w:ascii="宋体" w:hAnsi="宋体" w:eastAsia="宋体" w:cs="宋体"/>
          <w:sz w:val="20"/>
          <w:lang w:eastAsia="zh-CN"/>
        </w:rPr>
        <w:t>）情报所家属院（乐游路60号））、（</w:t>
      </w:r>
      <w:r>
        <w:rPr>
          <w:rFonts w:hint="eastAsia" w:ascii="宋体" w:hAnsi="宋体" w:eastAsia="宋体" w:cs="宋体"/>
          <w:sz w:val="20"/>
          <w:lang w:val="en-US" w:eastAsia="zh-CN"/>
        </w:rPr>
        <w:t>6</w:t>
      </w:r>
      <w:r>
        <w:rPr>
          <w:rFonts w:hint="eastAsia" w:ascii="宋体" w:hAnsi="宋体" w:eastAsia="宋体" w:cs="宋体"/>
          <w:sz w:val="20"/>
          <w:lang w:eastAsia="zh-CN"/>
        </w:rPr>
        <w:t>）地震局家属院（西影路316）、（</w:t>
      </w:r>
      <w:r>
        <w:rPr>
          <w:rFonts w:hint="eastAsia" w:ascii="宋体" w:hAnsi="宋体" w:eastAsia="宋体" w:cs="宋体"/>
          <w:sz w:val="20"/>
          <w:lang w:val="en-US" w:eastAsia="zh-CN"/>
        </w:rPr>
        <w:t>7</w:t>
      </w:r>
      <w:r>
        <w:rPr>
          <w:rFonts w:hint="eastAsia" w:ascii="宋体" w:hAnsi="宋体" w:eastAsia="宋体" w:cs="宋体"/>
          <w:sz w:val="20"/>
          <w:lang w:eastAsia="zh-CN"/>
        </w:rPr>
        <w:t>）西安文理学院家属院翠华路住宅区（翠华北路393）、（</w:t>
      </w:r>
      <w:r>
        <w:rPr>
          <w:rFonts w:hint="eastAsia" w:ascii="宋体" w:hAnsi="宋体" w:eastAsia="宋体" w:cs="宋体"/>
          <w:sz w:val="20"/>
          <w:lang w:val="en-US" w:eastAsia="zh-CN"/>
        </w:rPr>
        <w:t>8</w:t>
      </w:r>
      <w:r>
        <w:rPr>
          <w:rFonts w:hint="eastAsia" w:ascii="宋体" w:hAnsi="宋体" w:eastAsia="宋体" w:cs="宋体"/>
          <w:sz w:val="20"/>
          <w:lang w:eastAsia="zh-CN"/>
        </w:rPr>
        <w:t>）质检所家属院（后村西路）、（</w:t>
      </w:r>
      <w:r>
        <w:rPr>
          <w:rFonts w:hint="eastAsia" w:ascii="宋体" w:hAnsi="宋体" w:eastAsia="宋体" w:cs="宋体"/>
          <w:sz w:val="20"/>
          <w:lang w:val="en-US" w:eastAsia="zh-CN"/>
        </w:rPr>
        <w:t>9</w:t>
      </w:r>
      <w:r>
        <w:rPr>
          <w:rFonts w:hint="eastAsia" w:ascii="宋体" w:hAnsi="宋体" w:eastAsia="宋体" w:cs="宋体"/>
          <w:sz w:val="20"/>
          <w:lang w:eastAsia="zh-CN"/>
        </w:rPr>
        <w:t>）45中学</w:t>
      </w:r>
      <w:r>
        <w:rPr>
          <w:rFonts w:hint="eastAsia" w:ascii="宋体" w:hAnsi="宋体" w:eastAsia="宋体" w:cs="宋体"/>
          <w:sz w:val="20"/>
          <w:lang w:val="en-US" w:eastAsia="zh-CN"/>
        </w:rPr>
        <w:t>家属院</w:t>
      </w:r>
      <w:r>
        <w:rPr>
          <w:rFonts w:hint="eastAsia" w:ascii="宋体" w:hAnsi="宋体" w:eastAsia="宋体" w:cs="宋体"/>
          <w:sz w:val="20"/>
          <w:lang w:eastAsia="zh-CN"/>
        </w:rPr>
        <w:t>（西影路396）、（1</w:t>
      </w:r>
      <w:r>
        <w:rPr>
          <w:rFonts w:hint="eastAsia" w:ascii="宋体" w:hAnsi="宋体" w:eastAsia="宋体" w:cs="宋体"/>
          <w:sz w:val="20"/>
          <w:lang w:val="en-US" w:eastAsia="zh-CN"/>
        </w:rPr>
        <w:t>0</w:t>
      </w:r>
      <w:r>
        <w:rPr>
          <w:rFonts w:hint="eastAsia" w:ascii="宋体" w:hAnsi="宋体" w:eastAsia="宋体" w:cs="宋体"/>
          <w:sz w:val="20"/>
          <w:lang w:eastAsia="zh-CN"/>
        </w:rPr>
        <w:t>）西安科技大学东院（雁塔区西影路41号）、（1</w:t>
      </w:r>
      <w:r>
        <w:rPr>
          <w:rFonts w:hint="eastAsia" w:ascii="宋体" w:hAnsi="宋体" w:eastAsia="宋体" w:cs="宋体"/>
          <w:sz w:val="20"/>
          <w:lang w:val="en-US" w:eastAsia="zh-CN"/>
        </w:rPr>
        <w:t>1</w:t>
      </w:r>
      <w:r>
        <w:rPr>
          <w:rFonts w:hint="eastAsia" w:ascii="宋体" w:hAnsi="宋体" w:eastAsia="宋体" w:cs="宋体"/>
          <w:sz w:val="20"/>
          <w:lang w:eastAsia="zh-CN"/>
        </w:rPr>
        <w:t>）曲江颐景(雁南二路与慈恩西路交叉西北角)、（1</w:t>
      </w:r>
      <w:r>
        <w:rPr>
          <w:rFonts w:hint="eastAsia" w:ascii="宋体" w:hAnsi="宋体" w:eastAsia="宋体" w:cs="宋体"/>
          <w:sz w:val="20"/>
          <w:lang w:val="en-US" w:eastAsia="zh-CN"/>
        </w:rPr>
        <w:t>2</w:t>
      </w:r>
      <w:r>
        <w:rPr>
          <w:rFonts w:hint="eastAsia" w:ascii="宋体" w:hAnsi="宋体" w:eastAsia="宋体" w:cs="宋体"/>
          <w:sz w:val="20"/>
          <w:lang w:eastAsia="zh-CN"/>
        </w:rPr>
        <w:t>）第一医院家属院（乐游路7号）、（</w:t>
      </w:r>
      <w:r>
        <w:rPr>
          <w:rFonts w:hint="eastAsia" w:ascii="宋体" w:hAnsi="宋体" w:eastAsia="宋体" w:cs="宋体"/>
          <w:sz w:val="20"/>
          <w:lang w:val="en-US" w:eastAsia="zh-CN"/>
        </w:rPr>
        <w:t>13</w:t>
      </w:r>
      <w:r>
        <w:rPr>
          <w:rFonts w:hint="eastAsia" w:ascii="宋体" w:hAnsi="宋体" w:eastAsia="宋体" w:cs="宋体"/>
          <w:sz w:val="20"/>
          <w:lang w:eastAsia="zh-CN"/>
        </w:rPr>
        <w:t>）石化院小区（西延路45号）、（</w:t>
      </w:r>
      <w:r>
        <w:rPr>
          <w:rFonts w:hint="eastAsia" w:ascii="宋体" w:hAnsi="宋体" w:eastAsia="宋体" w:cs="宋体"/>
          <w:sz w:val="20"/>
          <w:lang w:val="en-US" w:eastAsia="zh-CN"/>
        </w:rPr>
        <w:t>14</w:t>
      </w:r>
      <w:r>
        <w:rPr>
          <w:rFonts w:hint="eastAsia" w:ascii="宋体" w:hAnsi="宋体" w:eastAsia="宋体" w:cs="宋体"/>
          <w:sz w:val="20"/>
          <w:lang w:eastAsia="zh-CN"/>
        </w:rPr>
        <w:t>）</w:t>
      </w:r>
      <w:r>
        <w:rPr>
          <w:rFonts w:hint="eastAsia" w:ascii="宋体" w:hAnsi="宋体" w:eastAsia="宋体" w:cs="宋体"/>
          <w:sz w:val="20"/>
          <w:lang w:val="en-US" w:eastAsia="zh-CN"/>
        </w:rPr>
        <w:t>省</w:t>
      </w:r>
      <w:r>
        <w:rPr>
          <w:rFonts w:hint="eastAsia" w:ascii="宋体" w:hAnsi="宋体" w:eastAsia="宋体" w:cs="宋体"/>
          <w:sz w:val="20"/>
          <w:lang w:eastAsia="zh-CN"/>
        </w:rPr>
        <w:t>考古所家属院（乐游路31号）、（</w:t>
      </w:r>
      <w:r>
        <w:rPr>
          <w:rFonts w:hint="eastAsia" w:ascii="宋体" w:hAnsi="宋体" w:eastAsia="宋体" w:cs="宋体"/>
          <w:sz w:val="20"/>
          <w:lang w:val="en-US" w:eastAsia="zh-CN"/>
        </w:rPr>
        <w:t>15</w:t>
      </w:r>
      <w:r>
        <w:rPr>
          <w:rFonts w:hint="eastAsia" w:ascii="宋体" w:hAnsi="宋体" w:eastAsia="宋体" w:cs="宋体"/>
          <w:sz w:val="20"/>
          <w:lang w:eastAsia="zh-CN"/>
        </w:rPr>
        <w:t>）正和小区（西影路</w:t>
      </w:r>
      <w:r>
        <w:rPr>
          <w:rFonts w:hint="eastAsia" w:ascii="宋体" w:hAnsi="宋体" w:eastAsia="宋体" w:cs="宋体"/>
          <w:sz w:val="20"/>
          <w:lang w:val="en-US" w:eastAsia="zh-CN"/>
        </w:rPr>
        <w:t>486号</w:t>
      </w:r>
      <w:r>
        <w:rPr>
          <w:rFonts w:hint="eastAsia" w:ascii="宋体" w:hAnsi="宋体" w:eastAsia="宋体" w:cs="宋体"/>
          <w:sz w:val="20"/>
          <w:lang w:eastAsia="zh-CN"/>
        </w:rPr>
        <w:t>）、（</w:t>
      </w:r>
      <w:r>
        <w:rPr>
          <w:rFonts w:hint="eastAsia" w:ascii="宋体" w:hAnsi="宋体" w:eastAsia="宋体" w:cs="宋体"/>
          <w:sz w:val="20"/>
          <w:lang w:val="en-US" w:eastAsia="zh-CN"/>
        </w:rPr>
        <w:t>16</w:t>
      </w:r>
      <w:r>
        <w:rPr>
          <w:rFonts w:hint="eastAsia" w:ascii="宋体" w:hAnsi="宋体" w:eastAsia="宋体" w:cs="宋体"/>
          <w:sz w:val="20"/>
          <w:lang w:eastAsia="zh-CN"/>
        </w:rPr>
        <w:t>）陕师大附中家属院（雁塔西路10号）、（</w:t>
      </w:r>
      <w:r>
        <w:rPr>
          <w:rFonts w:hint="eastAsia" w:ascii="宋体" w:hAnsi="宋体" w:eastAsia="宋体" w:cs="宋体"/>
          <w:sz w:val="20"/>
          <w:lang w:val="en-US" w:eastAsia="zh-CN"/>
        </w:rPr>
        <w:t>17</w:t>
      </w:r>
      <w:r>
        <w:rPr>
          <w:rFonts w:hint="eastAsia" w:ascii="宋体" w:hAnsi="宋体" w:eastAsia="宋体" w:cs="宋体"/>
          <w:sz w:val="20"/>
          <w:lang w:eastAsia="zh-CN"/>
        </w:rPr>
        <w:t>）雁塔分局家属院（乐游路4号）、（</w:t>
      </w:r>
      <w:r>
        <w:rPr>
          <w:rFonts w:hint="eastAsia" w:ascii="宋体" w:hAnsi="宋体" w:eastAsia="宋体" w:cs="宋体"/>
          <w:sz w:val="20"/>
          <w:lang w:val="en-US" w:eastAsia="zh-CN"/>
        </w:rPr>
        <w:t>18</w:t>
      </w:r>
      <w:r>
        <w:rPr>
          <w:rFonts w:hint="eastAsia" w:ascii="宋体" w:hAnsi="宋体" w:eastAsia="宋体" w:cs="宋体"/>
          <w:sz w:val="20"/>
          <w:lang w:eastAsia="zh-CN"/>
        </w:rPr>
        <w:t>）电信四所北院（翠华北路269</w:t>
      </w:r>
      <w:r>
        <w:rPr>
          <w:rFonts w:hint="eastAsia" w:ascii="宋体" w:hAnsi="宋体" w:eastAsia="宋体" w:cs="宋体"/>
          <w:sz w:val="20"/>
          <w:lang w:val="en-US" w:eastAsia="zh-CN"/>
        </w:rPr>
        <w:t>号</w:t>
      </w:r>
      <w:r>
        <w:rPr>
          <w:rFonts w:hint="eastAsia" w:ascii="宋体" w:hAnsi="宋体" w:eastAsia="宋体" w:cs="宋体"/>
          <w:sz w:val="20"/>
          <w:lang w:eastAsia="zh-CN"/>
        </w:rPr>
        <w:t>）、（</w:t>
      </w:r>
      <w:r>
        <w:rPr>
          <w:rFonts w:hint="eastAsia" w:ascii="宋体" w:hAnsi="宋体" w:eastAsia="宋体" w:cs="宋体"/>
          <w:sz w:val="20"/>
          <w:lang w:val="en-US" w:eastAsia="zh-CN"/>
        </w:rPr>
        <w:t>19</w:t>
      </w:r>
      <w:r>
        <w:rPr>
          <w:rFonts w:hint="eastAsia" w:ascii="宋体" w:hAnsi="宋体" w:eastAsia="宋体" w:cs="宋体"/>
          <w:sz w:val="20"/>
          <w:lang w:eastAsia="zh-CN"/>
        </w:rPr>
        <w:t>）电信四所南院（翠华路226号）、（</w:t>
      </w:r>
      <w:r>
        <w:rPr>
          <w:rFonts w:hint="eastAsia" w:ascii="宋体" w:hAnsi="宋体" w:eastAsia="宋体" w:cs="宋体"/>
          <w:sz w:val="20"/>
          <w:lang w:val="en-US" w:eastAsia="zh-CN"/>
        </w:rPr>
        <w:t>20</w:t>
      </w:r>
      <w:r>
        <w:rPr>
          <w:rFonts w:hint="eastAsia" w:ascii="宋体" w:hAnsi="宋体" w:eastAsia="宋体" w:cs="宋体"/>
          <w:sz w:val="20"/>
          <w:lang w:eastAsia="zh-CN"/>
        </w:rPr>
        <w:t>）西勘新苑(西影路338A)、（</w:t>
      </w:r>
      <w:r>
        <w:rPr>
          <w:rFonts w:hint="eastAsia" w:ascii="宋体" w:hAnsi="宋体" w:eastAsia="宋体" w:cs="宋体"/>
          <w:sz w:val="20"/>
          <w:lang w:val="en-US" w:eastAsia="zh-CN"/>
        </w:rPr>
        <w:t>21</w:t>
      </w:r>
      <w:r>
        <w:rPr>
          <w:rFonts w:hint="eastAsia" w:ascii="宋体" w:hAnsi="宋体" w:eastAsia="宋体" w:cs="宋体"/>
          <w:sz w:val="20"/>
          <w:lang w:eastAsia="zh-CN"/>
        </w:rPr>
        <w:t>）微生物研究所（西影路76号）、（</w:t>
      </w:r>
      <w:r>
        <w:rPr>
          <w:rFonts w:hint="eastAsia" w:ascii="宋体" w:hAnsi="宋体" w:eastAsia="宋体" w:cs="宋体"/>
          <w:sz w:val="20"/>
          <w:lang w:val="en-US" w:eastAsia="zh-CN"/>
        </w:rPr>
        <w:t>22</w:t>
      </w:r>
      <w:r>
        <w:rPr>
          <w:rFonts w:hint="eastAsia" w:ascii="宋体" w:hAnsi="宋体" w:eastAsia="宋体" w:cs="宋体"/>
          <w:sz w:val="20"/>
          <w:lang w:eastAsia="zh-CN"/>
        </w:rPr>
        <w:t>）中交二公局职工医院家属院（含光南路150号）、（2</w:t>
      </w:r>
      <w:r>
        <w:rPr>
          <w:rFonts w:hint="eastAsia" w:ascii="宋体" w:hAnsi="宋体" w:eastAsia="宋体" w:cs="宋体"/>
          <w:sz w:val="20"/>
          <w:lang w:val="en-US" w:eastAsia="zh-CN"/>
        </w:rPr>
        <w:t>3</w:t>
      </w:r>
      <w:r>
        <w:rPr>
          <w:rFonts w:hint="eastAsia" w:ascii="宋体" w:hAnsi="宋体" w:eastAsia="宋体" w:cs="宋体"/>
          <w:sz w:val="20"/>
          <w:lang w:eastAsia="zh-CN"/>
        </w:rPr>
        <w:t>）回收公司家属院（翠华北路393</w:t>
      </w:r>
      <w:r>
        <w:rPr>
          <w:rFonts w:hint="eastAsia" w:ascii="宋体" w:hAnsi="宋体" w:eastAsia="宋体" w:cs="宋体"/>
          <w:sz w:val="20"/>
          <w:lang w:val="en-US" w:eastAsia="zh-CN"/>
        </w:rPr>
        <w:t>号</w:t>
      </w:r>
      <w:r>
        <w:rPr>
          <w:rFonts w:hint="eastAsia" w:ascii="宋体" w:hAnsi="宋体" w:eastAsia="宋体" w:cs="宋体"/>
          <w:sz w:val="20"/>
          <w:lang w:eastAsia="zh-CN"/>
        </w:rPr>
        <w:t>）、（</w:t>
      </w:r>
      <w:r>
        <w:rPr>
          <w:rFonts w:hint="eastAsia" w:ascii="宋体" w:hAnsi="宋体" w:eastAsia="宋体" w:cs="宋体"/>
          <w:sz w:val="20"/>
          <w:lang w:val="en-US" w:eastAsia="zh-CN"/>
        </w:rPr>
        <w:t>24</w:t>
      </w:r>
      <w:r>
        <w:rPr>
          <w:rFonts w:hint="eastAsia" w:ascii="宋体" w:hAnsi="宋体" w:eastAsia="宋体" w:cs="宋体"/>
          <w:sz w:val="20"/>
          <w:lang w:eastAsia="zh-CN"/>
        </w:rPr>
        <w:t>）雅荷翠华小区（翠华路300号）、（</w:t>
      </w:r>
      <w:r>
        <w:rPr>
          <w:rFonts w:hint="eastAsia" w:ascii="宋体" w:hAnsi="宋体" w:eastAsia="宋体" w:cs="宋体"/>
          <w:sz w:val="20"/>
          <w:lang w:val="en-US" w:eastAsia="zh-CN"/>
        </w:rPr>
        <w:t>25</w:t>
      </w:r>
      <w:r>
        <w:rPr>
          <w:rFonts w:hint="eastAsia" w:ascii="宋体" w:hAnsi="宋体" w:eastAsia="宋体" w:cs="宋体"/>
          <w:sz w:val="20"/>
          <w:lang w:eastAsia="zh-CN"/>
        </w:rPr>
        <w:t>）药材公司家属院（翠华北路286</w:t>
      </w:r>
      <w:r>
        <w:rPr>
          <w:rFonts w:hint="eastAsia" w:ascii="宋体" w:hAnsi="宋体" w:eastAsia="宋体" w:cs="宋体"/>
          <w:sz w:val="20"/>
          <w:lang w:val="en-US" w:eastAsia="zh-CN"/>
        </w:rPr>
        <w:t>号</w:t>
      </w:r>
      <w:r>
        <w:rPr>
          <w:rFonts w:hint="eastAsia" w:ascii="宋体" w:hAnsi="宋体" w:eastAsia="宋体" w:cs="宋体"/>
          <w:sz w:val="20"/>
          <w:lang w:eastAsia="zh-CN"/>
        </w:rPr>
        <w:t>）、（</w:t>
      </w:r>
      <w:r>
        <w:rPr>
          <w:rFonts w:hint="eastAsia" w:ascii="宋体" w:hAnsi="宋体" w:eastAsia="宋体" w:cs="宋体"/>
          <w:sz w:val="20"/>
          <w:lang w:val="en-US" w:eastAsia="zh-CN"/>
        </w:rPr>
        <w:t>26</w:t>
      </w:r>
      <w:r>
        <w:rPr>
          <w:rFonts w:hint="eastAsia" w:ascii="宋体" w:hAnsi="宋体" w:eastAsia="宋体" w:cs="宋体"/>
          <w:sz w:val="20"/>
          <w:lang w:eastAsia="zh-CN"/>
        </w:rPr>
        <w:t>）西安饭庄（乐游路9号）、（</w:t>
      </w:r>
      <w:r>
        <w:rPr>
          <w:rFonts w:hint="eastAsia" w:ascii="宋体" w:hAnsi="宋体" w:eastAsia="宋体" w:cs="宋体"/>
          <w:sz w:val="20"/>
          <w:lang w:val="en-US" w:eastAsia="zh-CN"/>
        </w:rPr>
        <w:t>27</w:t>
      </w:r>
      <w:r>
        <w:rPr>
          <w:rFonts w:hint="eastAsia" w:ascii="宋体" w:hAnsi="宋体" w:eastAsia="宋体" w:cs="宋体"/>
          <w:sz w:val="20"/>
          <w:lang w:eastAsia="zh-CN"/>
        </w:rPr>
        <w:t>）科学器材西院(乐游路8号)、（</w:t>
      </w:r>
      <w:r>
        <w:rPr>
          <w:rFonts w:hint="eastAsia" w:ascii="宋体" w:hAnsi="宋体" w:eastAsia="宋体" w:cs="宋体"/>
          <w:sz w:val="20"/>
          <w:lang w:val="en-US" w:eastAsia="zh-CN"/>
        </w:rPr>
        <w:t>28</w:t>
      </w:r>
      <w:r>
        <w:rPr>
          <w:rFonts w:hint="eastAsia" w:ascii="宋体" w:hAnsi="宋体" w:eastAsia="宋体" w:cs="宋体"/>
          <w:sz w:val="20"/>
          <w:lang w:eastAsia="zh-CN"/>
        </w:rPr>
        <w:t>）沙坡检察院（西影路563号）、（</w:t>
      </w:r>
      <w:r>
        <w:rPr>
          <w:rFonts w:hint="eastAsia" w:ascii="宋体" w:hAnsi="宋体" w:eastAsia="宋体" w:cs="宋体"/>
          <w:sz w:val="20"/>
          <w:lang w:val="en-US" w:eastAsia="zh-CN"/>
        </w:rPr>
        <w:t>29</w:t>
      </w:r>
      <w:r>
        <w:rPr>
          <w:rFonts w:hint="eastAsia" w:ascii="宋体" w:hAnsi="宋体" w:eastAsia="宋体" w:cs="宋体"/>
          <w:sz w:val="20"/>
          <w:lang w:eastAsia="zh-CN"/>
        </w:rPr>
        <w:t>）区政府家属院（育才路238号）、（</w:t>
      </w:r>
      <w:r>
        <w:rPr>
          <w:rFonts w:hint="eastAsia" w:ascii="宋体" w:hAnsi="宋体" w:eastAsia="宋体" w:cs="宋体"/>
          <w:sz w:val="20"/>
          <w:lang w:val="en-US" w:eastAsia="zh-CN"/>
        </w:rPr>
        <w:t>30</w:t>
      </w:r>
      <w:r>
        <w:rPr>
          <w:rFonts w:hint="eastAsia" w:ascii="宋体" w:hAnsi="宋体" w:eastAsia="宋体" w:cs="宋体"/>
          <w:sz w:val="20"/>
          <w:lang w:eastAsia="zh-CN"/>
        </w:rPr>
        <w:t>）曲江大队家属院(西影路605号)、（</w:t>
      </w:r>
      <w:r>
        <w:rPr>
          <w:rFonts w:hint="eastAsia" w:ascii="宋体" w:hAnsi="宋体" w:eastAsia="宋体" w:cs="宋体"/>
          <w:sz w:val="20"/>
          <w:lang w:val="en-US" w:eastAsia="zh-CN"/>
        </w:rPr>
        <w:t>31</w:t>
      </w:r>
      <w:r>
        <w:rPr>
          <w:rFonts w:hint="eastAsia" w:ascii="宋体" w:hAnsi="宋体" w:eastAsia="宋体" w:cs="宋体"/>
          <w:sz w:val="20"/>
          <w:lang w:eastAsia="zh-CN"/>
        </w:rPr>
        <w:t>）区卫生局家属院（翠华北路345号）、（</w:t>
      </w:r>
      <w:r>
        <w:rPr>
          <w:rFonts w:hint="eastAsia" w:ascii="宋体" w:hAnsi="宋体" w:eastAsia="宋体" w:cs="宋体"/>
          <w:sz w:val="20"/>
          <w:lang w:val="en-US" w:eastAsia="zh-CN"/>
        </w:rPr>
        <w:t>32</w:t>
      </w:r>
      <w:r>
        <w:rPr>
          <w:rFonts w:hint="eastAsia" w:ascii="宋体" w:hAnsi="宋体" w:eastAsia="宋体" w:cs="宋体"/>
          <w:sz w:val="20"/>
          <w:lang w:eastAsia="zh-CN"/>
        </w:rPr>
        <w:t>）大唐不夜城社区管委会家属院（雁南一路5</w:t>
      </w:r>
      <w:r>
        <w:rPr>
          <w:rFonts w:hint="eastAsia" w:ascii="宋体" w:hAnsi="宋体" w:eastAsia="宋体" w:cs="宋体"/>
          <w:sz w:val="20"/>
          <w:lang w:val="en-US" w:eastAsia="zh-CN"/>
        </w:rPr>
        <w:t>号</w:t>
      </w:r>
      <w:r>
        <w:rPr>
          <w:rFonts w:hint="eastAsia" w:ascii="宋体" w:hAnsi="宋体" w:eastAsia="宋体" w:cs="宋体"/>
          <w:sz w:val="20"/>
          <w:lang w:eastAsia="zh-CN"/>
        </w:rPr>
        <w:t>）、（</w:t>
      </w:r>
      <w:r>
        <w:rPr>
          <w:rFonts w:hint="eastAsia" w:ascii="宋体" w:hAnsi="宋体" w:eastAsia="宋体" w:cs="宋体"/>
          <w:sz w:val="20"/>
          <w:lang w:val="en-US" w:eastAsia="zh-CN"/>
        </w:rPr>
        <w:t>33</w:t>
      </w:r>
      <w:r>
        <w:rPr>
          <w:rFonts w:hint="eastAsia" w:ascii="宋体" w:hAnsi="宋体" w:eastAsia="宋体" w:cs="宋体"/>
          <w:sz w:val="20"/>
          <w:lang w:eastAsia="zh-CN"/>
        </w:rPr>
        <w:t>）电信四所新院（慈恩西路陕师大附中南侧）、（</w:t>
      </w:r>
      <w:r>
        <w:rPr>
          <w:rFonts w:hint="eastAsia" w:ascii="宋体" w:hAnsi="宋体" w:eastAsia="宋体" w:cs="宋体"/>
          <w:sz w:val="20"/>
          <w:lang w:val="en-US" w:eastAsia="zh-CN"/>
        </w:rPr>
        <w:t>34</w:t>
      </w:r>
      <w:r>
        <w:rPr>
          <w:rFonts w:hint="eastAsia" w:ascii="宋体" w:hAnsi="宋体" w:eastAsia="宋体" w:cs="宋体"/>
          <w:sz w:val="20"/>
          <w:lang w:eastAsia="zh-CN"/>
        </w:rPr>
        <w:t>）大方西院（雁塔区西影路63号）、（</w:t>
      </w:r>
      <w:r>
        <w:rPr>
          <w:rFonts w:hint="eastAsia" w:ascii="宋体" w:hAnsi="宋体" w:eastAsia="宋体" w:cs="宋体"/>
          <w:sz w:val="20"/>
          <w:lang w:val="en-US" w:eastAsia="zh-CN"/>
        </w:rPr>
        <w:t>35</w:t>
      </w:r>
      <w:r>
        <w:rPr>
          <w:rFonts w:hint="eastAsia" w:ascii="宋体" w:hAnsi="宋体" w:eastAsia="宋体" w:cs="宋体"/>
          <w:sz w:val="20"/>
          <w:lang w:eastAsia="zh-CN"/>
        </w:rPr>
        <w:t>）风景区第一生活小区（雁塔区西影路57号）、（</w:t>
      </w:r>
      <w:r>
        <w:rPr>
          <w:rFonts w:hint="eastAsia" w:ascii="宋体" w:hAnsi="宋体" w:eastAsia="宋体" w:cs="宋体"/>
          <w:sz w:val="20"/>
          <w:lang w:val="en-US" w:eastAsia="zh-CN"/>
        </w:rPr>
        <w:t>36</w:t>
      </w:r>
      <w:r>
        <w:rPr>
          <w:rFonts w:hint="eastAsia" w:ascii="宋体" w:hAnsi="宋体" w:eastAsia="宋体" w:cs="宋体"/>
          <w:sz w:val="20"/>
          <w:lang w:eastAsia="zh-CN"/>
        </w:rPr>
        <w:t>）大方东小区（西影路58号）、（</w:t>
      </w:r>
      <w:r>
        <w:rPr>
          <w:rFonts w:hint="eastAsia" w:ascii="宋体" w:hAnsi="宋体" w:eastAsia="宋体" w:cs="宋体"/>
          <w:sz w:val="20"/>
          <w:lang w:val="en-US" w:eastAsia="zh-CN"/>
        </w:rPr>
        <w:t>37</w:t>
      </w:r>
      <w:r>
        <w:rPr>
          <w:rFonts w:hint="eastAsia" w:ascii="宋体" w:hAnsi="宋体" w:eastAsia="宋体" w:cs="宋体"/>
          <w:sz w:val="20"/>
          <w:lang w:eastAsia="zh-CN"/>
        </w:rPr>
        <w:t>）雁影华庭小区（西影路</w:t>
      </w:r>
      <w:r>
        <w:rPr>
          <w:rFonts w:hint="eastAsia" w:ascii="宋体" w:hAnsi="宋体" w:eastAsia="宋体" w:cs="宋体"/>
          <w:sz w:val="20"/>
          <w:lang w:val="en-US" w:eastAsia="zh-CN"/>
        </w:rPr>
        <w:t>63号</w:t>
      </w:r>
      <w:r>
        <w:rPr>
          <w:rFonts w:hint="eastAsia" w:ascii="宋体" w:hAnsi="宋体" w:eastAsia="宋体" w:cs="宋体"/>
          <w:sz w:val="20"/>
          <w:lang w:eastAsia="zh-CN"/>
        </w:rPr>
        <w:t>）、（</w:t>
      </w:r>
      <w:r>
        <w:rPr>
          <w:rFonts w:hint="eastAsia" w:ascii="宋体" w:hAnsi="宋体" w:eastAsia="宋体" w:cs="宋体"/>
          <w:sz w:val="20"/>
          <w:lang w:val="en-US" w:eastAsia="zh-CN"/>
        </w:rPr>
        <w:t>38</w:t>
      </w:r>
      <w:r>
        <w:rPr>
          <w:rFonts w:hint="eastAsia" w:ascii="宋体" w:hAnsi="宋体" w:eastAsia="宋体" w:cs="宋体"/>
          <w:sz w:val="20"/>
          <w:lang w:eastAsia="zh-CN"/>
        </w:rPr>
        <w:t>）紫竹花园小区（二环南路西段108号）、（</w:t>
      </w:r>
      <w:r>
        <w:rPr>
          <w:rFonts w:hint="eastAsia" w:ascii="宋体" w:hAnsi="宋体" w:eastAsia="宋体" w:cs="宋体"/>
          <w:sz w:val="20"/>
          <w:lang w:val="en-US" w:eastAsia="zh-CN"/>
        </w:rPr>
        <w:t>39</w:t>
      </w:r>
      <w:r>
        <w:rPr>
          <w:rFonts w:hint="eastAsia" w:ascii="宋体" w:hAnsi="宋体" w:eastAsia="宋体" w:cs="宋体"/>
          <w:sz w:val="20"/>
          <w:lang w:eastAsia="zh-CN"/>
        </w:rPr>
        <w:t>）长安大学家属院东区（雁塔区育才路</w:t>
      </w:r>
      <w:r>
        <w:rPr>
          <w:rFonts w:hint="eastAsia" w:ascii="宋体" w:hAnsi="宋体" w:eastAsia="宋体" w:cs="宋体"/>
          <w:sz w:val="20"/>
          <w:lang w:val="en-US" w:eastAsia="zh-CN"/>
        </w:rPr>
        <w:t>8</w:t>
      </w:r>
      <w:r>
        <w:rPr>
          <w:rFonts w:hint="eastAsia" w:ascii="宋体" w:hAnsi="宋体" w:eastAsia="宋体" w:cs="宋体"/>
          <w:sz w:val="20"/>
          <w:lang w:eastAsia="zh-CN"/>
        </w:rPr>
        <w:t>1号）、（</w:t>
      </w:r>
      <w:r>
        <w:rPr>
          <w:rFonts w:hint="eastAsia" w:ascii="宋体" w:hAnsi="宋体" w:eastAsia="宋体" w:cs="宋体"/>
          <w:sz w:val="20"/>
          <w:lang w:val="en-US" w:eastAsia="zh-CN"/>
        </w:rPr>
        <w:t>40</w:t>
      </w:r>
      <w:r>
        <w:rPr>
          <w:rFonts w:hint="eastAsia" w:ascii="宋体" w:hAnsi="宋体" w:eastAsia="宋体" w:cs="宋体"/>
          <w:sz w:val="20"/>
          <w:lang w:eastAsia="zh-CN"/>
        </w:rPr>
        <w:t>）长安大学小寨校区（雁塔区长安中路161号）、（</w:t>
      </w:r>
      <w:r>
        <w:rPr>
          <w:rFonts w:hint="eastAsia" w:ascii="宋体" w:hAnsi="宋体" w:eastAsia="宋体" w:cs="宋体"/>
          <w:sz w:val="20"/>
          <w:lang w:val="en-US" w:eastAsia="zh-CN"/>
        </w:rPr>
        <w:t>41</w:t>
      </w:r>
      <w:r>
        <w:rPr>
          <w:rFonts w:hint="eastAsia" w:ascii="宋体" w:hAnsi="宋体" w:eastAsia="宋体" w:cs="宋体"/>
          <w:sz w:val="20"/>
          <w:lang w:eastAsia="zh-CN"/>
        </w:rPr>
        <w:t>）长安大学雁塔</w:t>
      </w:r>
      <w:r>
        <w:rPr>
          <w:rFonts w:hint="eastAsia" w:ascii="宋体" w:hAnsi="宋体" w:eastAsia="宋体" w:cs="宋体"/>
          <w:sz w:val="20"/>
          <w:lang w:val="en-US" w:eastAsia="zh-CN"/>
        </w:rPr>
        <w:t>校</w:t>
      </w:r>
      <w:r>
        <w:rPr>
          <w:rFonts w:hint="eastAsia" w:ascii="宋体" w:hAnsi="宋体" w:eastAsia="宋体" w:cs="宋体"/>
          <w:sz w:val="20"/>
          <w:lang w:eastAsia="zh-CN"/>
        </w:rPr>
        <w:t>区西家属院（雁塔区育才路115号）、（</w:t>
      </w:r>
      <w:r>
        <w:rPr>
          <w:rFonts w:hint="eastAsia" w:ascii="宋体" w:hAnsi="宋体" w:eastAsia="宋体" w:cs="宋体"/>
          <w:sz w:val="20"/>
          <w:lang w:val="en-US" w:eastAsia="zh-CN"/>
        </w:rPr>
        <w:t>42</w:t>
      </w:r>
      <w:r>
        <w:rPr>
          <w:rFonts w:hint="eastAsia" w:ascii="宋体" w:hAnsi="宋体" w:eastAsia="宋体" w:cs="宋体"/>
          <w:sz w:val="20"/>
          <w:lang w:eastAsia="zh-CN"/>
        </w:rPr>
        <w:t>）长安大学崇业路南院北院（雁塔区崇业路9号、10号）、（</w:t>
      </w:r>
      <w:r>
        <w:rPr>
          <w:rFonts w:hint="eastAsia" w:ascii="宋体" w:hAnsi="宋体" w:eastAsia="宋体" w:cs="宋体"/>
          <w:sz w:val="20"/>
          <w:lang w:val="en-US" w:eastAsia="zh-CN"/>
        </w:rPr>
        <w:t>43</w:t>
      </w:r>
      <w:r>
        <w:rPr>
          <w:rFonts w:hint="eastAsia" w:ascii="宋体" w:hAnsi="宋体" w:eastAsia="宋体" w:cs="宋体"/>
          <w:sz w:val="20"/>
          <w:lang w:eastAsia="zh-CN"/>
        </w:rPr>
        <w:t>）第一汽车运输公司青松路小区（雁塔区长延堡街道青松路3号）、（</w:t>
      </w:r>
      <w:r>
        <w:rPr>
          <w:rFonts w:hint="eastAsia" w:ascii="宋体" w:hAnsi="宋体" w:eastAsia="宋体" w:cs="宋体"/>
          <w:sz w:val="20"/>
          <w:lang w:val="en-US" w:eastAsia="zh-CN"/>
        </w:rPr>
        <w:t>44</w:t>
      </w:r>
      <w:r>
        <w:rPr>
          <w:rFonts w:hint="eastAsia" w:ascii="宋体" w:hAnsi="宋体" w:eastAsia="宋体" w:cs="宋体"/>
          <w:sz w:val="20"/>
          <w:lang w:eastAsia="zh-CN"/>
        </w:rPr>
        <w:t>）雁塔监狱（雁塔区等驾坡街道二环南路东段</w:t>
      </w:r>
      <w:r>
        <w:rPr>
          <w:rFonts w:hint="eastAsia" w:ascii="宋体" w:hAnsi="宋体" w:eastAsia="宋体" w:cs="宋体"/>
          <w:sz w:val="20"/>
          <w:lang w:val="en-US" w:eastAsia="zh-CN"/>
        </w:rPr>
        <w:t>50</w:t>
      </w:r>
      <w:r>
        <w:rPr>
          <w:rFonts w:hint="eastAsia" w:ascii="宋体" w:hAnsi="宋体" w:eastAsia="宋体" w:cs="宋体"/>
          <w:sz w:val="20"/>
          <w:lang w:eastAsia="zh-CN"/>
        </w:rPr>
        <w:t>号）、（</w:t>
      </w:r>
      <w:r>
        <w:rPr>
          <w:rFonts w:hint="eastAsia" w:ascii="宋体" w:hAnsi="宋体" w:eastAsia="宋体" w:cs="宋体"/>
          <w:sz w:val="20"/>
          <w:lang w:val="en-US" w:eastAsia="zh-CN"/>
        </w:rPr>
        <w:t>45</w:t>
      </w:r>
      <w:r>
        <w:rPr>
          <w:rFonts w:hint="eastAsia" w:ascii="宋体" w:hAnsi="宋体" w:eastAsia="宋体" w:cs="宋体"/>
          <w:sz w:val="20"/>
          <w:lang w:eastAsia="zh-CN"/>
        </w:rPr>
        <w:t>）电信十所家属院（雁塔区雁塔西路12号）、（</w:t>
      </w:r>
      <w:r>
        <w:rPr>
          <w:rFonts w:hint="eastAsia" w:ascii="宋体" w:hAnsi="宋体" w:eastAsia="宋体" w:cs="宋体"/>
          <w:sz w:val="20"/>
          <w:lang w:val="en-US" w:eastAsia="zh-CN"/>
        </w:rPr>
        <w:t>46</w:t>
      </w:r>
      <w:r>
        <w:rPr>
          <w:rFonts w:hint="eastAsia" w:ascii="宋体" w:hAnsi="宋体" w:eastAsia="宋体" w:cs="宋体"/>
          <w:sz w:val="20"/>
          <w:lang w:eastAsia="zh-CN"/>
        </w:rPr>
        <w:t>）陕西食品药品检验所家属院（雁塔区朱雀大街421号）</w:t>
      </w:r>
      <w:r>
        <w:rPr>
          <w:rFonts w:ascii="宋体" w:hAnsi="宋体" w:eastAsia="宋体" w:cs="宋体"/>
          <w:sz w:val="20"/>
        </w:rPr>
        <w:t>，共</w:t>
      </w:r>
      <w:r>
        <w:rPr>
          <w:rFonts w:hint="eastAsia" w:ascii="宋体" w:hAnsi="宋体" w:eastAsia="宋体" w:cs="宋体"/>
          <w:sz w:val="20"/>
          <w:lang w:val="en-US" w:eastAsia="zh-CN"/>
        </w:rPr>
        <w:t>4</w:t>
      </w:r>
      <w:r>
        <w:rPr>
          <w:rFonts w:ascii="宋体" w:hAnsi="宋体" w:eastAsia="宋体" w:cs="宋体"/>
          <w:sz w:val="20"/>
        </w:rPr>
        <w:t>6个既有住宅小区进行雨污分流改造。改造内容包含雨水工程、污水工程、现状路面开挖及修复等。</w:t>
      </w:r>
    </w:p>
    <w:p w14:paraId="5B1DA930">
      <w:pPr>
        <w:pStyle w:val="42"/>
        <w:ind w:firstLine="400"/>
        <w:jc w:val="both"/>
      </w:pPr>
      <w:r>
        <w:rPr>
          <w:rFonts w:ascii="宋体" w:hAnsi="宋体" w:eastAsia="宋体" w:cs="宋体"/>
          <w:sz w:val="20"/>
        </w:rPr>
        <w:t>3.项目地点：西安市雁塔区</w:t>
      </w:r>
    </w:p>
    <w:p w14:paraId="6BD29A69">
      <w:pPr>
        <w:pStyle w:val="42"/>
        <w:jc w:val="both"/>
      </w:pPr>
      <w:r>
        <w:rPr>
          <w:rFonts w:ascii="宋体" w:hAnsi="宋体" w:eastAsia="宋体" w:cs="宋体"/>
          <w:b/>
          <w:color w:val="000000"/>
          <w:sz w:val="20"/>
        </w:rPr>
        <w:t>二、</w:t>
      </w:r>
      <w:r>
        <w:rPr>
          <w:rFonts w:ascii="宋体" w:hAnsi="宋体" w:eastAsia="宋体" w:cs="宋体"/>
          <w:b/>
          <w:sz w:val="20"/>
        </w:rPr>
        <w:t>设计依据</w:t>
      </w:r>
    </w:p>
    <w:p w14:paraId="084B384C">
      <w:pPr>
        <w:pStyle w:val="42"/>
        <w:jc w:val="both"/>
      </w:pPr>
      <w:r>
        <w:rPr>
          <w:rFonts w:ascii="Calibri" w:hAnsi="Calibri" w:eastAsia="Calibri" w:cs="Calibri"/>
          <w:sz w:val="20"/>
        </w:rPr>
        <w:t xml:space="preserve">2.1 </w:t>
      </w:r>
      <w:r>
        <w:rPr>
          <w:rFonts w:ascii="宋体" w:hAnsi="宋体" w:eastAsia="宋体" w:cs="宋体"/>
          <w:sz w:val="20"/>
        </w:rPr>
        <w:t>相关政策法规</w:t>
      </w:r>
    </w:p>
    <w:p w14:paraId="2A200E47">
      <w:pPr>
        <w:pStyle w:val="42"/>
        <w:ind w:firstLine="400"/>
        <w:jc w:val="both"/>
      </w:pPr>
      <w:r>
        <w:rPr>
          <w:rFonts w:ascii="宋体" w:hAnsi="宋体" w:eastAsia="宋体" w:cs="宋体"/>
          <w:color w:val="000000"/>
          <w:sz w:val="20"/>
        </w:rPr>
        <w:t>（1）《市政公用工程设计文件编制深度规定》（中华人民共和国住房和城乡建设部，2013.04）；</w:t>
      </w:r>
    </w:p>
    <w:p w14:paraId="2AE42523">
      <w:pPr>
        <w:pStyle w:val="42"/>
        <w:ind w:firstLine="400"/>
        <w:jc w:val="both"/>
      </w:pPr>
      <w:r>
        <w:rPr>
          <w:rFonts w:ascii="宋体" w:hAnsi="宋体" w:eastAsia="宋体" w:cs="宋体"/>
          <w:color w:val="000000"/>
          <w:sz w:val="20"/>
        </w:rPr>
        <w:t>（2）《中华人民共和国环境保护法》2014 年 4 月 24 日；</w:t>
      </w:r>
    </w:p>
    <w:p w14:paraId="57942938">
      <w:pPr>
        <w:pStyle w:val="42"/>
        <w:ind w:firstLine="400"/>
        <w:jc w:val="both"/>
      </w:pPr>
      <w:r>
        <w:rPr>
          <w:rFonts w:ascii="宋体" w:hAnsi="宋体" w:eastAsia="宋体" w:cs="宋体"/>
          <w:color w:val="000000"/>
          <w:sz w:val="20"/>
        </w:rPr>
        <w:t>（3）《中华人民共和国水污染防治实施细则》2008 年 2 月 28 日；</w:t>
      </w:r>
    </w:p>
    <w:p w14:paraId="1F55DA25">
      <w:pPr>
        <w:pStyle w:val="42"/>
        <w:ind w:firstLine="400"/>
        <w:jc w:val="both"/>
      </w:pPr>
      <w:r>
        <w:rPr>
          <w:rFonts w:ascii="宋体" w:hAnsi="宋体" w:eastAsia="宋体" w:cs="宋体"/>
          <w:color w:val="000000"/>
          <w:sz w:val="20"/>
        </w:rPr>
        <w:t>（4）《城镇排水与污水处理条例》2013 年 10 月 2 日；</w:t>
      </w:r>
    </w:p>
    <w:p w14:paraId="406761DD">
      <w:pPr>
        <w:pStyle w:val="42"/>
        <w:ind w:firstLine="400"/>
        <w:jc w:val="both"/>
      </w:pPr>
      <w:r>
        <w:rPr>
          <w:rFonts w:ascii="宋体" w:hAnsi="宋体" w:eastAsia="宋体" w:cs="宋体"/>
          <w:color w:val="000000"/>
          <w:sz w:val="20"/>
        </w:rPr>
        <w:t>（5）《西安城市总体规划（2008-2020）2017 年修订》（西安市城市规划设计研究院，2017 年 9 月）；</w:t>
      </w:r>
    </w:p>
    <w:p w14:paraId="43576D08">
      <w:pPr>
        <w:pStyle w:val="42"/>
        <w:ind w:firstLine="400"/>
        <w:jc w:val="both"/>
      </w:pPr>
      <w:r>
        <w:rPr>
          <w:rFonts w:ascii="宋体" w:hAnsi="宋体" w:eastAsia="宋体" w:cs="宋体"/>
          <w:color w:val="000000"/>
          <w:sz w:val="20"/>
        </w:rPr>
        <w:t>（6）《西安市国土空间总体规划（2021-2035）》（草案）（西安市资源和规划局，2022 年 11 月）；</w:t>
      </w:r>
    </w:p>
    <w:p w14:paraId="0D0A2881">
      <w:pPr>
        <w:pStyle w:val="42"/>
        <w:ind w:firstLine="400"/>
        <w:jc w:val="both"/>
      </w:pPr>
      <w:r>
        <w:rPr>
          <w:rFonts w:ascii="宋体" w:hAnsi="宋体" w:eastAsia="宋体" w:cs="宋体"/>
          <w:color w:val="000000"/>
          <w:sz w:val="20"/>
        </w:rPr>
        <w:t>（7）《西安市城市排水（雨水）防涝综合规划（2015～2030 年）》（西安市政设计研究院有限公司，2015 年 8 月）；</w:t>
      </w:r>
    </w:p>
    <w:p w14:paraId="0B856198">
      <w:pPr>
        <w:pStyle w:val="42"/>
        <w:ind w:firstLine="400"/>
        <w:jc w:val="both"/>
      </w:pPr>
      <w:r>
        <w:rPr>
          <w:rFonts w:ascii="宋体" w:hAnsi="宋体" w:eastAsia="宋体" w:cs="宋体"/>
          <w:color w:val="000000"/>
          <w:sz w:val="20"/>
        </w:rPr>
        <w:t>（8）《西安市排水（污水）工程专项规划（2020～2035 年）》（中国市政工程中南设计研究总院有限公司）；</w:t>
      </w:r>
    </w:p>
    <w:p w14:paraId="2B38DEEF">
      <w:pPr>
        <w:pStyle w:val="42"/>
        <w:ind w:firstLine="400"/>
        <w:jc w:val="both"/>
      </w:pPr>
      <w:r>
        <w:rPr>
          <w:rFonts w:ascii="宋体" w:hAnsi="宋体" w:eastAsia="宋体" w:cs="宋体"/>
          <w:color w:val="000000"/>
          <w:sz w:val="20"/>
        </w:rPr>
        <w:t>（9）《陕西省水污染防治工作方案》(陕政办发〔2015〕60 号)；</w:t>
      </w:r>
    </w:p>
    <w:p w14:paraId="7322B508">
      <w:pPr>
        <w:pStyle w:val="42"/>
        <w:ind w:firstLine="400"/>
        <w:jc w:val="both"/>
      </w:pPr>
      <w:r>
        <w:rPr>
          <w:rFonts w:ascii="宋体" w:hAnsi="宋体" w:eastAsia="宋体" w:cs="宋体"/>
          <w:color w:val="000000"/>
          <w:sz w:val="20"/>
        </w:rPr>
        <w:t>（10）《陕西省人民政府关于加强城市供水、节水和水污染防治的通知》（陕政发[2001]14 号）；</w:t>
      </w:r>
    </w:p>
    <w:p w14:paraId="3F3DC307">
      <w:pPr>
        <w:pStyle w:val="42"/>
        <w:ind w:firstLine="400"/>
        <w:jc w:val="both"/>
      </w:pPr>
      <w:r>
        <w:rPr>
          <w:rFonts w:ascii="宋体" w:hAnsi="宋体" w:eastAsia="宋体" w:cs="宋体"/>
          <w:color w:val="000000"/>
          <w:sz w:val="20"/>
        </w:rPr>
        <w:t>（11）《西安市市政工程设施管理条例》；</w:t>
      </w:r>
    </w:p>
    <w:p w14:paraId="1D6B8617">
      <w:pPr>
        <w:pStyle w:val="42"/>
        <w:ind w:firstLine="400"/>
        <w:jc w:val="both"/>
      </w:pPr>
      <w:r>
        <w:rPr>
          <w:rFonts w:ascii="宋体" w:hAnsi="宋体" w:eastAsia="宋体" w:cs="宋体"/>
          <w:color w:val="000000"/>
          <w:sz w:val="20"/>
        </w:rPr>
        <w:t>（12）《陕西省建筑工程概预算定额》；</w:t>
      </w:r>
    </w:p>
    <w:p w14:paraId="1A81D9B7">
      <w:pPr>
        <w:pStyle w:val="42"/>
        <w:ind w:firstLine="400"/>
        <w:jc w:val="both"/>
      </w:pPr>
      <w:r>
        <w:rPr>
          <w:rFonts w:ascii="宋体" w:hAnsi="宋体" w:eastAsia="宋体" w:cs="宋体"/>
          <w:color w:val="000000"/>
          <w:sz w:val="20"/>
        </w:rPr>
        <w:t>建设单位提供的相关资料和数据。</w:t>
      </w:r>
    </w:p>
    <w:p w14:paraId="53ABEFDD">
      <w:pPr>
        <w:pStyle w:val="42"/>
        <w:jc w:val="both"/>
      </w:pPr>
      <w:r>
        <w:rPr>
          <w:rFonts w:ascii="Calibri" w:hAnsi="Calibri" w:eastAsia="Calibri" w:cs="Calibri"/>
          <w:sz w:val="20"/>
        </w:rPr>
        <w:t xml:space="preserve">2.2 </w:t>
      </w:r>
      <w:r>
        <w:rPr>
          <w:rFonts w:ascii="宋体" w:hAnsi="宋体" w:eastAsia="宋体" w:cs="宋体"/>
          <w:sz w:val="20"/>
        </w:rPr>
        <w:t>污染物控制标准</w:t>
      </w:r>
    </w:p>
    <w:p w14:paraId="4CD0D9B0">
      <w:pPr>
        <w:pStyle w:val="42"/>
        <w:ind w:firstLine="400"/>
        <w:jc w:val="both"/>
      </w:pPr>
      <w:r>
        <w:rPr>
          <w:rFonts w:ascii="宋体" w:hAnsi="宋体" w:eastAsia="宋体" w:cs="宋体"/>
          <w:color w:val="000000"/>
          <w:sz w:val="20"/>
        </w:rPr>
        <w:t>（1）《城镇污水处理厂污染物排放标准》（GB18918-2002）；</w:t>
      </w:r>
    </w:p>
    <w:p w14:paraId="547A7C84">
      <w:pPr>
        <w:pStyle w:val="42"/>
        <w:ind w:firstLine="400"/>
        <w:jc w:val="both"/>
      </w:pPr>
      <w:r>
        <w:rPr>
          <w:rFonts w:ascii="宋体" w:hAnsi="宋体" w:eastAsia="宋体" w:cs="宋体"/>
          <w:color w:val="000000"/>
          <w:sz w:val="20"/>
        </w:rPr>
        <w:t>（2）《污水排入城镇下水道水质标准》（GB/T31962-2015）；</w:t>
      </w:r>
    </w:p>
    <w:p w14:paraId="7F77D7FA">
      <w:pPr>
        <w:pStyle w:val="42"/>
        <w:ind w:firstLine="400"/>
        <w:jc w:val="both"/>
      </w:pPr>
      <w:r>
        <w:rPr>
          <w:rFonts w:ascii="宋体" w:hAnsi="宋体" w:eastAsia="宋体" w:cs="宋体"/>
          <w:color w:val="000000"/>
          <w:sz w:val="20"/>
        </w:rPr>
        <w:t>（3）《污水综合排放标准》（GB8978-1996）；</w:t>
      </w:r>
    </w:p>
    <w:p w14:paraId="2928D32F">
      <w:pPr>
        <w:pStyle w:val="42"/>
        <w:ind w:firstLine="400"/>
        <w:jc w:val="both"/>
      </w:pPr>
      <w:r>
        <w:rPr>
          <w:rFonts w:ascii="宋体" w:hAnsi="宋体" w:eastAsia="宋体" w:cs="宋体"/>
          <w:color w:val="000000"/>
          <w:sz w:val="20"/>
        </w:rPr>
        <w:t>（4）《地表水环境质量标准》（GB3838-2002）；</w:t>
      </w:r>
    </w:p>
    <w:p w14:paraId="606D6A9A">
      <w:pPr>
        <w:pStyle w:val="42"/>
        <w:ind w:firstLine="400"/>
        <w:jc w:val="both"/>
      </w:pPr>
      <w:r>
        <w:rPr>
          <w:rFonts w:ascii="宋体" w:hAnsi="宋体" w:eastAsia="宋体" w:cs="宋体"/>
          <w:color w:val="000000"/>
          <w:sz w:val="20"/>
        </w:rPr>
        <w:t>（5）《工业企业厂界环境噪声排放标准》（GB12348-2008）；</w:t>
      </w:r>
    </w:p>
    <w:p w14:paraId="22EA87BB">
      <w:pPr>
        <w:pStyle w:val="42"/>
        <w:ind w:firstLine="400"/>
        <w:jc w:val="both"/>
      </w:pPr>
      <w:r>
        <w:rPr>
          <w:rFonts w:ascii="宋体" w:hAnsi="宋体" w:eastAsia="宋体" w:cs="宋体"/>
          <w:color w:val="000000"/>
          <w:sz w:val="20"/>
        </w:rPr>
        <w:t>（6）《恶臭污染物排放标准》（GB14554-1993）；</w:t>
      </w:r>
    </w:p>
    <w:p w14:paraId="1DF8230E">
      <w:pPr>
        <w:pStyle w:val="42"/>
        <w:ind w:firstLine="400"/>
        <w:jc w:val="both"/>
      </w:pPr>
      <w:r>
        <w:rPr>
          <w:rFonts w:ascii="宋体" w:hAnsi="宋体" w:eastAsia="宋体" w:cs="宋体"/>
          <w:color w:val="000000"/>
          <w:sz w:val="20"/>
        </w:rPr>
        <w:t>（7）《环境空气质量标准》（GB3095-2012）。</w:t>
      </w:r>
    </w:p>
    <w:p w14:paraId="2F8B9077">
      <w:pPr>
        <w:pStyle w:val="42"/>
        <w:jc w:val="both"/>
      </w:pPr>
      <w:r>
        <w:rPr>
          <w:rFonts w:ascii="Calibri" w:hAnsi="Calibri" w:eastAsia="Calibri" w:cs="Calibri"/>
          <w:sz w:val="20"/>
        </w:rPr>
        <w:t xml:space="preserve">2.3 </w:t>
      </w:r>
      <w:r>
        <w:rPr>
          <w:rFonts w:ascii="宋体" w:hAnsi="宋体" w:eastAsia="宋体" w:cs="宋体"/>
          <w:sz w:val="20"/>
        </w:rPr>
        <w:t>采用的技术规范</w:t>
      </w:r>
    </w:p>
    <w:p w14:paraId="4BCED102">
      <w:pPr>
        <w:pStyle w:val="42"/>
        <w:ind w:firstLine="400"/>
        <w:jc w:val="both"/>
      </w:pPr>
      <w:r>
        <w:rPr>
          <w:rFonts w:ascii="宋体" w:hAnsi="宋体" w:eastAsia="宋体" w:cs="宋体"/>
          <w:color w:val="000000"/>
          <w:sz w:val="20"/>
        </w:rPr>
        <w:t>（1）《城市给水工程项目规范》（GB55026-2022）；</w:t>
      </w:r>
    </w:p>
    <w:p w14:paraId="2A6DA4E9">
      <w:pPr>
        <w:pStyle w:val="42"/>
        <w:ind w:firstLine="400"/>
        <w:jc w:val="both"/>
      </w:pPr>
      <w:r>
        <w:rPr>
          <w:rFonts w:ascii="宋体" w:hAnsi="宋体" w:eastAsia="宋体" w:cs="宋体"/>
          <w:color w:val="000000"/>
          <w:sz w:val="20"/>
        </w:rPr>
        <w:t>（2）《城乡排水工程项目规范》（GB55027-2022）；</w:t>
      </w:r>
    </w:p>
    <w:p w14:paraId="23D51FBD">
      <w:pPr>
        <w:pStyle w:val="42"/>
        <w:ind w:firstLine="400"/>
        <w:jc w:val="both"/>
      </w:pPr>
      <w:r>
        <w:rPr>
          <w:rFonts w:ascii="宋体" w:hAnsi="宋体" w:eastAsia="宋体" w:cs="宋体"/>
          <w:color w:val="000000"/>
          <w:sz w:val="20"/>
        </w:rPr>
        <w:t>（3）《室外排水设计标准》（GB 50014-2021）；</w:t>
      </w:r>
    </w:p>
    <w:p w14:paraId="08222668">
      <w:pPr>
        <w:pStyle w:val="42"/>
        <w:ind w:firstLine="400"/>
        <w:jc w:val="both"/>
      </w:pPr>
      <w:r>
        <w:rPr>
          <w:rFonts w:ascii="宋体" w:hAnsi="宋体" w:eastAsia="宋体" w:cs="宋体"/>
          <w:color w:val="000000"/>
          <w:sz w:val="20"/>
        </w:rPr>
        <w:t>（4）《湿陷性黄土地区建筑标准》（GB 50025-2018）；</w:t>
      </w:r>
    </w:p>
    <w:p w14:paraId="7E5C3856">
      <w:pPr>
        <w:pStyle w:val="42"/>
        <w:ind w:firstLine="400"/>
        <w:jc w:val="both"/>
      </w:pPr>
      <w:r>
        <w:rPr>
          <w:rFonts w:ascii="宋体" w:hAnsi="宋体" w:eastAsia="宋体" w:cs="宋体"/>
          <w:color w:val="000000"/>
          <w:sz w:val="20"/>
        </w:rPr>
        <w:t>（5）《室外给水排水和燃气热力工程抗震设计规范》（GB 50032-2003）；</w:t>
      </w:r>
    </w:p>
    <w:p w14:paraId="2F3498EC">
      <w:pPr>
        <w:pStyle w:val="42"/>
        <w:ind w:firstLine="400"/>
        <w:jc w:val="both"/>
      </w:pPr>
      <w:r>
        <w:rPr>
          <w:rFonts w:ascii="宋体" w:hAnsi="宋体" w:eastAsia="宋体" w:cs="宋体"/>
          <w:color w:val="000000"/>
          <w:sz w:val="20"/>
        </w:rPr>
        <w:t>（6）《给水排水工程管道结构设计规范》（GB 50332-2002）；</w:t>
      </w:r>
    </w:p>
    <w:p w14:paraId="1926A186">
      <w:pPr>
        <w:pStyle w:val="42"/>
        <w:ind w:firstLine="400"/>
        <w:jc w:val="both"/>
      </w:pPr>
      <w:r>
        <w:rPr>
          <w:rFonts w:ascii="宋体" w:hAnsi="宋体" w:eastAsia="宋体" w:cs="宋体"/>
          <w:color w:val="000000"/>
          <w:sz w:val="20"/>
        </w:rPr>
        <w:t>（7）《混凝土和钢筋混凝土排水管》（GB/T 11836-2023）；</w:t>
      </w:r>
    </w:p>
    <w:p w14:paraId="15283573">
      <w:pPr>
        <w:pStyle w:val="42"/>
        <w:ind w:firstLine="400"/>
        <w:jc w:val="both"/>
      </w:pPr>
      <w:r>
        <w:rPr>
          <w:rFonts w:ascii="宋体" w:hAnsi="宋体" w:eastAsia="宋体" w:cs="宋体"/>
          <w:color w:val="000000"/>
          <w:sz w:val="20"/>
        </w:rPr>
        <w:t>（8）《埋地用聚乙烯（PE）结构壁管道系统 第 1 部分：聚乙烯双壁波纹管</w:t>
      </w:r>
    </w:p>
    <w:p w14:paraId="3B6BA6D6">
      <w:pPr>
        <w:pStyle w:val="42"/>
        <w:ind w:firstLine="400"/>
        <w:jc w:val="both"/>
      </w:pPr>
      <w:r>
        <w:rPr>
          <w:rFonts w:ascii="宋体" w:hAnsi="宋体" w:eastAsia="宋体" w:cs="宋体"/>
          <w:color w:val="000000"/>
          <w:sz w:val="20"/>
        </w:rPr>
        <w:t>材》（GB/T 19472.1-2019）；</w:t>
      </w:r>
    </w:p>
    <w:p w14:paraId="10D6E2C7">
      <w:pPr>
        <w:pStyle w:val="42"/>
        <w:ind w:firstLine="400"/>
        <w:jc w:val="both"/>
      </w:pPr>
      <w:r>
        <w:rPr>
          <w:rFonts w:ascii="宋体" w:hAnsi="宋体" w:eastAsia="宋体" w:cs="宋体"/>
          <w:color w:val="000000"/>
          <w:sz w:val="20"/>
        </w:rPr>
        <w:t>（9）《给水排水管道工程施工及验收规范》(GB50268-2008)；</w:t>
      </w:r>
    </w:p>
    <w:p w14:paraId="4C699D28">
      <w:pPr>
        <w:pStyle w:val="42"/>
        <w:ind w:firstLine="400"/>
        <w:jc w:val="both"/>
      </w:pPr>
      <w:r>
        <w:rPr>
          <w:rFonts w:ascii="宋体" w:hAnsi="宋体" w:eastAsia="宋体" w:cs="宋体"/>
          <w:color w:val="000000"/>
          <w:sz w:val="20"/>
        </w:rPr>
        <w:t>（10）《建筑与市政地基基础通用规范》（GB55003-2021）；</w:t>
      </w:r>
    </w:p>
    <w:p w14:paraId="7E125F87">
      <w:pPr>
        <w:pStyle w:val="42"/>
        <w:ind w:firstLine="400"/>
        <w:jc w:val="both"/>
      </w:pPr>
      <w:r>
        <w:rPr>
          <w:rFonts w:ascii="宋体" w:hAnsi="宋体" w:eastAsia="宋体" w:cs="宋体"/>
          <w:color w:val="000000"/>
          <w:sz w:val="20"/>
        </w:rPr>
        <w:t>（11）《建筑与市政工程防水通用规范》（GB 55030-2022）；</w:t>
      </w:r>
    </w:p>
    <w:p w14:paraId="75C5E067">
      <w:pPr>
        <w:pStyle w:val="42"/>
        <w:ind w:firstLine="400"/>
        <w:jc w:val="both"/>
      </w:pPr>
      <w:r>
        <w:rPr>
          <w:rFonts w:ascii="宋体" w:hAnsi="宋体" w:eastAsia="宋体" w:cs="宋体"/>
          <w:color w:val="000000"/>
          <w:sz w:val="20"/>
        </w:rPr>
        <w:t>（12）《城市工程管线综合规划规范》（GB50289-2016）；</w:t>
      </w:r>
    </w:p>
    <w:p w14:paraId="6BA089B4">
      <w:pPr>
        <w:pStyle w:val="42"/>
        <w:ind w:firstLine="400"/>
        <w:jc w:val="both"/>
      </w:pPr>
      <w:r>
        <w:rPr>
          <w:rFonts w:ascii="宋体" w:hAnsi="宋体" w:eastAsia="宋体" w:cs="宋体"/>
          <w:color w:val="000000"/>
          <w:sz w:val="20"/>
        </w:rPr>
        <w:t>（13）《建筑给水排水设计标准》（GB50015-2019）；</w:t>
      </w:r>
    </w:p>
    <w:p w14:paraId="209D6262">
      <w:pPr>
        <w:pStyle w:val="42"/>
        <w:ind w:firstLine="400"/>
        <w:jc w:val="both"/>
      </w:pPr>
      <w:r>
        <w:rPr>
          <w:rFonts w:ascii="宋体" w:hAnsi="宋体" w:eastAsia="宋体" w:cs="宋体"/>
          <w:color w:val="000000"/>
          <w:sz w:val="20"/>
        </w:rPr>
        <w:t>（14）《既有建筑维护与改造通用规范》（GB55022-2021）。</w:t>
      </w:r>
    </w:p>
    <w:p w14:paraId="16147937">
      <w:pPr>
        <w:pStyle w:val="42"/>
        <w:ind w:firstLine="420"/>
        <w:jc w:val="both"/>
      </w:pPr>
      <w:r>
        <w:rPr>
          <w:rFonts w:ascii="宋体" w:hAnsi="宋体" w:eastAsia="宋体" w:cs="宋体"/>
          <w:sz w:val="20"/>
        </w:rPr>
        <w:t>各相关专业设计规范、标准。</w:t>
      </w:r>
    </w:p>
    <w:p w14:paraId="2B313387">
      <w:pPr>
        <w:pStyle w:val="42"/>
        <w:jc w:val="both"/>
      </w:pPr>
      <w:r>
        <w:rPr>
          <w:rFonts w:ascii="宋体" w:hAnsi="宋体" w:eastAsia="宋体" w:cs="宋体"/>
          <w:b/>
          <w:color w:val="000000"/>
          <w:sz w:val="20"/>
        </w:rPr>
        <w:t>三、设计原则</w:t>
      </w:r>
    </w:p>
    <w:p w14:paraId="3E988FB8">
      <w:pPr>
        <w:pStyle w:val="42"/>
        <w:ind w:firstLine="400"/>
        <w:jc w:val="both"/>
      </w:pPr>
      <w:r>
        <w:rPr>
          <w:rFonts w:ascii="宋体" w:hAnsi="宋体" w:eastAsia="宋体" w:cs="宋体"/>
          <w:sz w:val="20"/>
        </w:rPr>
        <w:t>（1）根据城市总体规划，综合城市规模、城市性质、城市特点及雁塔区的水文地质和工程地质情况，以既有住宅小区雨、污水达到完全分流为目标，遵循“问题导向、因地制宜、合理可行、施工规范”的原则，制定雁塔区既有住宅小区雨污分流改造方案，充分发挥建设项目的综合效益；</w:t>
      </w:r>
    </w:p>
    <w:p w14:paraId="7B1D102E">
      <w:pPr>
        <w:pStyle w:val="42"/>
        <w:ind w:firstLine="400"/>
        <w:jc w:val="both"/>
      </w:pPr>
      <w:r>
        <w:rPr>
          <w:rFonts w:ascii="宋体" w:hAnsi="宋体" w:eastAsia="宋体" w:cs="宋体"/>
          <w:sz w:val="20"/>
        </w:rPr>
        <w:t>（2）严格执行国家有关的政策、法规、规范和标准，满足雁塔区雨水排放能力的要求；</w:t>
      </w:r>
    </w:p>
    <w:p w14:paraId="6685F9A2">
      <w:pPr>
        <w:pStyle w:val="42"/>
        <w:ind w:firstLine="400"/>
        <w:jc w:val="both"/>
      </w:pPr>
      <w:r>
        <w:rPr>
          <w:rFonts w:ascii="宋体" w:hAnsi="宋体" w:eastAsia="宋体" w:cs="宋体"/>
          <w:sz w:val="20"/>
        </w:rPr>
        <w:t>（3）充分利用现有管网，保留原雨污合流管网作为污水管，新建雨水管网；对局部破损严重的现状排水管道进行原位重建。</w:t>
      </w:r>
    </w:p>
    <w:p w14:paraId="0213B7FC">
      <w:pPr>
        <w:pStyle w:val="42"/>
        <w:ind w:firstLine="400"/>
        <w:jc w:val="both"/>
      </w:pPr>
      <w:r>
        <w:rPr>
          <w:rFonts w:ascii="宋体" w:hAnsi="宋体" w:eastAsia="宋体" w:cs="宋体"/>
          <w:sz w:val="20"/>
        </w:rPr>
        <w:t>（4）雨水管道的布置在结合现状的情况下，既考虑能够就近、便捷接入，又方便施工，最大限度减少对现状设施的破坏及施工期对交通的影响；</w:t>
      </w:r>
    </w:p>
    <w:p w14:paraId="35683EE3">
      <w:pPr>
        <w:pStyle w:val="42"/>
        <w:ind w:firstLine="400"/>
        <w:jc w:val="both"/>
      </w:pPr>
      <w:r>
        <w:rPr>
          <w:rFonts w:ascii="宋体" w:hAnsi="宋体" w:eastAsia="宋体" w:cs="宋体"/>
          <w:sz w:val="20"/>
        </w:rPr>
        <w:t>（5）选用运行安全可靠、经济合理、管理方便的雨水收集系统。</w:t>
      </w:r>
    </w:p>
    <w:p w14:paraId="1BC0F9C1">
      <w:pPr>
        <w:pStyle w:val="42"/>
        <w:jc w:val="both"/>
      </w:pPr>
      <w:r>
        <w:rPr>
          <w:rFonts w:ascii="宋体" w:hAnsi="宋体" w:eastAsia="宋体" w:cs="宋体"/>
          <w:b/>
          <w:color w:val="000000"/>
          <w:sz w:val="20"/>
        </w:rPr>
        <w:t>四、成果文件要求</w:t>
      </w:r>
    </w:p>
    <w:p w14:paraId="69776422">
      <w:pPr>
        <w:pStyle w:val="42"/>
        <w:ind w:firstLine="400"/>
        <w:jc w:val="both"/>
      </w:pPr>
      <w:r>
        <w:rPr>
          <w:rFonts w:ascii="宋体" w:hAnsi="宋体" w:eastAsia="宋体" w:cs="宋体"/>
          <w:color w:val="000000"/>
          <w:sz w:val="20"/>
        </w:rPr>
        <w:t>1. 成果文件的组成：初步设计</w:t>
      </w:r>
    </w:p>
    <w:p w14:paraId="503B6DCC">
      <w:pPr>
        <w:pStyle w:val="42"/>
        <w:ind w:firstLine="400"/>
        <w:jc w:val="both"/>
      </w:pPr>
      <w:r>
        <w:rPr>
          <w:rFonts w:ascii="宋体" w:hAnsi="宋体" w:eastAsia="宋体" w:cs="宋体"/>
          <w:color w:val="000000"/>
          <w:sz w:val="20"/>
        </w:rPr>
        <w:t>2.成果文件的格式要求</w:t>
      </w:r>
    </w:p>
    <w:p w14:paraId="44474BCD">
      <w:pPr>
        <w:pStyle w:val="42"/>
        <w:ind w:firstLine="400"/>
        <w:jc w:val="both"/>
      </w:pPr>
      <w:r>
        <w:rPr>
          <w:rFonts w:ascii="宋体" w:hAnsi="宋体" w:eastAsia="宋体" w:cs="宋体"/>
          <w:color w:val="000000"/>
          <w:sz w:val="20"/>
        </w:rPr>
        <w:t>初步设计：初步设计文本及图纸A3、概算文本A4 及电子版dwg、pdf</w:t>
      </w:r>
    </w:p>
    <w:p w14:paraId="489889CD">
      <w:pPr>
        <w:pStyle w:val="42"/>
        <w:ind w:firstLine="400"/>
        <w:jc w:val="both"/>
      </w:pPr>
      <w:r>
        <w:rPr>
          <w:rFonts w:ascii="宋体" w:hAnsi="宋体" w:eastAsia="宋体" w:cs="宋体"/>
          <w:color w:val="000000"/>
          <w:sz w:val="20"/>
        </w:rPr>
        <w:t>3.成果文件的份数要求：按采购人要求提供。</w:t>
      </w:r>
    </w:p>
    <w:p w14:paraId="28CB5807">
      <w:pPr>
        <w:pStyle w:val="42"/>
        <w:ind w:firstLine="400"/>
        <w:jc w:val="both"/>
      </w:pPr>
      <w:r>
        <w:rPr>
          <w:rFonts w:ascii="宋体" w:hAnsi="宋体" w:eastAsia="宋体" w:cs="宋体"/>
          <w:color w:val="000000"/>
          <w:sz w:val="20"/>
        </w:rPr>
        <w:t>4.成果文件的载体要求</w:t>
      </w:r>
    </w:p>
    <w:p w14:paraId="6B8E5F5E">
      <w:pPr>
        <w:pStyle w:val="42"/>
        <w:ind w:firstLine="400"/>
        <w:jc w:val="both"/>
      </w:pPr>
      <w:r>
        <w:rPr>
          <w:rFonts w:ascii="宋体" w:hAnsi="宋体" w:eastAsia="宋体" w:cs="宋体"/>
          <w:color w:val="000000"/>
          <w:sz w:val="20"/>
        </w:rPr>
        <w:t>（1）纸质版的要求</w:t>
      </w:r>
    </w:p>
    <w:p w14:paraId="15B2046E">
      <w:pPr>
        <w:pStyle w:val="42"/>
        <w:ind w:firstLine="400"/>
        <w:jc w:val="both"/>
      </w:pPr>
      <w:r>
        <w:rPr>
          <w:rFonts w:ascii="宋体" w:hAnsi="宋体" w:eastAsia="宋体" w:cs="宋体"/>
          <w:color w:val="000000"/>
          <w:sz w:val="20"/>
        </w:rPr>
        <w:t>初步设计：设计文本及图纸A3、概算文本A4</w:t>
      </w:r>
    </w:p>
    <w:p w14:paraId="7A95CF36">
      <w:pPr>
        <w:pStyle w:val="42"/>
        <w:ind w:firstLine="400"/>
        <w:jc w:val="both"/>
      </w:pPr>
      <w:r>
        <w:rPr>
          <w:rFonts w:ascii="宋体" w:hAnsi="宋体" w:eastAsia="宋体" w:cs="宋体"/>
          <w:color w:val="000000"/>
          <w:sz w:val="20"/>
        </w:rPr>
        <w:t>（2）电子版的要求</w:t>
      </w:r>
    </w:p>
    <w:p w14:paraId="46C9F8BB">
      <w:pPr>
        <w:pStyle w:val="42"/>
        <w:ind w:firstLine="400"/>
        <w:jc w:val="both"/>
      </w:pPr>
      <w:r>
        <w:rPr>
          <w:rFonts w:ascii="宋体" w:hAnsi="宋体" w:eastAsia="宋体" w:cs="宋体"/>
          <w:color w:val="000000"/>
          <w:sz w:val="20"/>
        </w:rPr>
        <w:t>初步设计：电子版dwg、pdf</w:t>
      </w:r>
    </w:p>
    <w:p w14:paraId="7748A97A">
      <w:pPr>
        <w:pStyle w:val="42"/>
        <w:ind w:firstLine="400"/>
        <w:jc w:val="both"/>
      </w:pPr>
      <w:r>
        <w:rPr>
          <w:rFonts w:ascii="宋体" w:hAnsi="宋体" w:eastAsia="宋体" w:cs="宋体"/>
          <w:color w:val="000000"/>
          <w:sz w:val="20"/>
        </w:rPr>
        <w:t>（3）其他要求：无</w:t>
      </w:r>
    </w:p>
    <w:p w14:paraId="23947A64">
      <w:pPr>
        <w:pStyle w:val="42"/>
        <w:ind w:firstLine="400"/>
        <w:jc w:val="both"/>
      </w:pPr>
      <w:r>
        <w:rPr>
          <w:rFonts w:ascii="宋体" w:hAnsi="宋体" w:eastAsia="宋体" w:cs="宋体"/>
          <w:color w:val="000000"/>
          <w:sz w:val="20"/>
        </w:rPr>
        <w:t>5.成果文件的其他要求：无</w:t>
      </w:r>
    </w:p>
    <w:p w14:paraId="36B74CB4">
      <w:pPr>
        <w:pStyle w:val="42"/>
        <w:jc w:val="both"/>
      </w:pPr>
      <w:r>
        <w:rPr>
          <w:rFonts w:ascii="宋体" w:hAnsi="宋体" w:eastAsia="宋体" w:cs="宋体"/>
          <w:b/>
          <w:color w:val="000000"/>
          <w:sz w:val="20"/>
        </w:rPr>
        <w:t>五、编制深度</w:t>
      </w:r>
    </w:p>
    <w:p w14:paraId="2884BE54">
      <w:pPr>
        <w:pStyle w:val="42"/>
        <w:ind w:firstLine="400"/>
        <w:jc w:val="both"/>
      </w:pPr>
      <w:r>
        <w:rPr>
          <w:rFonts w:ascii="宋体" w:hAnsi="宋体" w:eastAsia="宋体" w:cs="宋体"/>
          <w:sz w:val="20"/>
        </w:rPr>
        <w:t>设计成果的内容必须符合本任务书有关要求和国家相关规范对于各设计阶段深度的有关要求。表达深度满足指导工程设计，方案表达清晰，能够满足政府审批要求、满足各阶段工作需要。</w:t>
      </w:r>
    </w:p>
    <w:p w14:paraId="6D89A605">
      <w:pPr>
        <w:pStyle w:val="42"/>
        <w:ind w:firstLine="400"/>
        <w:jc w:val="both"/>
      </w:pPr>
      <w:r>
        <w:rPr>
          <w:rFonts w:ascii="宋体" w:hAnsi="宋体" w:eastAsia="宋体" w:cs="宋体"/>
          <w:sz w:val="20"/>
        </w:rPr>
        <w:t>5.1 初步设计</w:t>
      </w:r>
    </w:p>
    <w:p w14:paraId="64DDF32B">
      <w:pPr>
        <w:pStyle w:val="42"/>
        <w:ind w:firstLine="400"/>
        <w:jc w:val="both"/>
      </w:pPr>
      <w:r>
        <w:rPr>
          <w:rFonts w:ascii="宋体" w:hAnsi="宋体" w:eastAsia="宋体" w:cs="宋体"/>
          <w:sz w:val="20"/>
        </w:rPr>
        <w:t>初步应明确工程规模、建设目的、投资效益、设计原则和标准，结合各点位设计范围、小区现状雨污水管道及现状市政雨污水管道，提出设计中存在的问题，注意事项及有关建议，其深度应能控制工程投资，满足编制施工图设计、主要设备订货、招标及施工准备的要求。</w:t>
      </w:r>
    </w:p>
    <w:p w14:paraId="196DAC0B">
      <w:pPr>
        <w:pStyle w:val="42"/>
        <w:ind w:firstLine="400"/>
        <w:jc w:val="both"/>
      </w:pPr>
      <w:r>
        <w:rPr>
          <w:rFonts w:ascii="宋体" w:hAnsi="宋体" w:eastAsia="宋体" w:cs="宋体"/>
          <w:sz w:val="20"/>
        </w:rPr>
        <w:t>5.2 设计服务周期</w:t>
      </w:r>
    </w:p>
    <w:p w14:paraId="2795C0C8">
      <w:pPr>
        <w:adjustRightInd w:val="0"/>
        <w:snapToGrid w:val="0"/>
        <w:spacing w:line="360" w:lineRule="auto"/>
        <w:ind w:firstLine="400" w:firstLineChars="200"/>
        <w:rPr>
          <w:rFonts w:ascii="宋体" w:hAnsi="宋体" w:eastAsia="宋体" w:cs="宋体"/>
          <w:sz w:val="20"/>
        </w:rPr>
      </w:pPr>
      <w:r>
        <w:rPr>
          <w:rFonts w:ascii="宋体" w:hAnsi="宋体" w:eastAsia="宋体" w:cs="宋体"/>
          <w:sz w:val="20"/>
        </w:rPr>
        <w:t>设计周期：两个月。</w:t>
      </w:r>
    </w:p>
    <w:p w14:paraId="5B512545">
      <w:pPr>
        <w:pStyle w:val="42"/>
        <w:jc w:val="both"/>
        <w:rPr>
          <w:rFonts w:ascii="宋体" w:hAnsi="宋体" w:eastAsia="宋体" w:cs="宋体"/>
          <w:b/>
          <w:color w:val="000000"/>
          <w:sz w:val="20"/>
        </w:rPr>
      </w:pPr>
      <w:r>
        <w:rPr>
          <w:rFonts w:hint="eastAsia" w:ascii="宋体" w:hAnsi="宋体" w:eastAsia="宋体" w:cs="宋体"/>
          <w:b/>
          <w:color w:val="000000"/>
          <w:sz w:val="20"/>
          <w:lang w:val="en-US" w:eastAsia="zh-CN"/>
        </w:rPr>
        <w:t>六、</w:t>
      </w:r>
      <w:r>
        <w:rPr>
          <w:rFonts w:ascii="宋体" w:hAnsi="宋体" w:eastAsia="宋体" w:cs="宋体"/>
          <w:b/>
          <w:color w:val="000000"/>
          <w:sz w:val="20"/>
        </w:rPr>
        <w:t>商务要求</w:t>
      </w:r>
    </w:p>
    <w:p w14:paraId="0B558260">
      <w:pPr>
        <w:pStyle w:val="42"/>
        <w:outlineLvl w:val="3"/>
        <w:rPr>
          <w:b w:val="0"/>
          <w:bCs/>
          <w:sz w:val="21"/>
          <w:szCs w:val="21"/>
        </w:rPr>
      </w:pPr>
      <w:r>
        <w:rPr>
          <w:rFonts w:hint="eastAsia"/>
          <w:b w:val="0"/>
          <w:bCs/>
          <w:sz w:val="21"/>
          <w:szCs w:val="21"/>
          <w:lang w:val="en-US" w:eastAsia="zh-CN"/>
        </w:rPr>
        <w:t>6.1</w:t>
      </w:r>
      <w:r>
        <w:rPr>
          <w:b w:val="0"/>
          <w:bCs/>
          <w:sz w:val="21"/>
          <w:szCs w:val="21"/>
        </w:rPr>
        <w:t>服务期限</w:t>
      </w:r>
    </w:p>
    <w:p w14:paraId="77314FCF">
      <w:pPr>
        <w:pStyle w:val="42"/>
        <w:rPr>
          <w:rFonts w:hint="eastAsia" w:eastAsiaTheme="minorEastAsia"/>
          <w:b w:val="0"/>
          <w:bCs/>
          <w:sz w:val="21"/>
          <w:szCs w:val="21"/>
          <w:lang w:eastAsia="zh-CN"/>
        </w:rPr>
      </w:pPr>
      <w:r>
        <w:rPr>
          <w:b w:val="0"/>
          <w:bCs/>
          <w:sz w:val="21"/>
          <w:szCs w:val="21"/>
        </w:rPr>
        <w:t>设计周期2个月</w:t>
      </w:r>
      <w:r>
        <w:rPr>
          <w:rFonts w:hint="eastAsia"/>
          <w:b w:val="0"/>
          <w:bCs/>
          <w:sz w:val="21"/>
          <w:szCs w:val="21"/>
          <w:lang w:eastAsia="zh-CN"/>
        </w:rPr>
        <w:t>。</w:t>
      </w:r>
    </w:p>
    <w:p w14:paraId="674E2D31">
      <w:pPr>
        <w:pStyle w:val="42"/>
        <w:outlineLvl w:val="3"/>
        <w:rPr>
          <w:b w:val="0"/>
          <w:bCs/>
          <w:sz w:val="21"/>
          <w:szCs w:val="21"/>
        </w:rPr>
      </w:pPr>
      <w:r>
        <w:rPr>
          <w:rFonts w:hint="eastAsia"/>
          <w:b w:val="0"/>
          <w:bCs/>
          <w:sz w:val="21"/>
          <w:szCs w:val="21"/>
          <w:lang w:val="en-US" w:eastAsia="zh-CN"/>
        </w:rPr>
        <w:t>6.2</w:t>
      </w:r>
      <w:r>
        <w:rPr>
          <w:b w:val="0"/>
          <w:bCs/>
          <w:sz w:val="21"/>
          <w:szCs w:val="21"/>
        </w:rPr>
        <w:t>服务地点</w:t>
      </w:r>
    </w:p>
    <w:p w14:paraId="6E95884D">
      <w:pPr>
        <w:pStyle w:val="42"/>
        <w:rPr>
          <w:rFonts w:hint="eastAsia" w:eastAsiaTheme="minorEastAsia"/>
          <w:b w:val="0"/>
          <w:bCs/>
          <w:sz w:val="21"/>
          <w:szCs w:val="21"/>
          <w:lang w:eastAsia="zh-CN"/>
        </w:rPr>
      </w:pPr>
      <w:r>
        <w:rPr>
          <w:b w:val="0"/>
          <w:bCs/>
          <w:sz w:val="21"/>
          <w:szCs w:val="21"/>
        </w:rPr>
        <w:t>采购人指定地点</w:t>
      </w:r>
      <w:r>
        <w:rPr>
          <w:rFonts w:hint="eastAsia"/>
          <w:b w:val="0"/>
          <w:bCs/>
          <w:sz w:val="21"/>
          <w:szCs w:val="21"/>
          <w:lang w:eastAsia="zh-CN"/>
        </w:rPr>
        <w:t>。</w:t>
      </w:r>
    </w:p>
    <w:p w14:paraId="5BDA18AD">
      <w:pPr>
        <w:pStyle w:val="42"/>
        <w:outlineLvl w:val="3"/>
        <w:rPr>
          <w:b w:val="0"/>
          <w:bCs/>
          <w:sz w:val="21"/>
          <w:szCs w:val="21"/>
        </w:rPr>
      </w:pPr>
      <w:r>
        <w:rPr>
          <w:rFonts w:hint="eastAsia"/>
          <w:b w:val="0"/>
          <w:bCs/>
          <w:sz w:val="21"/>
          <w:szCs w:val="21"/>
          <w:lang w:val="en-US" w:eastAsia="zh-CN"/>
        </w:rPr>
        <w:t>6.3</w:t>
      </w:r>
      <w:r>
        <w:rPr>
          <w:b w:val="0"/>
          <w:bCs/>
          <w:sz w:val="21"/>
          <w:szCs w:val="21"/>
        </w:rPr>
        <w:t>考核（验收）标准和方法</w:t>
      </w:r>
    </w:p>
    <w:p w14:paraId="5548C2D6">
      <w:pPr>
        <w:pStyle w:val="42"/>
        <w:rPr>
          <w:rFonts w:hint="eastAsia" w:eastAsiaTheme="minorEastAsia"/>
          <w:b w:val="0"/>
          <w:bCs/>
          <w:sz w:val="21"/>
          <w:szCs w:val="21"/>
          <w:lang w:eastAsia="zh-CN"/>
        </w:rPr>
      </w:pPr>
      <w:r>
        <w:rPr>
          <w:b w:val="0"/>
          <w:bCs/>
          <w:sz w:val="21"/>
          <w:szCs w:val="21"/>
        </w:rPr>
        <w:t>按照国家、省、市、行业标准及采购人要求进行验收</w:t>
      </w:r>
      <w:r>
        <w:rPr>
          <w:rFonts w:hint="eastAsia"/>
          <w:b w:val="0"/>
          <w:bCs/>
          <w:sz w:val="21"/>
          <w:szCs w:val="21"/>
          <w:lang w:eastAsia="zh-CN"/>
        </w:rPr>
        <w:t>。</w:t>
      </w:r>
    </w:p>
    <w:p w14:paraId="3B80653A">
      <w:pPr>
        <w:pStyle w:val="42"/>
        <w:outlineLvl w:val="3"/>
        <w:rPr>
          <w:b w:val="0"/>
          <w:bCs/>
          <w:sz w:val="21"/>
          <w:szCs w:val="21"/>
        </w:rPr>
      </w:pPr>
      <w:r>
        <w:rPr>
          <w:rFonts w:hint="eastAsia"/>
          <w:b w:val="0"/>
          <w:bCs/>
          <w:sz w:val="21"/>
          <w:szCs w:val="21"/>
          <w:lang w:val="en-US" w:eastAsia="zh-CN"/>
        </w:rPr>
        <w:t>6.4</w:t>
      </w:r>
      <w:r>
        <w:rPr>
          <w:b w:val="0"/>
          <w:bCs/>
          <w:sz w:val="21"/>
          <w:szCs w:val="21"/>
        </w:rPr>
        <w:t>支付约定</w:t>
      </w:r>
    </w:p>
    <w:p w14:paraId="12E03FD4">
      <w:pPr>
        <w:pStyle w:val="42"/>
        <w:rPr>
          <w:b w:val="0"/>
          <w:bCs/>
          <w:sz w:val="21"/>
          <w:szCs w:val="21"/>
          <w:highlight w:val="none"/>
        </w:rPr>
      </w:pPr>
      <w:r>
        <w:rPr>
          <w:b w:val="0"/>
          <w:bCs/>
          <w:sz w:val="21"/>
          <w:szCs w:val="21"/>
          <w:highlight w:val="none"/>
        </w:rPr>
        <w:t xml:space="preserve"> </w:t>
      </w:r>
      <w:r>
        <w:rPr>
          <w:rFonts w:hint="eastAsia"/>
          <w:b w:val="0"/>
          <w:bCs/>
          <w:sz w:val="21"/>
          <w:szCs w:val="21"/>
          <w:highlight w:val="none"/>
        </w:rPr>
        <w:t>设计成果全部完成交付并经发包人确认无误，发包人收到设计人开具的正规等额增值税普通发票后7日內，一次性付清费用</w:t>
      </w:r>
      <w:r>
        <w:rPr>
          <w:b w:val="0"/>
          <w:bCs/>
          <w:sz w:val="21"/>
          <w:szCs w:val="21"/>
          <w:highlight w:val="none"/>
        </w:rPr>
        <w:t>。</w:t>
      </w:r>
    </w:p>
    <w:p w14:paraId="09DADDD2">
      <w:pPr>
        <w:pStyle w:val="42"/>
        <w:outlineLvl w:val="3"/>
        <w:rPr>
          <w:b w:val="0"/>
          <w:bCs/>
          <w:sz w:val="21"/>
          <w:szCs w:val="21"/>
        </w:rPr>
      </w:pPr>
      <w:r>
        <w:rPr>
          <w:rFonts w:hint="eastAsia"/>
          <w:b w:val="0"/>
          <w:bCs/>
          <w:sz w:val="21"/>
          <w:szCs w:val="21"/>
          <w:lang w:val="en-US" w:eastAsia="zh-CN"/>
        </w:rPr>
        <w:t>6.5</w:t>
      </w:r>
      <w:r>
        <w:rPr>
          <w:b w:val="0"/>
          <w:bCs/>
          <w:sz w:val="21"/>
          <w:szCs w:val="21"/>
        </w:rPr>
        <w:t>违约责任及解决争议的方法</w:t>
      </w:r>
    </w:p>
    <w:p w14:paraId="314CC54F">
      <w:pPr>
        <w:pStyle w:val="42"/>
        <w:numPr>
          <w:ilvl w:val="0"/>
          <w:numId w:val="1"/>
        </w:numPr>
      </w:pPr>
      <w:r>
        <w:t>双方责任 1、发包人责任： （1）发包人按本合同规定的内容，在规定的时间内向设计人提交资料及文件，并对其完整性、正确性及时限负责，发包人不得要求设计人违反国家有关标准进行设计。 发包人提交上述资料及文件超过规定期限15天以内，设计人按合同规定交付设计文件时间顺延；超过规定期限15天以上时，双方协商重新确定提交设计文件的时间。 （2）发包人变更委托设计项目、规模、条件或因提交的资料错误，或所提交资料作重大修改，以致造成设计人设计需大量返工时，双方协商确定是否向设计人增付设计费、以及设计费金额。 （3）因国家政策调整而发生的设计变更，双方协商重新确定设计费；因工程实际情况发生变化需要调整，修改设计的，设计方应无偿提供相应修改设计等服务。 （4）发包人要求设计人比合同规定时间提前交付设计资料及文件时，应征得设计人的同意，设计人有权要求发包人支付额外的加急费用。 （5）发包人应为派赴现场处理有关设计问题的工作人员，提供必要的工作方便条件。 2、设计人责任： （1）设计人应按国家技术规范、标准、规程及发包人提出的设计要求，进行工程设计，按合同规定的进度要求提交质量合格的设计资料，并对其负责。 （2）设计人采用的主要技术标准是：国家现行有关建筑设计规范标准</w:t>
      </w:r>
      <w:r>
        <w:rPr>
          <w:highlight w:val="none"/>
        </w:rPr>
        <w:t>。 （3）设计合理使用年限为 主体结构50 年。 （</w:t>
      </w:r>
      <w:r>
        <w:t xml:space="preserve">4）设计人按合同规定的内容、进度及份数向发包人交付资料及文件。 （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验槽、主体核验、竣工验收。在一年内项目尚未开始施工，设计人仍负责完成上述工作，并不影响设计人按照本合同约定要求发包人支付设计费用。 （6）设计人应保护发包人的知识产权，不得向第三人泄露、转让发包人提交的产品图纸等技术经济资料。如发生以上情况并给发包人造成经济损失，发包人有权向设计人索赔。 </w:t>
      </w:r>
    </w:p>
    <w:p w14:paraId="630263CC">
      <w:pPr>
        <w:pStyle w:val="42"/>
        <w:numPr>
          <w:numId w:val="0"/>
        </w:numPr>
      </w:pPr>
      <w:r>
        <w:t xml:space="preserve">（二）违约责任 1、在合同履行期间，发包人要求终止或解除合同，设计人未开始设计工作的，退还发包人已付的定金；已开始设计工作的，发包人应根据设计人已进行的实际工作量进行结算。 2、发包人应按合同约定的金额和时间向设计人支付设计费，逾期支付的，每逾期一日应向设计人支付逾期支付金额万分之一的违约金。 3、由于发包人其他手续不完善引起的问题，设计人不承担责任。 4、设计人交付成果迟延，设计人自愿承担违约金，每逾期一日应向发包人支付合同总金额万分之一的违约金。 5、若设计人提供的设计方案，因不合适或其他设计原因导致审批不能通过，经修改一次后仍不能通过时，发包人有权解除合同，不支付任何设计费，发包人已支付的费用，设计人需在合同解除后5日内全部退回，因此给发包人造成损失的，还应赔偿损失。 </w:t>
      </w:r>
    </w:p>
    <w:p w14:paraId="2C5E20A4">
      <w:pPr>
        <w:pStyle w:val="42"/>
        <w:numPr>
          <w:numId w:val="0"/>
        </w:numPr>
      </w:pPr>
      <w:r>
        <w:t>（三）解决争议的办法 1、由于不可抗力因素致使合同无法履行时，双方应本着互谅互让的原则协商解决。 2、本合同发生争议，双方当事人应及时协商解决。也可由当地建设行政主管部门调解，调解不成时，双方当事人同意向发包人所在地人民法院提起诉讼解决。</w:t>
      </w:r>
    </w:p>
    <w:p w14:paraId="584E60F8">
      <w:pPr>
        <w:pStyle w:val="2"/>
        <w:ind w:left="0" w:leftChars="0" w:firstLine="4480" w:firstLineChars="1600"/>
        <w:rPr>
          <w:rFonts w:hint="default" w:ascii="仿宋" w:hAnsi="仿宋" w:eastAsia="仿宋"/>
          <w:sz w:val="28"/>
          <w:szCs w:val="28"/>
          <w:highlight w:val="yellow"/>
          <w:lang w:val="en-US" w:eastAsia="zh-CN"/>
        </w:rPr>
      </w:pP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YXIQ+Frutiger-C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C91A9"/>
    <w:multiLevelType w:val="singleLevel"/>
    <w:tmpl w:val="FBBC91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2ZThkZTliODc0YjU1NTA5M2UzMTIxMzdkY2QwMDk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1B56A63"/>
    <w:rsid w:val="020860D1"/>
    <w:rsid w:val="03177514"/>
    <w:rsid w:val="035241C7"/>
    <w:rsid w:val="06472842"/>
    <w:rsid w:val="095F548F"/>
    <w:rsid w:val="0A911CAA"/>
    <w:rsid w:val="0DE3083D"/>
    <w:rsid w:val="15926C0E"/>
    <w:rsid w:val="237B4A5E"/>
    <w:rsid w:val="2473330A"/>
    <w:rsid w:val="256B319A"/>
    <w:rsid w:val="25742C24"/>
    <w:rsid w:val="2759755F"/>
    <w:rsid w:val="29BD5F8E"/>
    <w:rsid w:val="2BD155F1"/>
    <w:rsid w:val="2C187EA8"/>
    <w:rsid w:val="2EED0ECC"/>
    <w:rsid w:val="3B4C0F98"/>
    <w:rsid w:val="3D5C1616"/>
    <w:rsid w:val="3DE85B3A"/>
    <w:rsid w:val="4E7F59D1"/>
    <w:rsid w:val="50036B6F"/>
    <w:rsid w:val="52397FF8"/>
    <w:rsid w:val="532C1AFB"/>
    <w:rsid w:val="56815ACA"/>
    <w:rsid w:val="571E77BD"/>
    <w:rsid w:val="583361C3"/>
    <w:rsid w:val="5B765E19"/>
    <w:rsid w:val="5BA57CFF"/>
    <w:rsid w:val="6147287B"/>
    <w:rsid w:val="62653ABF"/>
    <w:rsid w:val="68D06AFD"/>
    <w:rsid w:val="7510685C"/>
    <w:rsid w:val="75493E1B"/>
    <w:rsid w:val="75BF4CBF"/>
    <w:rsid w:val="77BC4447"/>
    <w:rsid w:val="7A0B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39"/>
    <w:semiHidden/>
    <w:unhideWhenUsed/>
    <w:qFormat/>
    <w:uiPriority w:val="99"/>
    <w:pPr>
      <w:jc w:val="left"/>
    </w:pPr>
  </w:style>
  <w:style w:type="paragraph" w:styleId="4">
    <w:name w:val="Body Text"/>
    <w:basedOn w:val="1"/>
    <w:qFormat/>
    <w:uiPriority w:val="0"/>
    <w:pPr>
      <w:spacing w:after="120"/>
    </w:pPr>
    <w:rPr>
      <w:rFonts w:ascii="Times New Roman"/>
      <w:kern w:val="2"/>
      <w:sz w:val="21"/>
    </w:rPr>
  </w:style>
  <w:style w:type="paragraph" w:styleId="5">
    <w:name w:val="Balloon Text"/>
    <w:basedOn w:val="1"/>
    <w:link w:val="41"/>
    <w:semiHidden/>
    <w:unhideWhenUsed/>
    <w:qFormat/>
    <w:uiPriority w:val="99"/>
    <w:rPr>
      <w:sz w:val="18"/>
      <w:szCs w:val="18"/>
    </w:rPr>
  </w:style>
  <w:style w:type="paragraph" w:styleId="6">
    <w:name w:val="footer"/>
    <w:basedOn w:val="1"/>
    <w:link w:val="38"/>
    <w:unhideWhenUsed/>
    <w:qFormat/>
    <w:uiPriority w:val="99"/>
    <w:pPr>
      <w:tabs>
        <w:tab w:val="center" w:pos="4153"/>
        <w:tab w:val="right" w:pos="8306"/>
      </w:tabs>
      <w:snapToGrid w:val="0"/>
      <w:jc w:val="left"/>
    </w:pPr>
    <w:rPr>
      <w:sz w:val="18"/>
      <w:szCs w:val="18"/>
    </w:rPr>
  </w:style>
  <w:style w:type="paragraph" w:styleId="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annotation subject"/>
    <w:basedOn w:val="3"/>
    <w:next w:val="3"/>
    <w:link w:val="40"/>
    <w:semiHidden/>
    <w:unhideWhenUsed/>
    <w:qFormat/>
    <w:uiPriority w:val="99"/>
    <w:rPr>
      <w:b/>
      <w:bCs/>
    </w:rPr>
  </w:style>
  <w:style w:type="character" w:styleId="12">
    <w:name w:val="annotation reference"/>
    <w:basedOn w:val="11"/>
    <w:semiHidden/>
    <w:unhideWhenUsed/>
    <w:qFormat/>
    <w:uiPriority w:val="99"/>
    <w:rPr>
      <w:sz w:val="21"/>
      <w:szCs w:val="21"/>
    </w:rPr>
  </w:style>
  <w:style w:type="paragraph" w:customStyle="1" w:styleId="13">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
    <w:name w:val="※封面大标题"/>
    <w:basedOn w:val="1"/>
    <w:next w:val="1"/>
    <w:qFormat/>
    <w:uiPriority w:val="0"/>
    <w:pPr>
      <w:widowControl/>
      <w:jc w:val="center"/>
    </w:pPr>
    <w:rPr>
      <w:rFonts w:ascii="华文中宋" w:hAnsi="华文中宋" w:eastAsia="华文中宋"/>
      <w:sz w:val="96"/>
      <w:szCs w:val="96"/>
    </w:rPr>
  </w:style>
  <w:style w:type="paragraph" w:customStyle="1" w:styleId="16">
    <w:name w:val="※封面题颌"/>
    <w:basedOn w:val="1"/>
    <w:next w:val="1"/>
    <w:qFormat/>
    <w:uiPriority w:val="0"/>
    <w:pPr>
      <w:widowControl/>
      <w:jc w:val="center"/>
    </w:pPr>
    <w:rPr>
      <w:rFonts w:ascii="Calibri Light" w:hAnsi="Calibri Light" w:eastAsia="华文仿宋"/>
      <w:sz w:val="36"/>
      <w:szCs w:val="36"/>
    </w:rPr>
  </w:style>
  <w:style w:type="paragraph" w:customStyle="1" w:styleId="17">
    <w:name w:val="※封面题眉"/>
    <w:basedOn w:val="1"/>
    <w:next w:val="15"/>
    <w:qFormat/>
    <w:uiPriority w:val="0"/>
    <w:pPr>
      <w:widowControl/>
      <w:jc w:val="center"/>
    </w:pPr>
    <w:rPr>
      <w:rFonts w:ascii="华文仿宋" w:hAnsi="华文仿宋" w:eastAsia="华文仿宋"/>
      <w:sz w:val="52"/>
      <w:szCs w:val="28"/>
    </w:rPr>
  </w:style>
  <w:style w:type="paragraph" w:customStyle="1" w:styleId="18">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9">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0">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1">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2">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3">
    <w:name w:val="※小标题 一"/>
    <w:basedOn w:val="22"/>
    <w:next w:val="22"/>
    <w:qFormat/>
    <w:uiPriority w:val="0"/>
    <w:pPr>
      <w:spacing w:before="120" w:line="240" w:lineRule="auto"/>
      <w:outlineLvl w:val="2"/>
    </w:pPr>
    <w:rPr>
      <w:b/>
      <w:color w:val="203864" w:themeColor="accent5" w:themeShade="80"/>
      <w:sz w:val="32"/>
    </w:rPr>
  </w:style>
  <w:style w:type="paragraph" w:customStyle="1" w:styleId="24">
    <w:name w:val="※小标题（1）"/>
    <w:basedOn w:val="1"/>
    <w:next w:val="22"/>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5">
    <w:name w:val="※小标题（一）"/>
    <w:basedOn w:val="1"/>
    <w:next w:val="22"/>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6">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7">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8">
    <w:name w:val="※页眉"/>
    <w:basedOn w:val="22"/>
    <w:qFormat/>
    <w:uiPriority w:val="0"/>
    <w:pPr>
      <w:pBdr>
        <w:bottom w:val="single" w:color="auto" w:sz="4" w:space="1"/>
      </w:pBdr>
      <w:spacing w:line="240" w:lineRule="atLeast"/>
      <w:jc w:val="right"/>
    </w:pPr>
    <w:rPr>
      <w:rFonts w:ascii="宋体" w:hAnsi="宋体" w:eastAsia="宋体"/>
      <w:sz w:val="18"/>
    </w:rPr>
  </w:style>
  <w:style w:type="paragraph" w:customStyle="1" w:styleId="29">
    <w:name w:val="※章节标题（第X章）"/>
    <w:basedOn w:val="1"/>
    <w:qFormat/>
    <w:uiPriority w:val="0"/>
    <w:pPr>
      <w:widowControl/>
      <w:jc w:val="center"/>
      <w:outlineLvl w:val="0"/>
    </w:pPr>
    <w:rPr>
      <w:rFonts w:ascii="Calibri Light" w:hAnsi="Calibri Light" w:eastAsia="黑体"/>
      <w:sz w:val="36"/>
      <w:szCs w:val="28"/>
    </w:rPr>
  </w:style>
  <w:style w:type="paragraph" w:customStyle="1" w:styleId="30">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1">
    <w:name w:val="※章节标题（第Z部分分项）"/>
    <w:basedOn w:val="30"/>
    <w:qFormat/>
    <w:uiPriority w:val="0"/>
    <w:pPr>
      <w:outlineLvl w:val="2"/>
    </w:pPr>
  </w:style>
  <w:style w:type="paragraph" w:customStyle="1" w:styleId="32">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3">
    <w:name w:val="※正文（缩进2）"/>
    <w:basedOn w:val="22"/>
    <w:qFormat/>
    <w:uiPriority w:val="0"/>
    <w:pPr>
      <w:ind w:firstLine="200" w:firstLineChars="200"/>
    </w:pPr>
  </w:style>
  <w:style w:type="paragraph" w:customStyle="1" w:styleId="34">
    <w:name w:val="※正文（缩进4）"/>
    <w:basedOn w:val="22"/>
    <w:qFormat/>
    <w:uiPriority w:val="0"/>
    <w:pPr>
      <w:ind w:firstLine="400" w:firstLineChars="400"/>
    </w:pPr>
  </w:style>
  <w:style w:type="paragraph" w:customStyle="1" w:styleId="35">
    <w:name w:val="样式"/>
    <w:link w:val="36"/>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36">
    <w:name w:val="样式 Char Char"/>
    <w:link w:val="35"/>
    <w:qFormat/>
    <w:locked/>
    <w:uiPriority w:val="0"/>
    <w:rPr>
      <w:rFonts w:ascii="宋体" w:hAnsi="宋体" w:eastAsia="宋体" w:cs="宋体"/>
      <w:kern w:val="0"/>
      <w:sz w:val="24"/>
      <w:szCs w:val="24"/>
    </w:rPr>
  </w:style>
  <w:style w:type="character" w:customStyle="1" w:styleId="37">
    <w:name w:val="页眉 Char"/>
    <w:basedOn w:val="11"/>
    <w:link w:val="7"/>
    <w:qFormat/>
    <w:uiPriority w:val="99"/>
    <w:rPr>
      <w:rFonts w:ascii="Calibri" w:hAnsi="Calibri" w:eastAsia="宋体" w:cs="Times New Roman"/>
      <w:sz w:val="18"/>
      <w:szCs w:val="18"/>
    </w:rPr>
  </w:style>
  <w:style w:type="character" w:customStyle="1" w:styleId="38">
    <w:name w:val="页脚 Char"/>
    <w:basedOn w:val="11"/>
    <w:link w:val="6"/>
    <w:qFormat/>
    <w:uiPriority w:val="99"/>
    <w:rPr>
      <w:rFonts w:ascii="Calibri" w:hAnsi="Calibri" w:eastAsia="宋体" w:cs="Times New Roman"/>
      <w:sz w:val="18"/>
      <w:szCs w:val="18"/>
    </w:rPr>
  </w:style>
  <w:style w:type="character" w:customStyle="1" w:styleId="39">
    <w:name w:val="批注文字 Char"/>
    <w:basedOn w:val="11"/>
    <w:link w:val="3"/>
    <w:semiHidden/>
    <w:qFormat/>
    <w:uiPriority w:val="99"/>
    <w:rPr>
      <w:rFonts w:ascii="Calibri" w:hAnsi="Calibri" w:eastAsia="宋体" w:cs="Times New Roman"/>
    </w:rPr>
  </w:style>
  <w:style w:type="character" w:customStyle="1" w:styleId="40">
    <w:name w:val="批注主题 Char"/>
    <w:basedOn w:val="39"/>
    <w:link w:val="9"/>
    <w:semiHidden/>
    <w:qFormat/>
    <w:uiPriority w:val="99"/>
    <w:rPr>
      <w:rFonts w:ascii="Calibri" w:hAnsi="Calibri" w:eastAsia="宋体" w:cs="Times New Roman"/>
      <w:b/>
      <w:bCs/>
    </w:rPr>
  </w:style>
  <w:style w:type="character" w:customStyle="1" w:styleId="41">
    <w:name w:val="批注框文本 Char"/>
    <w:basedOn w:val="11"/>
    <w:link w:val="5"/>
    <w:semiHidden/>
    <w:qFormat/>
    <w:uiPriority w:val="99"/>
    <w:rPr>
      <w:rFonts w:ascii="Calibri" w:hAnsi="Calibri" w:eastAsia="宋体" w:cs="Times New Roman"/>
      <w:sz w:val="18"/>
      <w:szCs w:val="18"/>
    </w:rPr>
  </w:style>
  <w:style w:type="paragraph" w:customStyle="1" w:styleId="4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4646</Words>
  <Characters>5172</Characters>
  <Lines>21</Lines>
  <Paragraphs>6</Paragraphs>
  <TotalTime>1</TotalTime>
  <ScaleCrop>false</ScaleCrop>
  <LinksUpToDate>false</LinksUpToDate>
  <CharactersWithSpaces>5259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sunshine</cp:lastModifiedBy>
  <cp:lastPrinted>2023-10-30T06:42:00Z</cp:lastPrinted>
  <dcterms:modified xsi:type="dcterms:W3CDTF">2025-08-18T06:15:49Z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045B6DD758C342BC8E583A09ADAF3231_13</vt:lpwstr>
  </property>
  <property fmtid="{D5CDD505-2E9C-101B-9397-08002B2CF9AE}" pid="4" name="KSOTemplateDocerSaveRecord">
    <vt:lpwstr>eyJoZGlkIjoiYTdhMjIyNGE2ZTEwNzBlOTNkYjQ1M2EzNWRhNjg1YmUiLCJ1c2VySWQiOiIzOTkyMzQzNzIifQ==</vt:lpwstr>
  </property>
</Properties>
</file>