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2025年富平县曹村镇陵前村柿子产业综合加工基地建设项目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项目名称：2025年富平县曹村镇陵前村柿子产业综合加工基地建设项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目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预算金额：5400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000.00元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包1(2025年富平县曹村镇陵前村柿子产业综合加工基地建设项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包预算金额：5400000.00元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包最高限价：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5392255.12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950"/>
        <w:gridCol w:w="1470"/>
        <w:gridCol w:w="1710"/>
        <w:gridCol w:w="1702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2025年富平县曹村镇陵前村柿子产业综合加工基地建设项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 w:bidi="ar-SA"/>
              </w:rPr>
              <w:t>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5400000.00</w:t>
            </w:r>
          </w:p>
        </w:tc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5392255.12</w:t>
            </w:r>
          </w:p>
        </w:tc>
      </w:tr>
    </w:tbl>
    <w:p w14:paraId="56B9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78C5"/>
    <w:rsid w:val="1BDD4B1E"/>
    <w:rsid w:val="1F705CA9"/>
    <w:rsid w:val="21FC1A76"/>
    <w:rsid w:val="24273E5B"/>
    <w:rsid w:val="358160C2"/>
    <w:rsid w:val="3B1F2605"/>
    <w:rsid w:val="3B7D47BA"/>
    <w:rsid w:val="3CB74ABF"/>
    <w:rsid w:val="430F11B1"/>
    <w:rsid w:val="440B5E1C"/>
    <w:rsid w:val="44427364"/>
    <w:rsid w:val="4C994AB2"/>
    <w:rsid w:val="507C1E50"/>
    <w:rsid w:val="531E5B29"/>
    <w:rsid w:val="570D3802"/>
    <w:rsid w:val="5B5B4301"/>
    <w:rsid w:val="676A25AA"/>
    <w:rsid w:val="7DA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238</Characters>
  <Lines>0</Lines>
  <Paragraphs>0</Paragraphs>
  <TotalTime>2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鑫源硕</cp:lastModifiedBy>
  <dcterms:modified xsi:type="dcterms:W3CDTF">2025-08-19T01:06:08Z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eyJoZGlkIjoiNzI2NTYyYzAyNWFlODdkZTFmNjI0MjBiNDM0MDU3MWMiLCJ1c2VySWQiOiIxNDczODM3OTgwIn0=</vt:lpwstr>
  </property>
  <property fmtid="{D5CDD505-2E9C-101B-9397-08002B2CF9AE}" pid="4" name="ICV">
    <vt:lpwstr>FD406EB8070B4CEC89271E2C69D86A54_12</vt:lpwstr>
  </property>
</Properties>
</file>