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DF5A" w14:textId="77777777" w:rsidR="009D47D8" w:rsidRDefault="009D47D8" w:rsidP="009D47D8">
      <w:pPr>
        <w:ind w:firstLine="482"/>
        <w:rPr>
          <w:rStyle w:val="NormalCharacter"/>
          <w:rFonts w:hint="eastAsia"/>
          <w:b/>
          <w:bCs/>
          <w:szCs w:val="24"/>
        </w:rPr>
      </w:pPr>
      <w:r>
        <w:rPr>
          <w:rStyle w:val="NormalCharacter"/>
          <w:rFonts w:hint="eastAsia"/>
          <w:b/>
          <w:bCs/>
          <w:szCs w:val="24"/>
        </w:rPr>
        <w:t>一、项目概况</w:t>
      </w:r>
    </w:p>
    <w:p w14:paraId="06523486" w14:textId="77777777" w:rsidR="009D47D8" w:rsidRDefault="009D47D8" w:rsidP="009D47D8">
      <w:pPr>
        <w:ind w:firstLine="482"/>
        <w:rPr>
          <w:rStyle w:val="NormalCharacter"/>
          <w:rFonts w:hint="eastAsia"/>
          <w:szCs w:val="24"/>
        </w:rPr>
      </w:pPr>
      <w:r>
        <w:rPr>
          <w:rStyle w:val="NormalCharacter"/>
          <w:rFonts w:hint="eastAsia"/>
          <w:b/>
          <w:bCs/>
          <w:szCs w:val="24"/>
        </w:rPr>
        <w:t>（一）建设地址</w:t>
      </w:r>
    </w:p>
    <w:p w14:paraId="1AB5AE55" w14:textId="77777777" w:rsidR="009D47D8" w:rsidRDefault="009D47D8" w:rsidP="009D47D8">
      <w:pPr>
        <w:rPr>
          <w:rFonts w:hint="eastAsia"/>
        </w:rPr>
      </w:pPr>
      <w:r>
        <w:rPr>
          <w:rFonts w:hint="eastAsia"/>
        </w:rPr>
        <w:t>项目建设地址位于榆林市科创新城。</w:t>
      </w:r>
    </w:p>
    <w:p w14:paraId="46EDA874" w14:textId="77777777" w:rsidR="009D47D8" w:rsidRDefault="009D47D8" w:rsidP="009D47D8">
      <w:pPr>
        <w:ind w:firstLine="482"/>
        <w:rPr>
          <w:rStyle w:val="NormalCharacter"/>
          <w:rFonts w:hint="eastAsia"/>
          <w:b/>
          <w:bCs/>
          <w:szCs w:val="24"/>
        </w:rPr>
      </w:pPr>
      <w:r>
        <w:rPr>
          <w:rStyle w:val="NormalCharacter"/>
          <w:rFonts w:hint="eastAsia"/>
          <w:b/>
          <w:bCs/>
          <w:szCs w:val="24"/>
        </w:rPr>
        <w:t>（二）</w:t>
      </w:r>
      <w:r>
        <w:rPr>
          <w:rFonts w:hint="eastAsia"/>
        </w:rPr>
        <w:t>建设规模及内容</w:t>
      </w:r>
    </w:p>
    <w:p w14:paraId="26643F1C" w14:textId="77777777" w:rsidR="009D47D8" w:rsidRDefault="009D47D8" w:rsidP="009D47D8">
      <w:pPr>
        <w:pStyle w:val="af2"/>
        <w:rPr>
          <w:rFonts w:hint="eastAsia"/>
        </w:rPr>
      </w:pPr>
      <w:r w:rsidRPr="00B40FBC">
        <w:rPr>
          <w:rFonts w:hint="eastAsia"/>
        </w:rPr>
        <w:t>西段科创新城（K0+290～K0+621.028），包括科创五路聚源路快速路，双向八车道，红线宽度84m，主要包括道路工程、桥梁工程、排水工程、交通工程、照明工程、绿化工程等</w:t>
      </w:r>
      <w:r>
        <w:rPr>
          <w:rFonts w:hint="eastAsia"/>
        </w:rPr>
        <w:t>。</w:t>
      </w:r>
    </w:p>
    <w:p w14:paraId="6ED5EE42" w14:textId="77777777" w:rsidR="009D47D8" w:rsidRDefault="009D47D8" w:rsidP="009D47D8">
      <w:pPr>
        <w:ind w:firstLine="482"/>
        <w:rPr>
          <w:rStyle w:val="NormalCharacter"/>
          <w:rFonts w:hint="eastAsia"/>
          <w:b/>
          <w:bCs/>
          <w:szCs w:val="24"/>
        </w:rPr>
      </w:pPr>
      <w:r>
        <w:rPr>
          <w:rStyle w:val="NormalCharacter"/>
          <w:rFonts w:hint="eastAsia"/>
          <w:b/>
          <w:bCs/>
          <w:szCs w:val="24"/>
        </w:rPr>
        <w:t>二、服务内容</w:t>
      </w:r>
    </w:p>
    <w:p w14:paraId="4144E8A6" w14:textId="2022590F" w:rsidR="00E107D1" w:rsidRDefault="009D47D8" w:rsidP="009D47D8">
      <w:r>
        <w:rPr>
          <w:rStyle w:val="NormalCharacter"/>
          <w:rFonts w:hint="eastAsia"/>
          <w:szCs w:val="24"/>
        </w:rPr>
        <w:t>本项目施工全过程的项目监理，包含：工程全过程的施工阶段工程监理，施工过程中质量、进度、投资的目标控制，合同、安全、信息管理以及现场组织协调；采购人委托的有关工程其他咨询服务等。</w:t>
      </w:r>
    </w:p>
    <w:sectPr w:rsidR="00E1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E1FC" w14:textId="77777777" w:rsidR="00AD0C8F" w:rsidRDefault="00AD0C8F" w:rsidP="009D47D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0E16B48" w14:textId="77777777" w:rsidR="00AD0C8F" w:rsidRDefault="00AD0C8F" w:rsidP="009D47D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0235" w14:textId="77777777" w:rsidR="00AD0C8F" w:rsidRDefault="00AD0C8F" w:rsidP="009D47D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AE72538" w14:textId="77777777" w:rsidR="00AD0C8F" w:rsidRDefault="00AD0C8F" w:rsidP="009D47D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1"/>
    <w:rsid w:val="009D47D8"/>
    <w:rsid w:val="00AD0C8F"/>
    <w:rsid w:val="00C4689C"/>
    <w:rsid w:val="00E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4C6F53-D375-4616-8A86-FD12EA00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D47D8"/>
    <w:pPr>
      <w:wordWrap w:val="0"/>
      <w:spacing w:after="0" w:line="360" w:lineRule="auto"/>
      <w:ind w:firstLineChars="200" w:firstLine="480"/>
      <w:textAlignment w:val="baseline"/>
    </w:pPr>
    <w:rPr>
      <w:rFonts w:ascii="仿宋" w:eastAsia="仿宋" w:hAnsi="仿宋" w:cs="仿宋"/>
      <w:color w:val="000000"/>
      <w:kern w:val="0"/>
      <w:sz w:val="24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07D1"/>
    <w:pPr>
      <w:keepNext/>
      <w:keepLines/>
      <w:widowControl w:val="0"/>
      <w:wordWrap/>
      <w:spacing w:before="480" w:after="80" w:line="278" w:lineRule="auto"/>
      <w:ind w:firstLineChars="0" w:firstLine="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D1"/>
    <w:pPr>
      <w:keepNext/>
      <w:keepLines/>
      <w:widowControl w:val="0"/>
      <w:wordWrap/>
      <w:spacing w:before="160" w:after="80" w:line="278" w:lineRule="auto"/>
      <w:ind w:firstLineChars="0" w:firstLine="0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D1"/>
    <w:pPr>
      <w:keepNext/>
      <w:keepLines/>
      <w:widowControl w:val="0"/>
      <w:wordWrap/>
      <w:spacing w:before="160" w:after="80" w:line="278" w:lineRule="auto"/>
      <w:ind w:firstLineChars="0" w:firstLine="0"/>
      <w:textAlignment w:val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D1"/>
    <w:pPr>
      <w:keepNext/>
      <w:keepLines/>
      <w:widowControl w:val="0"/>
      <w:wordWrap/>
      <w:spacing w:before="80" w:after="40" w:line="278" w:lineRule="auto"/>
      <w:ind w:firstLineChars="0" w:firstLine="0"/>
      <w:textAlignment w:val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D1"/>
    <w:pPr>
      <w:keepNext/>
      <w:keepLines/>
      <w:widowControl w:val="0"/>
      <w:wordWrap/>
      <w:spacing w:before="80" w:after="40" w:line="278" w:lineRule="auto"/>
      <w:ind w:firstLineChars="0" w:firstLine="0"/>
      <w:textAlignment w:val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D1"/>
    <w:pPr>
      <w:keepNext/>
      <w:keepLines/>
      <w:widowControl w:val="0"/>
      <w:wordWrap/>
      <w:spacing w:before="40" w:line="278" w:lineRule="auto"/>
      <w:ind w:firstLineChars="0" w:firstLine="0"/>
      <w:textAlignment w:val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D1"/>
    <w:pPr>
      <w:keepNext/>
      <w:keepLines/>
      <w:widowControl w:val="0"/>
      <w:wordWrap/>
      <w:spacing w:before="40" w:line="278" w:lineRule="auto"/>
      <w:ind w:firstLineChars="0" w:firstLine="0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D1"/>
    <w:pPr>
      <w:keepNext/>
      <w:keepLines/>
      <w:widowControl w:val="0"/>
      <w:wordWrap/>
      <w:spacing w:line="278" w:lineRule="auto"/>
      <w:ind w:firstLineChars="0" w:firstLine="0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D1"/>
    <w:pPr>
      <w:keepNext/>
      <w:keepLines/>
      <w:widowControl w:val="0"/>
      <w:wordWrap/>
      <w:spacing w:line="278" w:lineRule="auto"/>
      <w:ind w:firstLineChars="0" w:firstLine="0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D1"/>
    <w:pPr>
      <w:widowControl w:val="0"/>
      <w:wordWrap/>
      <w:spacing w:after="80" w:line="240" w:lineRule="auto"/>
      <w:ind w:firstLineChars="0" w:firstLine="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1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D1"/>
    <w:pPr>
      <w:widowControl w:val="0"/>
      <w:numPr>
        <w:ilvl w:val="1"/>
      </w:numPr>
      <w:wordWrap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1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D1"/>
    <w:pPr>
      <w:widowControl w:val="0"/>
      <w:wordWrap/>
      <w:spacing w:before="160" w:after="160" w:line="278" w:lineRule="auto"/>
      <w:ind w:firstLineChars="0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1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D1"/>
    <w:pPr>
      <w:widowControl w:val="0"/>
      <w:wordWrap/>
      <w:spacing w:after="160" w:line="278" w:lineRule="auto"/>
      <w:ind w:left="720" w:firstLineChars="0" w:firstLine="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1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D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wordWrap/>
      <w:spacing w:before="360" w:after="360" w:line="278" w:lineRule="auto"/>
      <w:ind w:left="864" w:right="864" w:firstLineChars="0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1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47D8"/>
    <w:pPr>
      <w:widowControl w:val="0"/>
      <w:tabs>
        <w:tab w:val="center" w:pos="4153"/>
        <w:tab w:val="right" w:pos="8306"/>
      </w:tabs>
      <w:wordWrap/>
      <w:snapToGrid w:val="0"/>
      <w:spacing w:after="160" w:line="240" w:lineRule="auto"/>
      <w:ind w:firstLineChars="0" w:firstLine="0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D47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47D8"/>
    <w:pPr>
      <w:widowControl w:val="0"/>
      <w:tabs>
        <w:tab w:val="center" w:pos="4153"/>
        <w:tab w:val="right" w:pos="8306"/>
      </w:tabs>
      <w:wordWrap/>
      <w:snapToGrid w:val="0"/>
      <w:spacing w:after="160" w:line="240" w:lineRule="auto"/>
      <w:ind w:firstLineChars="0" w:firstLine="0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D47D8"/>
    <w:rPr>
      <w:sz w:val="18"/>
      <w:szCs w:val="18"/>
    </w:rPr>
  </w:style>
  <w:style w:type="paragraph" w:styleId="af2">
    <w:name w:val="Body Text"/>
    <w:basedOn w:val="a"/>
    <w:link w:val="af3"/>
    <w:autoRedefine/>
    <w:qFormat/>
    <w:rsid w:val="009D47D8"/>
    <w:pPr>
      <w:spacing w:after="120"/>
    </w:pPr>
  </w:style>
  <w:style w:type="character" w:customStyle="1" w:styleId="af3">
    <w:name w:val="正文文本 字符"/>
    <w:basedOn w:val="a0"/>
    <w:link w:val="af2"/>
    <w:rsid w:val="009D47D8"/>
    <w:rPr>
      <w:rFonts w:ascii="仿宋" w:eastAsia="仿宋" w:hAnsi="仿宋" w:cs="仿宋"/>
      <w:color w:val="000000"/>
      <w:kern w:val="0"/>
      <w:sz w:val="24"/>
      <w:szCs w:val="21"/>
      <w14:ligatures w14:val="none"/>
    </w:rPr>
  </w:style>
  <w:style w:type="character" w:customStyle="1" w:styleId="NormalCharacter">
    <w:name w:val="NormalCharacter"/>
    <w:link w:val="UserStyle34"/>
    <w:autoRedefine/>
    <w:qFormat/>
    <w:rsid w:val="009D47D8"/>
  </w:style>
  <w:style w:type="paragraph" w:customStyle="1" w:styleId="UserStyle34">
    <w:name w:val="UserStyle_34"/>
    <w:basedOn w:val="a"/>
    <w:link w:val="NormalCharacter"/>
    <w:autoRedefine/>
    <w:qFormat/>
    <w:rsid w:val="009D47D8"/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739121262@qq.com</dc:creator>
  <cp:keywords/>
  <dc:description/>
  <cp:lastModifiedBy>739121262@qq.com</cp:lastModifiedBy>
  <cp:revision>2</cp:revision>
  <dcterms:created xsi:type="dcterms:W3CDTF">2025-08-19T14:52:00Z</dcterms:created>
  <dcterms:modified xsi:type="dcterms:W3CDTF">2025-08-19T14:53:00Z</dcterms:modified>
</cp:coreProperties>
</file>