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46CA9">
      <w:pPr>
        <w:pStyle w:val="3"/>
        <w:jc w:val="both"/>
        <w:rPr>
          <w:rFonts w:hint="eastAsia" w:ascii="仿宋" w:hAnsi="仿宋" w:eastAsia="仿宋" w:cs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家具技术参数及要求：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68"/>
        <w:gridCol w:w="1132"/>
        <w:gridCol w:w="2258"/>
        <w:gridCol w:w="466"/>
        <w:gridCol w:w="3370"/>
        <w:gridCol w:w="568"/>
        <w:gridCol w:w="353"/>
        <w:gridCol w:w="781"/>
      </w:tblGrid>
      <w:tr w14:paraId="77032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52E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C30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B0C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装备配备项目及内容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A2F0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规格（mm）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578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颜色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46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材质说明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AE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9FF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93D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42C4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 w:val="0"/>
            <w:vAlign w:val="center"/>
          </w:tcPr>
          <w:p w14:paraId="0D6C712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  <w:tc>
          <w:tcPr>
            <w:tcW w:w="47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 w:val="0"/>
            <w:vAlign w:val="center"/>
          </w:tcPr>
          <w:p w14:paraId="7BC67C1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法庭</w:t>
            </w:r>
          </w:p>
        </w:tc>
      </w:tr>
      <w:tr w14:paraId="07C2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2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D1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78B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Style w:val="6"/>
                <w:rFonts w:hint="default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审判台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D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4500W*880D*900H（±3）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1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F0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8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62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B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0472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1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F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C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审判长椅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E3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680W*600D*1700H（±3）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D3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35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1、表面采用优质真皮，2、基材：采用优质高密度高弹力海绵，密度≥30kg/m3。 软硬适中，回弹性能好，不变形，抗疲劳能力强，各项指标达到国家现行检测标准，依据人体工程学原理设计，坐感舒适；3、橡木扶手.橡木椅架。4、实木油漆。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8B2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E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9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A7A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B5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D8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56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审判员椅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6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680W*600D*1600H（±3）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61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FC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1、表面采用优质真皮，2、基材：采用优质高密度高弹力海绵，密度≥30kg/m3。 软硬适中，回弹性能好，不变形，抗疲劳能力强，各项指标达到国家现行检测标准，依据人体工程学原理设计，坐感舒适；3、橡木扶手.橡木椅架。4、实木油漆。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7F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C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1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7AC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9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D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84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书记员桌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6F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1600W*800D*760H（±3）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82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8B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BF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B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0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0AE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06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27D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9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书记员、诉讼、法警、证人椅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91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550W*530D*1160H（±3）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6F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B09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1、表面采用优质真皮，2、基材：采用优质高密度高弹力海绵，密度≥30kg/m3。 软硬适中，回弹性能好，不变形，抗疲劳能力强，各项指标达到国家现行检测标准，依据人体工程学原理设计，坐感舒适；3、橡木扶手.橡木椅架。4、实木油漆。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7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80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9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04E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01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A7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3C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当事人桌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79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2400W*700D*760H 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98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BC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7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4B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6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01F8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94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0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D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犯人椅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58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590*500*950（±3）  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D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FC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1、表面采用优质真皮，2、基材：采用优质高密度高弹力海绵，密度≥30kg/m3。 软硬适中，回弹性能好，不变形，抗疲劳能力强，各项指标达到国家现行检测标准，依据人体工程学原理设计，坐感舒适；3、橡木扶手.橡木椅架。4、实木油漆。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A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F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EE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4A84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F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0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2A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法院屏风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C2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7500W*230D*950H（±5）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B0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29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D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FE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69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801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4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09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FF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旁听椅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8F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580W*710D*990H（±3）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AD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红色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EB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布料：采用布绒饰面。2、椅座、靠背采用高密度阻燃海绵，一次发泡定型。3、椅座、靠背后表面采用全橡木制成，经加工成型；4、扶手架采用A级型材，经模压成型后焊接制成。5、扶手盖板采用优质橡木制成。备注：配写字板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88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470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D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8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F59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A9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29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FD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犯人栏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C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1200W*547D*900H（±5）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37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E6E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82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B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D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D81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A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D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E4E6A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演讲台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62B46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960W*660D*1090H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21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C0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D67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B4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B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359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81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8B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7C389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证人席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11CC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1200W*600D*850H（±3）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4C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33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171A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0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9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F8F9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44C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97A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0B8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合议办公台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BA0D3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2000W×2000D×760H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F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1B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0CB6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68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D2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C3F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D8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FA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84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旁听等候区座椅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C1E4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1800W×640D×870H（±3）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79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红色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83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三人位   座背椅板为PU材质，一体模具成型，内置铁架+弹簧，铁架采用10*20*2.0mm厚冷轧方管冲压焊接成型。 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扶手脚采用1.2mm厚冷轧钢板，冲压、焊接成型，打磨抛光，除油除锈后表面静电喷粉处理。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承重支架采用5.0mm冷轧钢板，冲压、焊接成型，打磨抛光，除油除锈后表面静电喷粉处理。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承重梁采用直径60mm、厚度2.5mm六角钢管钻孔加工成型，除油除锈后表面静电喷粉处理。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42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66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3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CA99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26C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85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AF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合议办公台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DD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2400W*1200D*760H（±3）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66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3B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591B2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4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93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E731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F0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0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48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会议台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D4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3000W*1200D*760H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5E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F7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76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C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E4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BE56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 w:val="0"/>
            <w:vAlign w:val="center"/>
          </w:tcPr>
          <w:p w14:paraId="77568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3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 w:val="0"/>
            <w:vAlign w:val="center"/>
          </w:tcPr>
          <w:p w14:paraId="59457F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办案区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noWrap w:val="0"/>
            <w:vAlign w:val="center"/>
          </w:tcPr>
          <w:p w14:paraId="1B8C464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9ADD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69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A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E9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办案档案柜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6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1800W*400D*2000H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C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D6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A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FE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D8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0B7D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6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7F5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7E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等候椅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B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1730W*630D*750H（±3）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8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黑色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8C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1、座板:采用冷轧钢板，座板厚度1.2mm，经数控冲孔、数控折弯工艺表面处理。扶手脚:采用201不锈钢钢板压铸成型。横梁:采用Q195优质三角钢管，厚度105mm，表面采用静电喷粉处理。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连接件:采用4mm钢板经冲压后焊接而成，表面采用静电喷粉处理；接触人体部位无突出的毛刺或刃口棱角，切边平整；焊接无脱焊、虚焊和焊穿现象。焊接点平整光滑，无明显凹凸感，线焊平直，无漏焊；管材和冲压件无裂缝、无叠缝，焊接无错位，无结疤，冲压件无脱层。管件弯曲处圆滑一致，配件安装牢固，支架钢管表面高温镀铬或静电喷涂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92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9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D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E437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CA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4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9B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办案区木质文件柜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15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800W*400D*2000H（±5）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D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B3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ED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2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6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08A5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5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A0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4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智能档案柜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8E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900W*540D*2350H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80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灰白色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E3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1、材质:优质冷轧板.立柱1.2mm.门板 0.9mm.隔板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1.0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mm.挂板1.0mm.侧板0.8mm.底座2.0mm。.地轨3.0mm.2、采用轿车级磷化处理300°C的高温喷涂处理，使用漆洁合力提高； 3、功能特点：每列的接触面均有缓冲 及密封装置，具有良好的防震，防尘，防暑，防光， 防潮，防火功能。每列均装有制动装置，磁性密封条，操作方便，制 动可靠，使用存取安全。架体结实，坚固，款式新颖，安装规范，层数和间 距可自由调整。底盘采用整体焊接，钢性足，不变形，表面喷塑， 分段式结构。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9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140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A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2A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A72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A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2C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CA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办案接待单人沙发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DF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1140W*930D*900H （±10）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76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黑色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D2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1、面料：采用优质布艺饰面，厚度适中。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2、泡绵：环保型高密度、高回弹PU泡绵，附不含氟氨化合物的高弹力定型海绵及多层丝棉作填充，圆润厚实，弹性好，表面涂有防止老化变形的保护膜。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3、打底：高弹力弹簧及专用弹性绷带作托承。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4、内部：硬杂木实木框架，无虫蚀、腐朽材，木材经四面刨光处理，结合部位无松动。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5、主体榫结构，内部衬垫物干燥卫生，无腐烂变质、无夹杂泥沙及金属杂物，高强度S形弹簧和高弹力绷带。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6、外露木料：实木框架，实木榫结构，六面抛光，光滑不粗糙。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D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BE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18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0AFF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3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A3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 个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2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办案方茶几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26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480W*680D*550H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9D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96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7B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E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D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ECE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09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56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58E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办案会议条桌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51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1400W*400D*760H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B9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57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FE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CA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0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B5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6FC4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74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3E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办案多功能会议桌</w:t>
            </w:r>
          </w:p>
        </w:tc>
        <w:tc>
          <w:tcPr>
            <w:tcW w:w="11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6A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4200W*1600D*760H（±3）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34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B3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5D52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1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D3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987F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D1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FC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A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办案办公桌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71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2000W*1000D*760H（±3）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84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78C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FC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DC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0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846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5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6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5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办案大班椅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41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650W*700D*980H（±3）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5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7D4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1、面料：采用优质牛皮饰面，皮面光泽度好、透气性强。 2、辅料：采用高密度海绵,表面带有保护面、防氧化、软硬适中、回弹好、不变形。3、基材：橡木框架。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F1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64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18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9D8C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007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2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0D16"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组合式高隔墙柜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2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2700W*400D*2000H（±3）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7B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F7F4">
            <w:pPr>
              <w:widowControl/>
              <w:tabs>
                <w:tab w:val="left" w:pos="851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F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4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0C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4538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A5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6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0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办案桌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0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1400W*700D*760H（±3）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DA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10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34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18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29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DB56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2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F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9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办案椅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77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560W*600D*920H（±3）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3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38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1、表面采用优质西皮，2、基材：采用优质高密度高弹力海绵，密度≥30kg/m3。 软硬适中，回弹性能好，不变形，抗疲劳能力强，各项指标达到国家现行检测标准，依据人体工程学原理设计，坐感舒适；3、橡木扶手.橡木椅架。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C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270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7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6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1680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1C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16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8B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办案茶几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8B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1200W*600D*480H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89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5E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5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97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C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4F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4DF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5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3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803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办案沙发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D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1350W*830D*780H（±10）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D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黑色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AD6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1、面料：优质超纤皮覆面，皮面柔软光泽度好，厚度适中。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2、泡绵：环保型高密度、高回弹PU泡绵，附不含氟氨化合物的高弹力定型海绵及多层丝棉作填充，圆润厚实，弹性好，表面涂有防止老化变形的保护膜。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3、打底：高弹力弹簧及专用弹性绷带作托承。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4、内部：硬杂木实木框架，无虫蚀、腐朽材，木材经四面刨光处理，结合部位无松动。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5、主体榫结构，内部衬垫物干燥卫生，无腐烂变质、无夹杂泥沙及金属杂物，高强度S形弹簧和高弹力绷带。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6、脚架：304#不锈钢材质，表面无锈蚀痕迹、鼓泡、开裂、毛刺、露底。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88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49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1D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F6C9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0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66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组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82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办案钢制文件柜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3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850W*390D*1850H 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87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灰白色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BB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1、采用优质冷轧钢板，表面光洁，加工优良，经过钣金、折弯、焊接、酸洗、磷化、喷涂工序制作而成，经久耐用，不生锈，不易腐蚀；                                        2、焊接部分采用高标准熔接焊，且容易清洁；                                        3、厚度为0.8mm；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D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421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6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8E8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FC0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7D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4B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办案桌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DF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1600W*800D*760H（±3）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8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86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1、贴面材料：采用优质胡桃木皮，实木皮饰面，厚度0.6mm,；2、封边用材：与贴面相同的实木木材；3、基材：采用优质中密度板,优质绿色环保产品,  4、油漆：面漆采用PU聚脂漆,底漆采用PE不饱和树。5、优质五金配件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 w:bidi="ar"/>
              </w:rPr>
              <w:t>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C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76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B1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6F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EEE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E7C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2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8D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防撞座椅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85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590W*600D*850H（±3）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F4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胡桃色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620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1、面料：优质超纤皮覆面，皮面柔软光泽度好，厚度适中。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2、泡绵：环保型高密度、高回弹PU泡绵，附不含氟氨化合物的高弹力定型海绵及多层丝棉作填充，圆润厚实，弹性好，表面涂有防止老化变形的保护膜。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3、打底：高弹力弹簧及专用弹性绷带作托承。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4、内部：硬杂木实木框架，无虫蚀、腐朽材，木材经四面刨光处理，结合部位无松动。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5、主体榫结构，内部衬垫物干燥卫生，无腐烂变质、无夹杂泥沙及金属杂物，高强度S形弹簧和高弹力绷带。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D2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0FE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04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876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2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E5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BC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办案窗口工作椅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C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580W*610D*1020H（±3）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81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黑色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98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1、面料：优质超纤皮覆面，皮面柔软光泽度好，厚度适中。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2、内部：实木弯板，木材经四面刨光处理，结合部位无松动。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3、泡绵：环保型高密度、高回弹PU泡绵，附不含氟氨化合物的高弹力定型海绵及多层丝棉作填充，圆润厚实，弹性好，表面涂有防止老化变形的保护膜。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4、脚架：1.8mm壁厚磨砂弓形脚架，质地坚硬。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A88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60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B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C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9E22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2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1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把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E7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办案等候椅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1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1730W*640D*750H（±3）</w:t>
            </w:r>
          </w:p>
        </w:tc>
        <w:tc>
          <w:tcPr>
            <w:tcW w:w="2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B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黑色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D4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表面采用优质西皮,符合QB/T2280国家标准曲木板内架.55#密度的高回弹海绵.1.2MM管壁厚的电镀优质品牌的冷扎管架。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5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6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85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A9F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C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B8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个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F5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办案单人沙发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C6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950W*830D*780H（±10）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CD1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黑色</w:t>
            </w:r>
          </w:p>
        </w:tc>
        <w:tc>
          <w:tcPr>
            <w:tcW w:w="1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D5C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1、面料：优质超纤皮覆面，皮面柔软光泽度好，厚度适中。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2、泡绵：环保型高密度、高回弹PU泡绵，附不含氟氨化合物的高弹力定型海绵及多层丝棉作填充，圆润厚实，弹性好，表面涂有防止老化变形的保护膜。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3、打底：高弹力弹簧及专用弹性绷带作托承。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4、内部：硬杂木实木框架，无虫蚀、腐朽材，木材经四面刨光处理，结合部位无松动。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5、主体榫结构，内部衬垫物干燥卫生，无腐烂变质、无夹杂泥沙及金属杂物，高强度S形弹簧和高弹力绷带。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6、脚架：304#不锈钢材质，表面无锈蚀痕迹、鼓泡、开裂、毛刺、露底。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4C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1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D8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043E78FC">
      <w:pPr>
        <w:pStyle w:val="3"/>
        <w:rPr>
          <w:rFonts w:hint="eastAsia" w:ascii="仿宋" w:hAnsi="仿宋" w:eastAsia="仿宋" w:cs="仿宋_GB2312"/>
          <w:b/>
          <w:sz w:val="36"/>
          <w:szCs w:val="36"/>
        </w:rPr>
      </w:pPr>
    </w:p>
    <w:p w14:paraId="7CD6979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84597"/>
    <w:rsid w:val="01084597"/>
    <w:rsid w:val="3AC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Copperplate Gothic Bold" w:hAnsi="Copperplate Gothic Bold"/>
      <w:sz w:val="28"/>
      <w:szCs w:val="20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5116</Words>
  <Characters>5955</Characters>
  <Lines>0</Lines>
  <Paragraphs>0</Paragraphs>
  <TotalTime>0</TotalTime>
  <ScaleCrop>false</ScaleCrop>
  <LinksUpToDate>false</LinksUpToDate>
  <CharactersWithSpaces>6106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2025-08-18T10:20:00Z</dcterms:created>
  <dc:creator>张旂</dc:creator>
  <cp:lastModifiedBy>我型我塑icolor</cp:lastModifiedBy>
  <dcterms:modified xsi:type="dcterms:W3CDTF">2025-08-20T08:48:39Z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15536FBA6E9845E98F8533C2589CEA2C_13</vt:lpwstr>
  </property>
  <property fmtid="{D5CDD505-2E9C-101B-9397-08002B2CF9AE}" pid="4" name="KSOTemplateDocerSaveRecord">
    <vt:lpwstr>eyJoZGlkIjoiMzEwNTM5NzYwMDRjMzkwZTVkZjY2ODkwMGIxNGU0OTUiLCJ1c2VySWQiOiIzNjQyNDU2MTkifQ==</vt:lpwstr>
  </property>
</Properties>
</file>