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B2D7C">
      <w:pPr>
        <w:pStyle w:val="3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cs="宋体"/>
          <w:b/>
          <w:color w:val="000000"/>
          <w:sz w:val="32"/>
          <w:szCs w:val="32"/>
        </w:rPr>
        <w:t>技术方案</w:t>
      </w:r>
    </w:p>
    <w:p w14:paraId="40ACC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包括以下基本内容：</w:t>
      </w:r>
    </w:p>
    <w:p w14:paraId="29EF03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1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sz w:val="24"/>
          <w:szCs w:val="24"/>
          <w:highlight w:val="none"/>
        </w:rPr>
        <w:t>方案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</w:rPr>
        <w:t>①项目需求理解；②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项目整体部署实施</w:t>
      </w:r>
      <w:r>
        <w:rPr>
          <w:rFonts w:hint="eastAsia" w:ascii="宋体" w:hAnsi="宋体" w:cs="宋体"/>
          <w:sz w:val="24"/>
          <w:szCs w:val="24"/>
        </w:rPr>
        <w:t>；③进度计划及组织保障措施</w:t>
      </w:r>
      <w:r>
        <w:rPr>
          <w:rFonts w:hint="eastAsia"/>
          <w:color w:val="000000"/>
          <w:sz w:val="24"/>
          <w:szCs w:val="24"/>
        </w:rPr>
        <w:t>；</w:t>
      </w:r>
    </w:p>
    <w:p w14:paraId="770F0B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highlight w:val="none"/>
        </w:rPr>
        <w:t>配送组织措施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</w:rPr>
        <w:t>①教材配送组织安排；②</w:t>
      </w:r>
      <w:r>
        <w:rPr>
          <w:rFonts w:hint="eastAsia" w:ascii="宋体" w:hAnsi="宋体" w:cs="宋体"/>
          <w:sz w:val="24"/>
          <w:szCs w:val="24"/>
          <w:highlight w:val="none"/>
        </w:rPr>
        <w:t>到书率保障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措施</w:t>
      </w:r>
      <w:r>
        <w:rPr>
          <w:rFonts w:hint="eastAsia" w:ascii="宋体" w:hAnsi="宋体" w:cs="宋体"/>
          <w:sz w:val="24"/>
          <w:szCs w:val="24"/>
        </w:rPr>
        <w:t>；③安全保障措施</w:t>
      </w:r>
      <w:r>
        <w:rPr>
          <w:rFonts w:hint="eastAsia"/>
          <w:color w:val="000000"/>
          <w:sz w:val="24"/>
          <w:szCs w:val="24"/>
        </w:rPr>
        <w:t>；</w:t>
      </w:r>
    </w:p>
    <w:p w14:paraId="1794E2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3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highlight w:val="none"/>
        </w:rPr>
        <w:t>应急预案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cs="宋体"/>
          <w:sz w:val="24"/>
          <w:szCs w:val="24"/>
        </w:rPr>
        <w:t>①教材各种原因导致的调剂提供合理完善的预案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②</w:t>
      </w:r>
      <w:r>
        <w:rPr>
          <w:rFonts w:hint="eastAsia" w:ascii="宋体" w:hAnsi="宋体" w:cs="宋体"/>
          <w:sz w:val="24"/>
          <w:szCs w:val="24"/>
        </w:rPr>
        <w:t>教材各种原因导致的退换、退货等提供合理完善的预案</w:t>
      </w:r>
      <w:r>
        <w:rPr>
          <w:rFonts w:hint="eastAsia"/>
          <w:color w:val="000000"/>
          <w:sz w:val="24"/>
          <w:szCs w:val="24"/>
        </w:rPr>
        <w:t>；</w:t>
      </w:r>
    </w:p>
    <w:p w14:paraId="77F964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（4）教材临时加购方案：①合理完善的临时加购方案；②教材到书率保障措施</w:t>
      </w:r>
      <w:r>
        <w:rPr>
          <w:rFonts w:hint="eastAsia"/>
          <w:color w:val="000000"/>
          <w:sz w:val="24"/>
          <w:szCs w:val="24"/>
        </w:rPr>
        <w:t>；</w:t>
      </w:r>
    </w:p>
    <w:p w14:paraId="12AE63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5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质量保证措施：①服务质量保障体系；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质量保证措施（教材质量：纸张材料、装订胶、印刷油墨等符合国家标准）；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符合环保要求的质量保障措施</w:t>
      </w:r>
      <w:r>
        <w:rPr>
          <w:rFonts w:hint="eastAsia"/>
          <w:color w:val="000000"/>
          <w:sz w:val="24"/>
          <w:szCs w:val="24"/>
        </w:rPr>
        <w:t>；</w:t>
      </w:r>
    </w:p>
    <w:p w14:paraId="32DEF96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6</w:t>
      </w:r>
      <w:r>
        <w:rPr>
          <w:rFonts w:hint="eastAsia"/>
          <w:color w:val="000000"/>
          <w:sz w:val="24"/>
          <w:szCs w:val="24"/>
          <w:lang w:eastAsia="zh-CN"/>
        </w:rPr>
        <w:t>）履约能力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：①其他服务质量及优惠条件；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②有利于项目实施的教材仓储场地（教材仓储场地证明材料不限于租赁合同、出租方房产证复印件等相关证明材料）</w:t>
      </w:r>
      <w:r>
        <w:rPr>
          <w:rFonts w:hint="eastAsia"/>
          <w:color w:val="000000"/>
          <w:sz w:val="24"/>
          <w:szCs w:val="24"/>
        </w:rPr>
        <w:t>；</w:t>
      </w:r>
    </w:p>
    <w:p w14:paraId="751949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（7）企业实力：提供与各大出版社的合作证明文件（包括但不限于销售协议或代理协议或有效期内的授权等）；</w:t>
      </w:r>
    </w:p>
    <w:p w14:paraId="3D05CF0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（8）业绩；</w:t>
      </w:r>
    </w:p>
    <w:p w14:paraId="38AD333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80" w:firstLineChars="200"/>
        <w:textAlignment w:val="auto"/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（9）人员配备；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7136C"/>
    <w:rsid w:val="26103A88"/>
    <w:rsid w:val="3EA90437"/>
    <w:rsid w:val="566717A4"/>
    <w:rsid w:val="5A455061"/>
    <w:rsid w:val="5FAB292D"/>
    <w:rsid w:val="761E08D4"/>
    <w:rsid w:val="776B7DCF"/>
    <w:rsid w:val="7B1A5D95"/>
    <w:rsid w:val="7B2C39A7"/>
    <w:rsid w:val="7B3E36DA"/>
    <w:rsid w:val="7BC2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638</Words>
  <Characters>646</Characters>
  <Lines>0</Lines>
  <Paragraphs>0</Paragraphs>
  <TotalTime>34</TotalTime>
  <ScaleCrop>false</ScaleCrop>
  <LinksUpToDate>false</LinksUpToDate>
  <CharactersWithSpaces>647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2025-07-01T09:41:03Z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