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F2176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采购需求详见采购文件内容。</w:t>
      </w:r>
    </w:p>
    <w:p w14:paraId="687647D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一、项目基本情况</w:t>
      </w:r>
      <w:bookmarkStart w:id="0" w:name="_GoBack"/>
      <w:bookmarkEnd w:id="0"/>
    </w:p>
    <w:p w14:paraId="1D8EA3C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SZT2025-SN-SC-ZC-FW-0814</w:t>
      </w:r>
    </w:p>
    <w:p w14:paraId="70420D3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第三届大国工匠创新交流大会陕西创新成果展区搭建服务项目</w:t>
      </w:r>
    </w:p>
    <w:p w14:paraId="6185BA0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采购方式：竞争性磋商</w:t>
      </w:r>
    </w:p>
    <w:p w14:paraId="6D35436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预算金额：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450,000.00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元</w:t>
      </w:r>
    </w:p>
    <w:p w14:paraId="3ED66CC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采购需求：</w:t>
      </w:r>
    </w:p>
    <w:p w14:paraId="29F1A97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合同包1(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第三届大国工匠创新交流大会陕西创新成果展区搭建服务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):</w:t>
      </w:r>
    </w:p>
    <w:p w14:paraId="39D8ED0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63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合同包预算金额：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450,000.00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元</w:t>
      </w:r>
    </w:p>
    <w:p w14:paraId="0BDD7B9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63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合同包最高限价：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450,000.00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元</w:t>
      </w:r>
    </w:p>
    <w:tbl>
      <w:tblPr>
        <w:tblStyle w:val="10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938"/>
        <w:gridCol w:w="2861"/>
        <w:gridCol w:w="1090"/>
        <w:gridCol w:w="1458"/>
        <w:gridCol w:w="1534"/>
      </w:tblGrid>
      <w:tr w14:paraId="01CF3B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A80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A2A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FCD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FBF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636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00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品目预算(元)</w:t>
            </w:r>
          </w:p>
        </w:tc>
      </w:tr>
      <w:tr w14:paraId="6A5C2D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EA9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7FB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广告宣传服务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01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第三届大国工匠创新交流大会陕西创新成果展区搭建服务项目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A94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E84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C88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auto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450,000.00</w:t>
            </w:r>
          </w:p>
        </w:tc>
      </w:tr>
    </w:tbl>
    <w:p w14:paraId="018984D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360" w:lineRule="auto"/>
        <w:ind w:left="0" w:right="0" w:firstLine="63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本合同包不接受联合体投标</w:t>
      </w:r>
    </w:p>
    <w:p w14:paraId="31400DB1">
      <w:pPr>
        <w:pStyle w:val="9"/>
        <w:spacing w:line="360" w:lineRule="auto"/>
        <w:ind w:left="0" w:leftChars="0" w:firstLine="480"/>
        <w:rPr>
          <w:rFonts w:hint="eastAsia" w:ascii="仿宋" w:hAnsi="仿宋" w:eastAsia="仿宋" w:cs="仿宋"/>
          <w:color w:val="FF0000"/>
          <w:sz w:val="24"/>
          <w:szCs w:val="24"/>
          <w:highlight w:val="yellow"/>
          <w:u w:val="singl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t>合同履行期限：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highlight w:val="none"/>
          <w:u w:val="none"/>
          <w:lang w:eastAsia="zh-CN"/>
        </w:rPr>
        <w:t>合同签订</w:t>
      </w:r>
      <w:r>
        <w:rPr>
          <w:rFonts w:hint="eastAsia" w:ascii="仿宋_GB2312" w:hAnsi="仿宋_GB2312" w:eastAsia="仿宋_GB2312" w:cs="仿宋_GB2312"/>
          <w:color w:val="auto"/>
          <w:highlight w:val="none"/>
          <w:u w:val="none"/>
          <w:lang w:val="en-US" w:eastAsia="zh-CN"/>
        </w:rPr>
        <w:t>至活动结束止</w:t>
      </w:r>
      <w:r>
        <w:rPr>
          <w:rFonts w:hint="eastAsia" w:ascii="仿宋_GB2312" w:hAnsi="仿宋_GB2312" w:eastAsia="仿宋_GB2312" w:cs="仿宋_GB2312"/>
          <w:color w:val="auto"/>
          <w:highlight w:val="none"/>
          <w:u w:val="none"/>
          <w:lang w:eastAsia="zh-CN"/>
        </w:rPr>
        <w:t>（包含：展区设计、制作、运输、搭建、布展、撤展等）</w:t>
      </w:r>
    </w:p>
    <w:p w14:paraId="5E26526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CC"/>
    <w:rsid w:val="0002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outlineLvl w:val="3"/>
    </w:pPr>
    <w:rPr>
      <w:rFonts w:ascii="Arial" w:hAnsi="Arial" w:eastAsia="黑体"/>
      <w:b/>
      <w:kern w:val="0"/>
      <w:sz w:val="28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b/>
      <w:sz w:val="28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5">
    <w:name w:val="Body Text Indent"/>
    <w:basedOn w:val="1"/>
    <w:next w:val="6"/>
    <w:qFormat/>
    <w:uiPriority w:val="0"/>
    <w:pPr>
      <w:ind w:left="455" w:leftChars="30" w:hanging="425" w:hangingChars="425"/>
    </w:pPr>
    <w:rPr>
      <w:rFonts w:ascii="宋体"/>
      <w:sz w:val="24"/>
    </w:rPr>
  </w:style>
  <w:style w:type="paragraph" w:styleId="6">
    <w:name w:val="footnote text"/>
    <w:basedOn w:val="1"/>
    <w:unhideWhenUsed/>
    <w:qFormat/>
    <w:uiPriority w:val="0"/>
    <w:pPr>
      <w:widowControl/>
      <w:spacing w:after="240" w:line="240" w:lineRule="atLeast"/>
      <w:jc w:val="left"/>
    </w:pPr>
    <w:rPr>
      <w:rFonts w:eastAsia="仿宋_GB2312"/>
      <w:color w:val="000000"/>
      <w:kern w:val="0"/>
      <w:sz w:val="24"/>
      <w:lang w:val="en-GB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8">
    <w:name w:val="Body Text First Indent"/>
    <w:basedOn w:val="2"/>
    <w:next w:val="9"/>
    <w:qFormat/>
    <w:uiPriority w:val="0"/>
    <w:pPr>
      <w:adjustRightInd w:val="0"/>
      <w:ind w:firstLine="420"/>
      <w:jc w:val="left"/>
      <w:textAlignment w:val="baseline"/>
    </w:pPr>
    <w:rPr>
      <w:b w:val="0"/>
      <w:kern w:val="0"/>
      <w:sz w:val="21"/>
    </w:rPr>
  </w:style>
  <w:style w:type="paragraph" w:styleId="9">
    <w:name w:val="Body Text First Indent 2"/>
    <w:basedOn w:val="5"/>
    <w:next w:val="8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  <w:color w:val="FFFFFF"/>
      <w:sz w:val="18"/>
      <w:szCs w:val="18"/>
      <w:shd w:val="clear" w:color="auto" w:fill="77777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2025-08-20T05:39:00Z</dcterms:created>
  <dc:creator>Zhe</dc:creator>
  <cp:lastModifiedBy>Zhe</cp:lastModifiedBy>
  <dcterms:modified xsi:type="dcterms:W3CDTF">2025-08-20T05:40:01Z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0D244DF993EA4D45B5E779C303575919_11</vt:lpwstr>
  </property>
  <property fmtid="{D5CDD505-2E9C-101B-9397-08002B2CF9AE}" pid="4" name="KSOTemplateDocerSaveRecord">
    <vt:lpwstr>eyJoZGlkIjoiZWJmYzU2ZjU2NWI5M2ZmMmZkY2E1MmYzNTdkYmU0MGUiLCJ1c2VySWQiOiI1NjcyMjgyNzYifQ==</vt:lpwstr>
  </property>
</Properties>
</file>