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59"/>
        <w:gridCol w:w="1118"/>
        <w:gridCol w:w="1336"/>
        <w:gridCol w:w="1500"/>
        <w:gridCol w:w="1606"/>
      </w:tblGrid>
      <w:tr w14:paraId="54004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28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品目号</w:t>
            </w:r>
          </w:p>
        </w:tc>
        <w:tc>
          <w:tcPr>
            <w:tcW w:w="1208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采购标的</w:t>
            </w:r>
          </w:p>
        </w:tc>
        <w:tc>
          <w:tcPr>
            <w:tcW w:w="656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数量（单位）</w:t>
            </w:r>
          </w:p>
        </w:tc>
        <w:tc>
          <w:tcPr>
            <w:tcW w:w="784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技术规格、参数及要求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ab/>
            </w:r>
          </w:p>
        </w:tc>
        <w:tc>
          <w:tcPr>
            <w:tcW w:w="880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品目预算(元)</w:t>
            </w:r>
          </w:p>
        </w:tc>
        <w:tc>
          <w:tcPr>
            <w:tcW w:w="942" w:type="pct"/>
            <w:vAlign w:val="center"/>
          </w:tcPr>
          <w:p w14:paraId="16CAD11B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eastAsia="zh-CN"/>
              </w:rPr>
              <w:t>最高限价（元）</w:t>
            </w:r>
          </w:p>
        </w:tc>
      </w:tr>
      <w:tr w14:paraId="75E2E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28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1208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2025年门诊楼消防排烟系统隐患整改项目</w:t>
            </w:r>
          </w:p>
        </w:tc>
        <w:tc>
          <w:tcPr>
            <w:tcW w:w="656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784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880" w:type="pct"/>
            <w:vAlign w:val="center"/>
          </w:tcPr>
          <w:p w14:paraId="411AED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1,550,00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0.00元</w:t>
            </w:r>
          </w:p>
        </w:tc>
        <w:tc>
          <w:tcPr>
            <w:tcW w:w="942" w:type="pct"/>
            <w:vAlign w:val="center"/>
          </w:tcPr>
          <w:p w14:paraId="4AE408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1,399,800.00元</w:t>
            </w:r>
          </w:p>
        </w:tc>
      </w:tr>
    </w:tbl>
    <w:p w14:paraId="51F47449">
      <w:pPr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货币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人民币。</w:t>
      </w:r>
    </w:p>
    <w:p w14:paraId="5665F47D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bookmarkStart w:id="4" w:name="OLE_LINK486"/>
      <w:bookmarkStart w:id="5" w:name="OLE_LINK487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.</w:t>
      </w:r>
      <w:bookmarkEnd w:id="4"/>
      <w:bookmarkEnd w:id="5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计划工期：自进场之日起90日内竣工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4.工程地点：西安市新城区西五路161号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0A12FC5"/>
    <w:rsid w:val="10E02D7D"/>
    <w:rsid w:val="14106B32"/>
    <w:rsid w:val="15667D43"/>
    <w:rsid w:val="178A6B4C"/>
    <w:rsid w:val="1D292453"/>
    <w:rsid w:val="26170B04"/>
    <w:rsid w:val="2ACB5D35"/>
    <w:rsid w:val="3F8F768D"/>
    <w:rsid w:val="42FE51F6"/>
    <w:rsid w:val="474131A7"/>
    <w:rsid w:val="4B2C48CA"/>
    <w:rsid w:val="50493774"/>
    <w:rsid w:val="50AA2C74"/>
    <w:rsid w:val="51F42457"/>
    <w:rsid w:val="523A5B1F"/>
    <w:rsid w:val="5DC1598F"/>
    <w:rsid w:val="62AC7839"/>
    <w:rsid w:val="6E585B65"/>
    <w:rsid w:val="75577CD0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165</Characters>
  <Lines>0</Lines>
  <Paragraphs>0</Paragraphs>
  <TotalTime>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2025-08-22T07:48:33Z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