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8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0" w:firstLine="2530" w:firstLineChars="700"/>
        <w:jc w:val="both"/>
        <w:textAlignment w:val="auto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采购内容和要求</w:t>
      </w:r>
    </w:p>
    <w:p w14:paraId="22EE9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（以下内容由采购单位提供）</w:t>
      </w:r>
    </w:p>
    <w:p w14:paraId="6D2CCCB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  <w:t>一、基本要求</w:t>
      </w:r>
    </w:p>
    <w:p w14:paraId="6A053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科学编制旬阳高新区“十五五”发展规划，涵盖发展基础、机遇挑战、指导思想、基本原则、发展目标和战略定位，合理布局国土空间、主导产业集群、融合共享格局、创新驱动发展、要素保障措施等专项规划，包括现状调研、方案设计、专家评审及报批服务，需符合国家技术规范并提交完整成果文件。编制的“十五五”规划要符合高新区实际、符合高新区未来发展方向、能吸附更多的国家政策红利，并与旬阳市国民经济和社会发展“十五五”规划进行衔接。</w:t>
      </w:r>
    </w:p>
    <w:p w14:paraId="610F2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2.需执行的国家相关标准、行业标准、地方标准或者其他标准、规范的，则统一执行最新标准、规范。</w:t>
      </w:r>
    </w:p>
    <w:p w14:paraId="745543D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  <w:t>二、成果要求</w:t>
      </w:r>
    </w:p>
    <w:p w14:paraId="2A4F3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1.报批备案版成果包括文本、图件、附表。</w:t>
      </w:r>
    </w:p>
    <w:p w14:paraId="730BF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2.全部成果（包括研究成果、图纸、调查数据及其处理结果）均应制作成计算机文件，文本文件采用Microsoft word的格式文件，图形采用jpg的格式文件，调查数据及处理结果采用Microsoft Excel的格式文件，提供以上计算机文件u盘一套。</w:t>
      </w:r>
    </w:p>
    <w:p w14:paraId="40E02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3.按照采购人要求提供成果印刷材料。</w:t>
      </w:r>
    </w:p>
    <w:p w14:paraId="56429EF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  <w:t>三、服务期</w:t>
      </w:r>
    </w:p>
    <w:p w14:paraId="679D8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 xml:space="preserve">自合同签订之日起300日历天。 </w:t>
      </w:r>
    </w:p>
    <w:p w14:paraId="5F9B705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  <w:t>四、付款方式</w:t>
      </w:r>
    </w:p>
    <w:p w14:paraId="3D8BEA8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在签订合同时进行明确。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90D82"/>
    <w:rsid w:val="03D90D82"/>
    <w:rsid w:val="2698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  <w:rPr>
      <w:rFonts w:ascii="Calibri"/>
      <w:kern w:val="2"/>
      <w:sz w:val="21"/>
      <w:szCs w:val="24"/>
    </w:rPr>
  </w:style>
  <w:style w:type="paragraph" w:styleId="3">
    <w:name w:val="Body Text Indent 2"/>
    <w:basedOn w:val="1"/>
    <w:uiPriority w:val="0"/>
    <w:pPr>
      <w:spacing w:line="520" w:lineRule="exact"/>
      <w:ind w:firstLine="624"/>
    </w:pPr>
    <w:rPr>
      <w:rFonts w:ascii="楷体_GB2312" w:eastAsia="楷体_GB2312"/>
      <w:kern w:val="2"/>
      <w:sz w:val="32"/>
      <w:szCs w:val="30"/>
    </w:rPr>
  </w:style>
  <w:style w:type="paragraph" w:styleId="4">
    <w:name w:val="Body Text First Indent"/>
    <w:basedOn w:val="2"/>
    <w:next w:val="2"/>
    <w:unhideWhenUsed/>
    <w:qFormat/>
    <w:uiPriority w:val="0"/>
    <w:pPr>
      <w:ind w:firstLine="420" w:firstLineChars="100"/>
    </w:pPr>
  </w:style>
  <w:style w:type="paragraph" w:customStyle="1" w:styleId="7">
    <w:name w:val="样式 仿宋_GB2312 四号 行距: 1.5 倍行距"/>
    <w:basedOn w:val="1"/>
    <w:qFormat/>
    <w:uiPriority w:val="0"/>
    <w:pPr>
      <w:spacing w:line="360" w:lineRule="auto"/>
      <w:ind w:firstLine="560" w:firstLineChars="200"/>
    </w:pPr>
    <w:rPr>
      <w:rFonts w:ascii="仿宋_GB2312" w:hAnsi="Calibri" w:eastAsia="仿宋_GB2312" w:cs="宋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2025-08-28T08:31:00Z</dcterms:created>
  <dc:creator>新晴</dc:creator>
  <cp:lastModifiedBy>新晴</cp:lastModifiedBy>
  <dcterms:modified xsi:type="dcterms:W3CDTF">2025-08-28T08:35:25Z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5267499CB99748688AAAD5BDB58B7981_11</vt:lpwstr>
  </property>
  <property fmtid="{D5CDD505-2E9C-101B-9397-08002B2CF9AE}" pid="4" name="KSOTemplateDocerSaveRecord">
    <vt:lpwstr>eyJoZGlkIjoiOGRlODFjYzQ1OWU0NTY0MTIzZGZlNWMxMGExZGMxMTciLCJ1c2VySWQiOiIzNTk5ODE1MDIifQ==</vt:lpwstr>
  </property>
</Properties>
</file>