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CD5AE">
      <w:pPr>
        <w:numPr>
          <w:ilvl w:val="0"/>
          <w:numId w:val="1"/>
        </w:numPr>
        <w:snapToGrid w:val="0"/>
        <w:spacing w:line="500" w:lineRule="exact"/>
        <w:ind w:firstLine="643" w:firstLineChars="200"/>
        <w:jc w:val="center"/>
        <w:rPr>
          <w:rFonts w:ascii="仿宋" w:hAnsi="仿宋" w:eastAsia="仿宋" w:cs="Times New Roman"/>
          <w:b/>
          <w:color w:val="auto"/>
          <w:sz w:val="32"/>
          <w:szCs w:val="32"/>
        </w:rPr>
      </w:pPr>
      <w:r>
        <w:rPr>
          <w:rFonts w:ascii="仿宋" w:hAnsi="仿宋" w:eastAsia="仿宋" w:cs="Times New Roman"/>
          <w:b/>
          <w:color w:val="auto"/>
          <w:sz w:val="32"/>
          <w:szCs w:val="32"/>
        </w:rPr>
        <w:t>招标内容及采购</w:t>
      </w:r>
      <w:r>
        <w:rPr>
          <w:rFonts w:hint="eastAsia" w:ascii="仿宋" w:hAnsi="仿宋" w:eastAsia="仿宋" w:cs="Times New Roman"/>
          <w:b/>
          <w:color w:val="auto"/>
          <w:sz w:val="32"/>
          <w:szCs w:val="32"/>
        </w:rPr>
        <w:t>需</w:t>
      </w:r>
      <w:r>
        <w:rPr>
          <w:rFonts w:ascii="仿宋" w:hAnsi="仿宋" w:eastAsia="仿宋" w:cs="Times New Roman"/>
          <w:b/>
          <w:color w:val="auto"/>
          <w:sz w:val="32"/>
          <w:szCs w:val="32"/>
        </w:rPr>
        <w:t>求</w:t>
      </w:r>
    </w:p>
    <w:p w14:paraId="73AC1B6B">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本次采购项目为防坠桥风险预警模型及非法倾倒煤矸石预警模型货物采购项目，投标人必须对本项目进行整体响应，只对其中一部分内容进行的响应都被视为无效响应。投标报价应遵守《中华人民共和国价格法》，投标人不得以低于成本的报价参与投标。</w:t>
      </w:r>
    </w:p>
    <w:p w14:paraId="510C76D8">
      <w:pPr>
        <w:numPr>
          <w:ilvl w:val="0"/>
          <w:numId w:val="2"/>
        </w:num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采购需求：</w:t>
      </w:r>
    </w:p>
    <w:tbl>
      <w:tblPr>
        <w:tblStyle w:val="3"/>
        <w:tblpPr w:leftFromText="180" w:rightFromText="180" w:vertAnchor="text" w:horzAnchor="page" w:tblpXSpec="center" w:tblpY="962"/>
        <w:tblOverlap w:val="never"/>
        <w:tblW w:w="5003" w:type="pct"/>
        <w:jc w:val="center"/>
        <w:tblLayout w:type="fixed"/>
        <w:tblCellMar>
          <w:top w:w="0" w:type="dxa"/>
          <w:left w:w="108" w:type="dxa"/>
          <w:bottom w:w="0" w:type="dxa"/>
          <w:right w:w="108" w:type="dxa"/>
        </w:tblCellMar>
      </w:tblPr>
      <w:tblGrid>
        <w:gridCol w:w="671"/>
        <w:gridCol w:w="1153"/>
        <w:gridCol w:w="5261"/>
        <w:gridCol w:w="219"/>
        <w:gridCol w:w="663"/>
        <w:gridCol w:w="560"/>
      </w:tblGrid>
      <w:tr w14:paraId="6A052666">
        <w:tblPrEx>
          <w:tblCellMar>
            <w:top w:w="0" w:type="dxa"/>
            <w:left w:w="108" w:type="dxa"/>
            <w:bottom w:w="0" w:type="dxa"/>
            <w:right w:w="108" w:type="dxa"/>
          </w:tblCellMar>
        </w:tblPrEx>
        <w:trPr>
          <w:trHeight w:val="600" w:hRule="atLeast"/>
          <w:jc w:val="center"/>
        </w:trPr>
        <w:tc>
          <w:tcPr>
            <w:tcW w:w="393" w:type="pct"/>
            <w:tcBorders>
              <w:top w:val="single" w:color="auto" w:sz="4" w:space="0"/>
              <w:left w:val="single" w:color="000000" w:sz="4" w:space="0"/>
              <w:bottom w:val="single" w:color="auto" w:sz="4" w:space="0"/>
              <w:right w:val="single" w:color="000000" w:sz="4" w:space="0"/>
            </w:tcBorders>
            <w:noWrap w:val="0"/>
            <w:vAlign w:val="center"/>
          </w:tcPr>
          <w:p w14:paraId="34BDB857">
            <w:pPr>
              <w:widowControl/>
              <w:spacing w:before="0" w:beforeLines="0" w:after="0" w:afterLines="0" w:line="240" w:lineRule="auto"/>
              <w:ind w:firstLine="0" w:firstLineChars="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序号</w:t>
            </w:r>
          </w:p>
        </w:tc>
        <w:tc>
          <w:tcPr>
            <w:tcW w:w="675" w:type="pct"/>
            <w:tcBorders>
              <w:top w:val="single" w:color="auto" w:sz="4" w:space="0"/>
              <w:left w:val="nil"/>
              <w:bottom w:val="single" w:color="auto" w:sz="4" w:space="0"/>
              <w:right w:val="single" w:color="000000" w:sz="4" w:space="0"/>
            </w:tcBorders>
            <w:noWrap w:val="0"/>
            <w:vAlign w:val="center"/>
          </w:tcPr>
          <w:p w14:paraId="4E9E3BA6">
            <w:pPr>
              <w:widowControl/>
              <w:spacing w:before="0" w:beforeLines="0" w:after="0" w:afterLines="0" w:line="240" w:lineRule="auto"/>
              <w:ind w:firstLine="0" w:firstLineChars="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产品名称</w:t>
            </w:r>
          </w:p>
        </w:tc>
        <w:tc>
          <w:tcPr>
            <w:tcW w:w="3213" w:type="pct"/>
            <w:gridSpan w:val="2"/>
            <w:tcBorders>
              <w:top w:val="single" w:color="auto" w:sz="4" w:space="0"/>
              <w:left w:val="nil"/>
              <w:bottom w:val="single" w:color="auto" w:sz="4" w:space="0"/>
              <w:right w:val="single" w:color="000000" w:sz="4" w:space="0"/>
            </w:tcBorders>
            <w:noWrap w:val="0"/>
            <w:vAlign w:val="center"/>
          </w:tcPr>
          <w:p w14:paraId="48BFEA0B">
            <w:pPr>
              <w:widowControl/>
              <w:spacing w:before="0" w:beforeLines="0" w:after="0" w:afterLines="0" w:line="240" w:lineRule="auto"/>
              <w:ind w:firstLine="0" w:firstLineChars="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产品描述</w:t>
            </w:r>
          </w:p>
        </w:tc>
        <w:tc>
          <w:tcPr>
            <w:tcW w:w="389" w:type="pct"/>
            <w:tcBorders>
              <w:top w:val="single" w:color="auto" w:sz="4" w:space="0"/>
              <w:left w:val="nil"/>
              <w:bottom w:val="single" w:color="auto" w:sz="4" w:space="0"/>
              <w:right w:val="single" w:color="000000" w:sz="4" w:space="0"/>
            </w:tcBorders>
            <w:noWrap w:val="0"/>
            <w:vAlign w:val="center"/>
          </w:tcPr>
          <w:p w14:paraId="16531D77">
            <w:pPr>
              <w:widowControl/>
              <w:spacing w:before="0" w:beforeLines="0" w:after="0" w:afterLines="0" w:line="240" w:lineRule="auto"/>
              <w:ind w:firstLine="0" w:firstLineChars="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数量</w:t>
            </w:r>
          </w:p>
        </w:tc>
        <w:tc>
          <w:tcPr>
            <w:tcW w:w="328" w:type="pct"/>
            <w:tcBorders>
              <w:top w:val="single" w:color="auto" w:sz="4" w:space="0"/>
              <w:left w:val="nil"/>
              <w:bottom w:val="single" w:color="auto" w:sz="4" w:space="0"/>
              <w:right w:val="single" w:color="000000" w:sz="4" w:space="0"/>
            </w:tcBorders>
            <w:noWrap w:val="0"/>
            <w:vAlign w:val="center"/>
          </w:tcPr>
          <w:p w14:paraId="66D8FF76">
            <w:pPr>
              <w:widowControl/>
              <w:spacing w:before="0" w:beforeLines="0" w:after="0" w:afterLines="0" w:line="240" w:lineRule="auto"/>
              <w:ind w:firstLine="0" w:firstLineChars="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单位</w:t>
            </w:r>
          </w:p>
        </w:tc>
      </w:tr>
      <w:tr w14:paraId="60C34CC8">
        <w:tblPrEx>
          <w:tblCellMar>
            <w:top w:w="0" w:type="dxa"/>
            <w:left w:w="108" w:type="dxa"/>
            <w:bottom w:w="0" w:type="dxa"/>
            <w:right w:w="108" w:type="dxa"/>
          </w:tblCellMar>
        </w:tblPrEx>
        <w:trPr>
          <w:trHeight w:val="365" w:hRule="atLeast"/>
          <w:jc w:val="center"/>
        </w:trPr>
        <w:tc>
          <w:tcPr>
            <w:tcW w:w="5000" w:type="pct"/>
            <w:gridSpan w:val="6"/>
            <w:tcBorders>
              <w:top w:val="single" w:color="auto" w:sz="4" w:space="0"/>
              <w:left w:val="single" w:color="000000" w:sz="4" w:space="0"/>
              <w:bottom w:val="single" w:color="auto" w:sz="4" w:space="0"/>
              <w:right w:val="single" w:color="000000" w:sz="4" w:space="0"/>
            </w:tcBorders>
            <w:noWrap w:val="0"/>
            <w:vAlign w:val="center"/>
          </w:tcPr>
          <w:p w14:paraId="5E66EE5B">
            <w:pPr>
              <w:widowControl/>
              <w:spacing w:before="0" w:beforeLines="0" w:after="0" w:afterLines="0" w:line="240" w:lineRule="auto"/>
              <w:ind w:firstLine="0" w:firstLineChars="0"/>
              <w:jc w:val="both"/>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基础软件支撑</w:t>
            </w:r>
          </w:p>
        </w:tc>
      </w:tr>
      <w:tr w14:paraId="3167F0A9">
        <w:tblPrEx>
          <w:tblCellMar>
            <w:top w:w="0" w:type="dxa"/>
            <w:left w:w="108" w:type="dxa"/>
            <w:bottom w:w="0" w:type="dxa"/>
            <w:right w:w="108" w:type="dxa"/>
          </w:tblCellMar>
        </w:tblPrEx>
        <w:trPr>
          <w:trHeight w:val="600" w:hRule="atLeast"/>
          <w:jc w:val="center"/>
        </w:trPr>
        <w:tc>
          <w:tcPr>
            <w:tcW w:w="393" w:type="pct"/>
            <w:tcBorders>
              <w:top w:val="single" w:color="auto" w:sz="4" w:space="0"/>
              <w:left w:val="single" w:color="000000" w:sz="4" w:space="0"/>
              <w:bottom w:val="single" w:color="auto" w:sz="4" w:space="0"/>
              <w:right w:val="single" w:color="000000" w:sz="4" w:space="0"/>
            </w:tcBorders>
            <w:noWrap w:val="0"/>
            <w:vAlign w:val="center"/>
          </w:tcPr>
          <w:p w14:paraId="495922AD">
            <w:pPr>
              <w:widowControl/>
              <w:spacing w:before="0" w:beforeLines="0" w:after="0" w:afterLines="0" w:line="240" w:lineRule="auto"/>
              <w:ind w:firstLine="0" w:firstLineChars="0"/>
              <w:jc w:val="center"/>
              <w:outlineLvl w:val="0"/>
              <w:rPr>
                <w:rFonts w:hint="eastAsia" w:ascii="仿宋" w:hAnsi="仿宋" w:eastAsia="仿宋" w:cs="仿宋"/>
                <w:b/>
                <w:bCs/>
                <w:color w:val="auto"/>
                <w:kern w:val="0"/>
                <w:sz w:val="24"/>
                <w:szCs w:val="24"/>
              </w:rPr>
            </w:pPr>
            <w:r>
              <w:rPr>
                <w:rFonts w:hint="eastAsia" w:ascii="仿宋" w:hAnsi="仿宋" w:eastAsia="仿宋" w:cs="仿宋"/>
                <w:kern w:val="0"/>
                <w:sz w:val="24"/>
                <w:szCs w:val="24"/>
              </w:rPr>
              <w:t>1</w:t>
            </w:r>
          </w:p>
        </w:tc>
        <w:tc>
          <w:tcPr>
            <w:tcW w:w="675" w:type="pct"/>
            <w:tcBorders>
              <w:top w:val="single" w:color="auto" w:sz="4" w:space="0"/>
              <w:left w:val="nil"/>
              <w:bottom w:val="single" w:color="auto" w:sz="4" w:space="0"/>
              <w:right w:val="single" w:color="000000" w:sz="4" w:space="0"/>
            </w:tcBorders>
            <w:noWrap w:val="0"/>
            <w:vAlign w:val="center"/>
          </w:tcPr>
          <w:p w14:paraId="58962949">
            <w:pPr>
              <w:widowControl/>
              <w:spacing w:before="0" w:beforeLines="0" w:after="0" w:afterLines="0" w:line="240" w:lineRule="auto"/>
              <w:ind w:firstLine="0" w:firstLineChars="0"/>
              <w:jc w:val="left"/>
              <w:outlineLvl w:val="0"/>
              <w:rPr>
                <w:rFonts w:hint="eastAsia" w:ascii="仿宋" w:hAnsi="仿宋" w:eastAsia="仿宋" w:cs="仿宋"/>
                <w:b/>
                <w:bCs/>
                <w:color w:val="auto"/>
                <w:kern w:val="0"/>
                <w:sz w:val="24"/>
                <w:szCs w:val="24"/>
              </w:rPr>
            </w:pPr>
            <w:r>
              <w:rPr>
                <w:rFonts w:hint="eastAsia" w:ascii="仿宋" w:hAnsi="仿宋" w:eastAsia="仿宋" w:cs="仿宋"/>
                <w:kern w:val="0"/>
                <w:sz w:val="24"/>
                <w:szCs w:val="24"/>
              </w:rPr>
              <w:t>视频AI预警系统基础平台</w:t>
            </w:r>
          </w:p>
        </w:tc>
        <w:tc>
          <w:tcPr>
            <w:tcW w:w="3213" w:type="pct"/>
            <w:gridSpan w:val="2"/>
            <w:tcBorders>
              <w:top w:val="single" w:color="auto" w:sz="4" w:space="0"/>
              <w:left w:val="nil"/>
              <w:bottom w:val="single" w:color="auto" w:sz="4" w:space="0"/>
              <w:right w:val="single" w:color="000000" w:sz="4" w:space="0"/>
            </w:tcBorders>
            <w:noWrap w:val="0"/>
            <w:vAlign w:val="top"/>
          </w:tcPr>
          <w:p w14:paraId="58F61442">
            <w:pPr>
              <w:widowControl/>
              <w:spacing w:before="0" w:beforeLines="0" w:after="0" w:afterLines="0" w:line="240" w:lineRule="auto"/>
              <w:ind w:firstLine="0" w:firstLineChars="0"/>
              <w:jc w:val="left"/>
              <w:outlineLvl w:val="0"/>
              <w:rPr>
                <w:rFonts w:hint="eastAsia" w:ascii="仿宋" w:hAnsi="仿宋" w:eastAsia="仿宋" w:cs="仿宋"/>
                <w:b/>
                <w:bCs/>
                <w:color w:val="auto"/>
                <w:kern w:val="0"/>
                <w:sz w:val="24"/>
                <w:szCs w:val="24"/>
                <w:highlight w:val="none"/>
              </w:rPr>
            </w:pPr>
            <w:r>
              <w:rPr>
                <w:rFonts w:hint="eastAsia" w:ascii="仿宋" w:hAnsi="仿宋" w:eastAsia="仿宋" w:cs="仿宋"/>
                <w:kern w:val="0"/>
                <w:sz w:val="24"/>
                <w:szCs w:val="24"/>
                <w:highlight w:val="none"/>
              </w:rPr>
              <w:t>1、系统管理</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（1）支持基本组织和业务组织的增删改查等功能；支持一键创建国标业务组织树；支持根据基本组织或者业务组织复制设备资源；支持自定义排序；</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2）提供设备的统一接入及管理，包含：视频设备、门禁设备、出入口设备、对讲设备、报警设备、卡口设备、采集设备、解码设备等；支持onvif、GAT1400、国标28181、主流厂商SDK等多种接入协议；支持同时添加GB28181和GAT1400协议的设备接入；支持设备增、删、改、查功能，支持通道配置；支持按照模板，批量导入设备或者将设备导出成excel模板表格；支持通道批量生成国标码；支持通道名称、通道ID检索；</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3）支持用户基础信息的增删改查、冻结、解冻、密码重置等功能；支持用户的安全信息配置，可设置用户及用户登录密码效期以及IP/MAC白名单地址配置；支持用户获取视频流的路数管控；支持用户名密码、PKI、35114等多种登录方式；支持用户复用管理；支持用户关联多个角色；</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（4）支持角色基础信息的增删改查；角色关联权限，可配置角色的应用菜单、部门、组织以及系统资源操作权限；支持角色的复制能力；支持角色有效期管理；支持云台等级管理；</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（5）支持部门基础信息的增删改查等功能；</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（6）提供地图管理配置能力，地图类型包含；二维、光栅、三维地图，支持厂家包含：高德、谷歌、天地图、百度、PGIS、超图等；</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（7）支持平台资源绑定，包含：设备、通道等，绑定的资源可供各业务系统调阅使用；</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8）提供门户首页内容自定义能力，支持自定义快捷入口、自定义菜单内容、自定义页面元素设置；支持门户展示元素自定义，包括页面logo图标、修改网站标题、设置并添加网站外部链接、界面微件自定义布局等；支持门户登录页管理；</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（9）提供级联管理能力，包含：实现上下级基础资源数据汇聚，视频预览、回放、对讲、云台控制、报警等；</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（10）支持事件预案管理，配置事件关联的用户、联动动作及报警优先级；</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（11）支持水印配置，可配置桌面级水印、视频水印和码流水印；支持用户姓名、证件号码、IP地址、MAC地址、系统日期、用户名、自定义文字等水印内容配置；</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（12）支持多域管理，可同时对接云存储、IPSAN和S3存储介质；’</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（13）支持35114配置，可配置对接一所或者三所的安全管理系统，满足C级要求；</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（14）支持标签管理，支持标签的创建和通道与标签的关系维护；</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2、平台运维</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（1）支持平台运维，提供服务部署维护功能、支持模块化升级部署、系统资源使用情况监控等运维相关功能；</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（2）支持级联、主备、集群，实现系统扩展及稳定性要求；</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（4）支持云数据库切换配置，满足日志数据的按需求存储；</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（5）支持标准开放平台，提供rest ful 等多维度接口实现第三方系统对接；</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（6）提供NTP校时服务能力，支持对服务间、服务器和设备间的统一校时；</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（7）集成可信计算能力，支持程序包可信安装升级完整性校验，以及监控可执行文件可信执行功能，阻止未经授信的可疑程序（如防勒索病毒、挖矿程序）对系统造成破坏；</w:t>
            </w:r>
          </w:p>
        </w:tc>
        <w:tc>
          <w:tcPr>
            <w:tcW w:w="389" w:type="pct"/>
            <w:tcBorders>
              <w:top w:val="single" w:color="auto" w:sz="4" w:space="0"/>
              <w:left w:val="nil"/>
              <w:bottom w:val="single" w:color="auto" w:sz="4" w:space="0"/>
              <w:right w:val="single" w:color="000000" w:sz="4" w:space="0"/>
            </w:tcBorders>
            <w:noWrap w:val="0"/>
            <w:vAlign w:val="center"/>
          </w:tcPr>
          <w:p w14:paraId="43C3195E">
            <w:pPr>
              <w:widowControl/>
              <w:spacing w:before="0" w:beforeLines="0" w:after="0" w:afterLines="0" w:line="240" w:lineRule="auto"/>
              <w:ind w:firstLine="0" w:firstLineChars="0"/>
              <w:jc w:val="center"/>
              <w:outlineLvl w:val="0"/>
              <w:rPr>
                <w:rFonts w:hint="eastAsia" w:ascii="仿宋" w:hAnsi="仿宋" w:eastAsia="仿宋" w:cs="仿宋"/>
                <w:b/>
                <w:bCs/>
                <w:color w:val="auto"/>
                <w:kern w:val="0"/>
                <w:sz w:val="24"/>
                <w:szCs w:val="24"/>
              </w:rPr>
            </w:pPr>
            <w:r>
              <w:rPr>
                <w:rFonts w:hint="eastAsia" w:ascii="仿宋" w:hAnsi="仿宋" w:eastAsia="仿宋" w:cs="仿宋"/>
                <w:kern w:val="0"/>
                <w:sz w:val="24"/>
                <w:szCs w:val="24"/>
              </w:rPr>
              <w:t>1</w:t>
            </w:r>
          </w:p>
        </w:tc>
        <w:tc>
          <w:tcPr>
            <w:tcW w:w="328" w:type="pct"/>
            <w:tcBorders>
              <w:top w:val="single" w:color="auto" w:sz="4" w:space="0"/>
              <w:left w:val="nil"/>
              <w:bottom w:val="single" w:color="auto" w:sz="4" w:space="0"/>
              <w:right w:val="single" w:color="000000" w:sz="4" w:space="0"/>
            </w:tcBorders>
            <w:noWrap w:val="0"/>
            <w:vAlign w:val="center"/>
          </w:tcPr>
          <w:p w14:paraId="01054BC4">
            <w:pPr>
              <w:widowControl/>
              <w:spacing w:before="0" w:beforeLines="0" w:after="0" w:afterLines="0" w:line="240" w:lineRule="auto"/>
              <w:ind w:firstLine="0" w:firstLineChars="0"/>
              <w:jc w:val="center"/>
              <w:outlineLvl w:val="0"/>
              <w:rPr>
                <w:rFonts w:hint="eastAsia" w:ascii="仿宋" w:hAnsi="仿宋" w:eastAsia="仿宋" w:cs="仿宋"/>
                <w:b/>
                <w:bCs/>
                <w:color w:val="auto"/>
                <w:kern w:val="0"/>
                <w:sz w:val="24"/>
                <w:szCs w:val="24"/>
              </w:rPr>
            </w:pPr>
            <w:r>
              <w:rPr>
                <w:rFonts w:hint="eastAsia" w:ascii="仿宋" w:hAnsi="仿宋" w:eastAsia="仿宋" w:cs="仿宋"/>
                <w:kern w:val="0"/>
                <w:sz w:val="24"/>
                <w:szCs w:val="24"/>
              </w:rPr>
              <w:t>套</w:t>
            </w:r>
          </w:p>
        </w:tc>
      </w:tr>
      <w:tr w14:paraId="28020893">
        <w:tblPrEx>
          <w:tblCellMar>
            <w:top w:w="0" w:type="dxa"/>
            <w:left w:w="108" w:type="dxa"/>
            <w:bottom w:w="0" w:type="dxa"/>
            <w:right w:w="108" w:type="dxa"/>
          </w:tblCellMar>
        </w:tblPrEx>
        <w:trPr>
          <w:trHeight w:val="9600" w:hRule="atLeast"/>
          <w:jc w:val="center"/>
        </w:trPr>
        <w:tc>
          <w:tcPr>
            <w:tcW w:w="393" w:type="pct"/>
            <w:tcBorders>
              <w:top w:val="single" w:color="auto" w:sz="4" w:space="0"/>
              <w:left w:val="single" w:color="000000" w:sz="4" w:space="0"/>
              <w:bottom w:val="single" w:color="auto" w:sz="4" w:space="0"/>
              <w:right w:val="single" w:color="000000" w:sz="4" w:space="0"/>
            </w:tcBorders>
            <w:noWrap w:val="0"/>
            <w:vAlign w:val="center"/>
          </w:tcPr>
          <w:p w14:paraId="109226E3">
            <w:pPr>
              <w:widowControl/>
              <w:spacing w:before="0" w:beforeLines="0" w:after="0" w:afterLines="0" w:line="240" w:lineRule="auto"/>
              <w:ind w:firstLine="0" w:firstLineChars="0"/>
              <w:jc w:val="center"/>
              <w:outlineLvl w:val="0"/>
              <w:rPr>
                <w:rFonts w:hint="eastAsia" w:ascii="仿宋" w:hAnsi="仿宋" w:eastAsia="仿宋" w:cs="仿宋"/>
                <w:b/>
                <w:bCs/>
                <w:color w:val="auto"/>
                <w:kern w:val="0"/>
                <w:sz w:val="24"/>
                <w:szCs w:val="24"/>
              </w:rPr>
            </w:pPr>
            <w:r>
              <w:rPr>
                <w:rFonts w:hint="eastAsia" w:ascii="仿宋" w:hAnsi="仿宋" w:eastAsia="仿宋" w:cs="仿宋"/>
                <w:kern w:val="0"/>
                <w:sz w:val="24"/>
                <w:szCs w:val="24"/>
              </w:rPr>
              <w:t>2</w:t>
            </w:r>
          </w:p>
        </w:tc>
        <w:tc>
          <w:tcPr>
            <w:tcW w:w="675" w:type="pct"/>
            <w:tcBorders>
              <w:top w:val="single" w:color="auto" w:sz="4" w:space="0"/>
              <w:left w:val="nil"/>
              <w:bottom w:val="single" w:color="auto" w:sz="4" w:space="0"/>
              <w:right w:val="single" w:color="000000" w:sz="4" w:space="0"/>
            </w:tcBorders>
            <w:noWrap w:val="0"/>
            <w:vAlign w:val="center"/>
          </w:tcPr>
          <w:p w14:paraId="0C9DCE0E">
            <w:pPr>
              <w:widowControl/>
              <w:spacing w:before="0" w:beforeLines="0" w:after="0" w:afterLines="0" w:line="240" w:lineRule="auto"/>
              <w:ind w:firstLine="0" w:firstLineChars="0"/>
              <w:jc w:val="left"/>
              <w:outlineLvl w:val="0"/>
              <w:rPr>
                <w:rFonts w:hint="eastAsia" w:ascii="仿宋" w:hAnsi="仿宋" w:eastAsia="仿宋" w:cs="仿宋"/>
                <w:b/>
                <w:bCs/>
                <w:color w:val="auto"/>
                <w:kern w:val="0"/>
                <w:sz w:val="24"/>
                <w:szCs w:val="24"/>
              </w:rPr>
            </w:pPr>
            <w:r>
              <w:rPr>
                <w:rFonts w:hint="eastAsia" w:ascii="仿宋" w:hAnsi="仿宋" w:eastAsia="仿宋" w:cs="仿宋"/>
                <w:kern w:val="0"/>
                <w:sz w:val="24"/>
                <w:szCs w:val="24"/>
              </w:rPr>
              <w:t>公共安全事件检测引擎算法仓</w:t>
            </w:r>
          </w:p>
        </w:tc>
        <w:tc>
          <w:tcPr>
            <w:tcW w:w="3213" w:type="pct"/>
            <w:gridSpan w:val="2"/>
            <w:tcBorders>
              <w:top w:val="single" w:color="auto" w:sz="4" w:space="0"/>
              <w:left w:val="nil"/>
              <w:bottom w:val="single" w:color="auto" w:sz="4" w:space="0"/>
              <w:right w:val="single" w:color="000000" w:sz="4" w:space="0"/>
            </w:tcBorders>
            <w:noWrap w:val="0"/>
            <w:vAlign w:val="top"/>
          </w:tcPr>
          <w:p w14:paraId="122B00E4">
            <w:pPr>
              <w:widowControl/>
              <w:spacing w:before="0" w:beforeLines="0" w:after="0" w:afterLines="0" w:line="240" w:lineRule="auto"/>
              <w:ind w:firstLine="0" w:firstLineChars="0"/>
              <w:jc w:val="left"/>
              <w:outlineLvl w:val="0"/>
              <w:rPr>
                <w:rFonts w:hint="eastAsia" w:ascii="仿宋" w:hAnsi="仿宋" w:eastAsia="仿宋" w:cs="仿宋"/>
                <w:b/>
                <w:bCs/>
                <w:color w:val="auto"/>
                <w:kern w:val="0"/>
                <w:sz w:val="24"/>
                <w:szCs w:val="24"/>
                <w:highlight w:val="none"/>
              </w:rPr>
            </w:pPr>
            <w:r>
              <w:rPr>
                <w:rFonts w:hint="eastAsia" w:ascii="仿宋" w:hAnsi="仿宋" w:eastAsia="仿宋" w:cs="仿宋"/>
                <w:kern w:val="0"/>
                <w:sz w:val="24"/>
                <w:szCs w:val="24"/>
                <w:highlight w:val="none"/>
              </w:rPr>
              <w:t>视图智能引擎算法仓基础服务。</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支持算法仓对算法的统一管理，多种类型算法形成算法，提供多算法能力。支持算法包的上传、删除、启/停用操作，支持算法包详细信息展示。</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支持算力资源的灵活管理，包括CPU、内存、各类解析、计算卡。屏蔽硬件差异，对外提供统一资源池。</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支持人脸、车辆、人机非混合结构化、事件等智能任务的灵活调度，根据任务策略和优先级，多种类型算法同时运行或者调度。对应用侧提供统一调用接口。</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支持多个服务集群管理及运行监控，单个节点故障时，通过集群调度功能，保证业务不中断；根据节点压力动态调节各节点负担，保证系统均衡稳定。</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支持服务注册信息、配置信息的统一收集及管理，提供统一运维门户及自动化运维模块。</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支持特征数据的分布式存储及存储服务的集群管理，支持存储服务故障迁移及数据迁移，支持特征数据零存整取，提高下载特征的速率。</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支持对算力的授权使能管理，按照算力进行授权管理。</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支持边端设备分析后的结构化属性数据和半结构化特征数据，和中心协同，达到云边端数据复用。</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在资源管理的基础上，增加碎片化空闲算力的整合管理，化零为整，释放的空闲算力资源供其他分析任务调度，提高闲时硬件资源利用率；</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支持不同网络间算力分时复用，如人脸网络算力在空闲时共享给结构化网络来实现任务调度、算力复用；</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支持任务优先级抢占。</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提供标准对接接口，支持第三方算法接入到视图智能引擎算法仓中；</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支持把第三方算法调度、加载到算力资源上，实现算法实例化；</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支持业务平台指定算法进行任务分析，由视图智能引擎实现算力和任务的灵活调度；</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支持纳管边缘智能设备（IPC、智能盒子），支持边缘智能设备算力纳管、任务调度；</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支持把边缘算力提供给中心，复用边缘计算能力，释放中心的分析压力；支持全网任务协同、数据协同、算法协同，中心和边缘智能协同，提升业务能力。</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支持模型、APP的统一管理，支持模型、APP多版本管理及目标属性管理。支持模型包、APP包的上传、删除、下载、启/停用操作，支持模型包、APP包详细信息展示。</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支持算法定义，可对算法识别的目标及算法规则进行自由组合，形成多种算法。</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支持算力预计算，通过对资源的整合，统计分析，提前计算出将来时间段的算力资源情况。</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可以支持根据算法、通道组合分别按时间、间隔、周期等设置不同的预设策略，按策略进行算法的调度组合。支持轮巡、巡检等算法场景化应用。</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芯片虚化，支持芯片级别的精细化控制，可以将一张卡虚化为多张卡，对计算资源精细化利用。</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支持跨架构调度，可在国产化架构混合场景下，适应架构对算法进行调度。</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多平台调度，支持多种计算资源，共同运行某种算法，同时对算法效果保持一致性。</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支持设置单算法多次触发报警，触发次数可手工设定</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支持多种算法自定义叠加，并支持自定义时间段布防</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支持人脸聚档、人像聚档，实时生成路人库档案并按照特征值相似度进行人脸库聚档，相似度阈值可手工设定</w:t>
            </w:r>
          </w:p>
        </w:tc>
        <w:tc>
          <w:tcPr>
            <w:tcW w:w="389" w:type="pct"/>
            <w:tcBorders>
              <w:top w:val="single" w:color="auto" w:sz="4" w:space="0"/>
              <w:left w:val="nil"/>
              <w:bottom w:val="single" w:color="auto" w:sz="4" w:space="0"/>
              <w:right w:val="single" w:color="000000" w:sz="4" w:space="0"/>
            </w:tcBorders>
            <w:noWrap w:val="0"/>
            <w:vAlign w:val="center"/>
          </w:tcPr>
          <w:p w14:paraId="6A882BF2">
            <w:pPr>
              <w:widowControl/>
              <w:spacing w:before="0" w:beforeLines="0" w:after="0" w:afterLines="0" w:line="240" w:lineRule="auto"/>
              <w:ind w:firstLine="0" w:firstLineChars="0"/>
              <w:jc w:val="center"/>
              <w:outlineLvl w:val="0"/>
              <w:rPr>
                <w:rFonts w:hint="eastAsia" w:ascii="仿宋" w:hAnsi="仿宋" w:eastAsia="仿宋" w:cs="仿宋"/>
                <w:b/>
                <w:bCs/>
                <w:color w:val="auto"/>
                <w:kern w:val="0"/>
                <w:sz w:val="24"/>
                <w:szCs w:val="24"/>
              </w:rPr>
            </w:pPr>
            <w:r>
              <w:rPr>
                <w:rFonts w:hint="eastAsia" w:ascii="仿宋" w:hAnsi="仿宋" w:eastAsia="仿宋" w:cs="仿宋"/>
                <w:kern w:val="0"/>
                <w:sz w:val="24"/>
                <w:szCs w:val="24"/>
              </w:rPr>
              <w:t>1</w:t>
            </w:r>
          </w:p>
        </w:tc>
        <w:tc>
          <w:tcPr>
            <w:tcW w:w="328" w:type="pct"/>
            <w:tcBorders>
              <w:top w:val="single" w:color="auto" w:sz="4" w:space="0"/>
              <w:left w:val="nil"/>
              <w:bottom w:val="single" w:color="auto" w:sz="4" w:space="0"/>
              <w:right w:val="single" w:color="000000" w:sz="4" w:space="0"/>
            </w:tcBorders>
            <w:noWrap w:val="0"/>
            <w:vAlign w:val="center"/>
          </w:tcPr>
          <w:p w14:paraId="6649BC8D">
            <w:pPr>
              <w:widowControl/>
              <w:spacing w:before="0" w:beforeLines="0" w:after="0" w:afterLines="0" w:line="240" w:lineRule="auto"/>
              <w:ind w:firstLine="0" w:firstLineChars="0"/>
              <w:jc w:val="center"/>
              <w:outlineLvl w:val="0"/>
              <w:rPr>
                <w:rFonts w:hint="eastAsia" w:ascii="仿宋" w:hAnsi="仿宋" w:eastAsia="仿宋" w:cs="仿宋"/>
                <w:b/>
                <w:bCs/>
                <w:color w:val="auto"/>
                <w:kern w:val="0"/>
                <w:sz w:val="24"/>
                <w:szCs w:val="24"/>
              </w:rPr>
            </w:pPr>
            <w:r>
              <w:rPr>
                <w:rFonts w:hint="eastAsia" w:ascii="仿宋" w:hAnsi="仿宋" w:eastAsia="仿宋" w:cs="仿宋"/>
                <w:kern w:val="0"/>
                <w:sz w:val="24"/>
                <w:szCs w:val="24"/>
              </w:rPr>
              <w:t>套</w:t>
            </w:r>
          </w:p>
        </w:tc>
      </w:tr>
      <w:tr w14:paraId="2B0546A7">
        <w:tblPrEx>
          <w:tblCellMar>
            <w:top w:w="0" w:type="dxa"/>
            <w:left w:w="108" w:type="dxa"/>
            <w:bottom w:w="0" w:type="dxa"/>
            <w:right w:w="108" w:type="dxa"/>
          </w:tblCellMar>
        </w:tblPrEx>
        <w:trPr>
          <w:trHeight w:val="600" w:hRule="atLeast"/>
          <w:jc w:val="center"/>
        </w:trPr>
        <w:tc>
          <w:tcPr>
            <w:tcW w:w="393" w:type="pct"/>
            <w:tcBorders>
              <w:top w:val="single" w:color="auto" w:sz="4" w:space="0"/>
              <w:left w:val="single" w:color="000000" w:sz="4" w:space="0"/>
              <w:bottom w:val="single" w:color="auto" w:sz="4" w:space="0"/>
              <w:right w:val="single" w:color="000000" w:sz="4" w:space="0"/>
            </w:tcBorders>
            <w:noWrap w:val="0"/>
            <w:vAlign w:val="center"/>
          </w:tcPr>
          <w:p w14:paraId="6C71010A">
            <w:pPr>
              <w:widowControl/>
              <w:spacing w:before="0" w:beforeLines="0" w:after="0" w:afterLines="0" w:line="240" w:lineRule="auto"/>
              <w:ind w:firstLine="0" w:firstLineChars="0"/>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3</w:t>
            </w:r>
          </w:p>
        </w:tc>
        <w:tc>
          <w:tcPr>
            <w:tcW w:w="675" w:type="pct"/>
            <w:tcBorders>
              <w:top w:val="single" w:color="auto" w:sz="4" w:space="0"/>
              <w:left w:val="nil"/>
              <w:bottom w:val="single" w:color="auto" w:sz="4" w:space="0"/>
              <w:right w:val="single" w:color="000000" w:sz="4" w:space="0"/>
            </w:tcBorders>
            <w:noWrap w:val="0"/>
            <w:vAlign w:val="center"/>
          </w:tcPr>
          <w:p w14:paraId="716AF0BF">
            <w:pPr>
              <w:widowControl/>
              <w:spacing w:before="0" w:beforeLines="0" w:after="0" w:afterLines="0" w:line="240" w:lineRule="auto"/>
              <w:ind w:firstLine="0" w:firstLineChars="0"/>
              <w:jc w:val="left"/>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算法仓算力授权</w:t>
            </w:r>
          </w:p>
        </w:tc>
        <w:tc>
          <w:tcPr>
            <w:tcW w:w="3213" w:type="pct"/>
            <w:gridSpan w:val="2"/>
            <w:tcBorders>
              <w:top w:val="single" w:color="auto" w:sz="4" w:space="0"/>
              <w:left w:val="nil"/>
              <w:bottom w:val="single" w:color="auto" w:sz="4" w:space="0"/>
              <w:right w:val="single" w:color="000000" w:sz="4" w:space="0"/>
            </w:tcBorders>
            <w:noWrap w:val="0"/>
            <w:vAlign w:val="top"/>
          </w:tcPr>
          <w:p w14:paraId="2E33C464">
            <w:pPr>
              <w:widowControl/>
              <w:spacing w:before="0" w:beforeLines="0" w:after="240" w:afterLines="0" w:line="240" w:lineRule="auto"/>
              <w:ind w:firstLine="0" w:firstLineChars="0"/>
              <w:jc w:val="left"/>
              <w:outlineLvl w:val="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算法仓纳管总算力授权，支持以下算法：</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区域入侵：指定警戒区域，当目标穿过警戒区域边界进入、离开或者出现在区域内时则产生报警；</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绊线入侵：指定警戒线和穿越方向，当人员、机动车、非机动车目标在设定的方向穿越警戒线时则产生报警；</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快速奔跑：对公共场所人员快速奔跑的行为进行上报，常见客运站、火车站；</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徘徊检测：在指定区域内, 运动目标连续出现的时间超过设定的时间阈值则产生报警；</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攀高检测：当检测目标中心点穿越规则线则进行报警；</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拉横幅：指定区域内，检测到人举横幅且持续一定时间则产生报警；</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人员滞留：检测区域内有人员长时间滞留且超过设定时间的事件，触发报警。</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接打电话：当检测区域中出现人员有接打电话等动作时产生报警；</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吸烟检测：在规定区域内，人员存在吸烟动作时，触发报警；</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奔跑检测：当检测到检测区有目标快速奔跑，触发报警；</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人群密度超限检测：检测区域内，人群密度超过设定值，触发报警；</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目标绊线检测：当开放算法中指定的目标以设定的方向穿越检测线时，触发报警；</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目标区域入侵：当开放算法中指定的目标进入设定检测区域时，触发报警；</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目标区域内统计：当区域内指定的目标数量在设定区间内，且超过首次报警时间，触发报警；</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目标滞留检测：当区域内的指定目标滞留时间超过设定的首次报警时间，触发报警；</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人数异常：设置规则区域，配置异常人数区间，不满足在区间内人数或者区间外的人数，则进行报警；</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人员聚集：设防区域内，多人（4人及以上人员）从不同区域以较快的速度短时间内聚集到一个区域，持续聚集一定时间，则产生报警；</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打架斗殴：设置规则区域，若区域内有两人及以上打架斗殴，则进行报警；</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倒地检测：设防区域内，人员在规则区内从直立状态，下蹲坐地或者完全倒地，并保持设置的报警时间，触发报警；</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翻越栏杆：在栏杆周围存在人员有翻越动作则产生相应报警；</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多通道人数统计：系统指定N个通道(N≥2），计算所有通道人数总数量，且支持并发下发算法；</w:t>
            </w:r>
          </w:p>
        </w:tc>
        <w:tc>
          <w:tcPr>
            <w:tcW w:w="389" w:type="pct"/>
            <w:tcBorders>
              <w:top w:val="single" w:color="auto" w:sz="4" w:space="0"/>
              <w:left w:val="nil"/>
              <w:bottom w:val="single" w:color="auto" w:sz="4" w:space="0"/>
              <w:right w:val="single" w:color="000000" w:sz="4" w:space="0"/>
            </w:tcBorders>
            <w:noWrap w:val="0"/>
            <w:vAlign w:val="center"/>
          </w:tcPr>
          <w:p w14:paraId="205B17CA">
            <w:pPr>
              <w:widowControl/>
              <w:spacing w:before="0" w:beforeLines="0" w:after="0" w:afterLines="0" w:line="240" w:lineRule="auto"/>
              <w:ind w:firstLine="0" w:firstLineChars="0"/>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840</w:t>
            </w:r>
          </w:p>
        </w:tc>
        <w:tc>
          <w:tcPr>
            <w:tcW w:w="328" w:type="pct"/>
            <w:tcBorders>
              <w:top w:val="single" w:color="auto" w:sz="4" w:space="0"/>
              <w:left w:val="nil"/>
              <w:bottom w:val="single" w:color="auto" w:sz="4" w:space="0"/>
              <w:right w:val="single" w:color="000000" w:sz="4" w:space="0"/>
            </w:tcBorders>
            <w:noWrap w:val="0"/>
            <w:vAlign w:val="center"/>
          </w:tcPr>
          <w:p w14:paraId="50C8F336">
            <w:pPr>
              <w:widowControl/>
              <w:spacing w:before="0" w:beforeLines="0" w:after="0" w:afterLines="0" w:line="240" w:lineRule="auto"/>
              <w:ind w:firstLine="0" w:firstLineChars="0"/>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T</w:t>
            </w:r>
          </w:p>
        </w:tc>
      </w:tr>
      <w:tr w14:paraId="2A2EE72E">
        <w:tblPrEx>
          <w:tblCellMar>
            <w:top w:w="0" w:type="dxa"/>
            <w:left w:w="108" w:type="dxa"/>
            <w:bottom w:w="0" w:type="dxa"/>
            <w:right w:w="108" w:type="dxa"/>
          </w:tblCellMar>
        </w:tblPrEx>
        <w:trPr>
          <w:trHeight w:val="4307" w:hRule="atLeast"/>
          <w:jc w:val="center"/>
        </w:trPr>
        <w:tc>
          <w:tcPr>
            <w:tcW w:w="393" w:type="pct"/>
            <w:tcBorders>
              <w:top w:val="single" w:color="auto" w:sz="4" w:space="0"/>
              <w:left w:val="single" w:color="000000" w:sz="4" w:space="0"/>
              <w:bottom w:val="single" w:color="auto" w:sz="4" w:space="0"/>
              <w:right w:val="single" w:color="000000" w:sz="4" w:space="0"/>
            </w:tcBorders>
            <w:noWrap w:val="0"/>
            <w:vAlign w:val="center"/>
          </w:tcPr>
          <w:p w14:paraId="3A8AAF46">
            <w:pPr>
              <w:widowControl/>
              <w:spacing w:before="0" w:beforeLines="0" w:after="0" w:afterLines="0" w:line="240" w:lineRule="auto"/>
              <w:ind w:firstLine="0" w:firstLineChars="0"/>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4</w:t>
            </w:r>
          </w:p>
        </w:tc>
        <w:tc>
          <w:tcPr>
            <w:tcW w:w="675" w:type="pct"/>
            <w:tcBorders>
              <w:top w:val="single" w:color="auto" w:sz="4" w:space="0"/>
              <w:left w:val="nil"/>
              <w:bottom w:val="single" w:color="auto" w:sz="4" w:space="0"/>
              <w:right w:val="single" w:color="000000" w:sz="4" w:space="0"/>
            </w:tcBorders>
            <w:noWrap w:val="0"/>
            <w:vAlign w:val="center"/>
          </w:tcPr>
          <w:p w14:paraId="61715E95">
            <w:pPr>
              <w:widowControl/>
              <w:spacing w:before="0" w:beforeLines="0" w:after="0" w:afterLines="0" w:line="240" w:lineRule="auto"/>
              <w:ind w:firstLine="0" w:firstLineChars="0"/>
              <w:jc w:val="left"/>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智能警情AI预警定制驾驶舱</w:t>
            </w:r>
          </w:p>
        </w:tc>
        <w:tc>
          <w:tcPr>
            <w:tcW w:w="3213" w:type="pct"/>
            <w:gridSpan w:val="2"/>
            <w:tcBorders>
              <w:top w:val="single" w:color="auto" w:sz="4" w:space="0"/>
              <w:left w:val="nil"/>
              <w:bottom w:val="single" w:color="auto" w:sz="4" w:space="0"/>
              <w:right w:val="single" w:color="000000" w:sz="4" w:space="0"/>
            </w:tcBorders>
            <w:noWrap w:val="0"/>
            <w:vAlign w:val="top"/>
          </w:tcPr>
          <w:p w14:paraId="2E9F662B">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智能警情AI预警定制驾驶仓</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GIS地图调用：支持阴影地图（暗夜黑）榆阳地区关键区域不低于2.5D地图建模，地图接口调用，撒点标注，点位信息预览，异常点位报警闪烁等；</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视频接口调用：支持调用系统视频内容，叠加检测框线，驾驶仓规范区域视频展示；</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事件接口调用：支持接收异常公共事件接口数据，滚动展示报警数据、报警图片、报警记录；</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异常事件报警：支持针对上报异常事件进行点位闪烁、告警事件抓图弹窗、点位实时视频弹窗告警；</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异常事件统计：支持统计接口上报事件数量、类型、时间、点位等信息；</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分级报警：支持根据报警社会危害程度可支持报警分级，针对不同级别报警定制不同报警框颜色、内容和声音；</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统计报表展示：支持通过折线图、柱状图扇形图等展示不同时间区间内的异常事件走势；</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个性化UI界面定制：根据实际需求进行个性化界面优化</w:t>
            </w:r>
          </w:p>
        </w:tc>
        <w:tc>
          <w:tcPr>
            <w:tcW w:w="389" w:type="pct"/>
            <w:tcBorders>
              <w:top w:val="single" w:color="auto" w:sz="4" w:space="0"/>
              <w:left w:val="nil"/>
              <w:bottom w:val="single" w:color="auto" w:sz="4" w:space="0"/>
              <w:right w:val="single" w:color="000000" w:sz="4" w:space="0"/>
            </w:tcBorders>
            <w:noWrap w:val="0"/>
            <w:vAlign w:val="center"/>
          </w:tcPr>
          <w:p w14:paraId="75104870">
            <w:pPr>
              <w:widowControl/>
              <w:spacing w:before="0" w:beforeLines="0" w:after="0" w:afterLines="0" w:line="240" w:lineRule="auto"/>
              <w:ind w:firstLine="0" w:firstLineChars="0"/>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2</w:t>
            </w:r>
          </w:p>
        </w:tc>
        <w:tc>
          <w:tcPr>
            <w:tcW w:w="328" w:type="pct"/>
            <w:tcBorders>
              <w:top w:val="single" w:color="auto" w:sz="4" w:space="0"/>
              <w:left w:val="nil"/>
              <w:bottom w:val="single" w:color="auto" w:sz="4" w:space="0"/>
              <w:right w:val="single" w:color="000000" w:sz="4" w:space="0"/>
            </w:tcBorders>
            <w:noWrap w:val="0"/>
            <w:vAlign w:val="center"/>
          </w:tcPr>
          <w:p w14:paraId="7B0E6391">
            <w:pPr>
              <w:widowControl/>
              <w:spacing w:before="0" w:beforeLines="0" w:after="0" w:afterLines="0" w:line="240" w:lineRule="auto"/>
              <w:ind w:firstLine="0" w:firstLineChars="0"/>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套</w:t>
            </w:r>
          </w:p>
        </w:tc>
      </w:tr>
      <w:tr w14:paraId="2146EFFC">
        <w:tblPrEx>
          <w:tblCellMar>
            <w:top w:w="0" w:type="dxa"/>
            <w:left w:w="108" w:type="dxa"/>
            <w:bottom w:w="0" w:type="dxa"/>
            <w:right w:w="108" w:type="dxa"/>
          </w:tblCellMar>
        </w:tblPrEx>
        <w:trPr>
          <w:trHeight w:val="468"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5675BA4E">
            <w:pPr>
              <w:widowControl/>
              <w:spacing w:before="0" w:beforeLines="0" w:after="0" w:afterLines="0" w:line="240" w:lineRule="auto"/>
              <w:ind w:firstLine="0" w:firstLineChars="0"/>
              <w:jc w:val="center"/>
              <w:outlineLvl w:val="0"/>
              <w:rPr>
                <w:rFonts w:hint="eastAsia" w:ascii="仿宋" w:hAnsi="仿宋" w:eastAsia="仿宋" w:cs="仿宋"/>
                <w:kern w:val="0"/>
                <w:sz w:val="24"/>
                <w:szCs w:val="24"/>
                <w:lang w:val="en-US" w:eastAsia="zh-CN" w:bidi="ar-SA"/>
              </w:rPr>
            </w:pPr>
            <w:bookmarkStart w:id="0" w:name="_Toc198114227"/>
            <w:r>
              <w:rPr>
                <w:rFonts w:hint="eastAsia" w:ascii="仿宋" w:hAnsi="仿宋" w:eastAsia="仿宋" w:cs="仿宋"/>
                <w:kern w:val="0"/>
                <w:sz w:val="24"/>
                <w:szCs w:val="24"/>
              </w:rPr>
              <w:t>5</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478EDCE2">
            <w:pPr>
              <w:widowControl/>
              <w:spacing w:before="0" w:beforeLines="0" w:after="0" w:afterLines="0" w:line="240" w:lineRule="auto"/>
              <w:ind w:firstLine="0" w:firstLineChars="0"/>
              <w:jc w:val="left"/>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视图大数据系统</w:t>
            </w:r>
          </w:p>
        </w:tc>
        <w:tc>
          <w:tcPr>
            <w:tcW w:w="3213" w:type="pct"/>
            <w:gridSpan w:val="2"/>
            <w:tcBorders>
              <w:top w:val="single" w:color="auto" w:sz="4" w:space="0"/>
              <w:left w:val="single" w:color="auto" w:sz="4" w:space="0"/>
              <w:bottom w:val="single" w:color="auto" w:sz="4" w:space="0"/>
              <w:right w:val="single" w:color="auto" w:sz="4" w:space="0"/>
            </w:tcBorders>
            <w:noWrap w:val="0"/>
            <w:vAlign w:val="top"/>
          </w:tcPr>
          <w:p w14:paraId="76F3BD4D">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★支持渐进式数据查询：支持对分区表进行自动指定时间范围查询或逐步渐进式查询；</w:t>
            </w:r>
          </w:p>
          <w:p w14:paraId="07D17023">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支持自动巡检：支持配置巡检计划进行自动巡检;巡检项包括：数据量超过默认规格、预计使用天数、冷盘挂载情况、过期数据情况、MPP组件预警、ES组件运行详情、查询服务异常日志检测、各服务运行情况、系统负载情况；</w:t>
            </w:r>
          </w:p>
          <w:p w14:paraId="2E9EC9B0">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★支持接口限流和熔断：支持接口服务的并发限流;支持当服务器CPU使用率或磁盘IO使用率达到预设阈值时,对接口服务进行熔断;</w:t>
            </w:r>
          </w:p>
          <w:p w14:paraId="70955321">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★支持分区自动管理：支持数据表分区自动管理,自动创建未来分区,自动删除过期分区；</w:t>
            </w:r>
          </w:p>
          <w:p w14:paraId="4A401392">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★支持数据迁移：支持集群环境到集群环境的数据迁移;</w:t>
            </w:r>
          </w:p>
          <w:p w14:paraId="6506311B">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★支持数据均衡分布：支持多种业务数据存储在同一云数据库集群中，集群数据均衡;</w:t>
            </w:r>
          </w:p>
          <w:p w14:paraId="4ACED6D2">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支持1+1双节点部署云数据库集群环境,支持高可靠且支持水平扩展</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30868807">
            <w:pPr>
              <w:widowControl/>
              <w:spacing w:before="0" w:beforeLines="0" w:after="0" w:afterLines="0" w:line="240" w:lineRule="auto"/>
              <w:ind w:firstLine="0" w:firstLineChars="0"/>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0A0BEB1D">
            <w:pPr>
              <w:widowControl/>
              <w:spacing w:before="0" w:beforeLines="0" w:after="0" w:afterLines="0" w:line="240" w:lineRule="auto"/>
              <w:ind w:firstLine="0" w:firstLineChars="0"/>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套</w:t>
            </w:r>
          </w:p>
        </w:tc>
      </w:tr>
      <w:tr w14:paraId="37E93A84">
        <w:tblPrEx>
          <w:tblCellMar>
            <w:top w:w="0" w:type="dxa"/>
            <w:left w:w="108" w:type="dxa"/>
            <w:bottom w:w="0" w:type="dxa"/>
            <w:right w:w="108" w:type="dxa"/>
          </w:tblCellMar>
        </w:tblPrEx>
        <w:trPr>
          <w:trHeight w:val="2044"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149D2D37">
            <w:pPr>
              <w:widowControl/>
              <w:spacing w:before="0" w:beforeLines="0" w:after="0" w:afterLines="0" w:line="240" w:lineRule="auto"/>
              <w:ind w:firstLine="0" w:firstLineChars="0"/>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6</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2305F292">
            <w:pPr>
              <w:widowControl/>
              <w:spacing w:before="0" w:beforeLines="0" w:after="0" w:afterLines="0" w:line="240" w:lineRule="auto"/>
              <w:ind w:firstLine="0" w:firstLineChars="0"/>
              <w:jc w:val="left"/>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大数据智能算法训练系统</w:t>
            </w:r>
          </w:p>
        </w:tc>
        <w:tc>
          <w:tcPr>
            <w:tcW w:w="3213" w:type="pct"/>
            <w:gridSpan w:val="2"/>
            <w:tcBorders>
              <w:top w:val="single" w:color="auto" w:sz="4" w:space="0"/>
              <w:left w:val="single" w:color="auto" w:sz="4" w:space="0"/>
              <w:bottom w:val="single" w:color="auto" w:sz="4" w:space="0"/>
              <w:right w:val="single" w:color="auto" w:sz="4" w:space="0"/>
            </w:tcBorders>
            <w:noWrap w:val="0"/>
            <w:vAlign w:val="top"/>
          </w:tcPr>
          <w:p w14:paraId="373D4926">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支持不少于1000路前端视频接入，支持视频、音频、文本、图片等多种格式警情数据导入；</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支持用户根据不同场景进行自定义算法模型训练，如夜市、桥梁、学校、医院、政府、商圈、公共区域等场景自训练算法并生成单独模型；</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支持自定义多种单算法叠加并下发到对应视频前端；</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支持自定义窗口视频实时预览；</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支持重点人员布控，重点人员上桥即报警弹窗；</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支持拌线入侵算法，行人翻越栏杆报警；</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支持徘徊检测，争对行人长时间桥面滞留报警；</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支持算法叠加报警，绘制绊线与徘徊等算法叠加报警，减少误报；</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支持自定义时间段内同一事件类型多次报警过滤，减少报警弹窗数；</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支持各种报警事件手动核验、报警确认、报警消除；</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支持查看历史核验记录；</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支持查看历史报警记录，包含报警图片、实时预览、报警录像查看；</w:t>
            </w:r>
          </w:p>
          <w:p w14:paraId="258B1B41">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支持根据报警地点显示柱状图报警数据；</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支持根据报警类型显示柱状图报警数据；</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支持显示平台应用算法总数；</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支持显示算法下发通道数；</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支持按年月日显示报警总数；</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重点人员库、路人库等多种人员库标签，同时多路摄像机统一建立路人档案并集中聚档，针对进入监控区域的非重点人员生成人员ID，同一人进入关联摄像机人脸抓拍后归集到同一个人员ID下，并更新人员档案。</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支持基于地图进行场所信息分类打标签，支持夜市、商圈、医院、学校、政府、车站等场所标签。</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地理位置：支持基于地图渲染场所位置空间范围，基于场所和设备的经纬度进行关联。</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支持按照分类场景关联公共事件AI算法，支持通道级算法下发；</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支持报警系统弹窗、支持语音联动；</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支持报警信息智能过滤；</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支持报警信息手工消除、报警确认，确认后支持音视频联动，支持联动前端网络音柱远程喊话或播放预置音频，第一时间处理警情；</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支持报警类型、报警区域、报警事件等日、周、月度报表；</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6FB6DBCF">
            <w:pPr>
              <w:widowControl/>
              <w:spacing w:before="0" w:beforeLines="0" w:after="0" w:afterLines="0" w:line="240" w:lineRule="auto"/>
              <w:ind w:firstLine="0" w:firstLineChars="0"/>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7556D361">
            <w:pPr>
              <w:widowControl/>
              <w:spacing w:before="0" w:beforeLines="0" w:after="0" w:afterLines="0" w:line="240" w:lineRule="auto"/>
              <w:ind w:firstLine="0" w:firstLineChars="0"/>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套</w:t>
            </w:r>
          </w:p>
        </w:tc>
      </w:tr>
      <w:tr w14:paraId="3E02E53E">
        <w:tblPrEx>
          <w:tblCellMar>
            <w:top w:w="0" w:type="dxa"/>
            <w:left w:w="108" w:type="dxa"/>
            <w:bottom w:w="0" w:type="dxa"/>
            <w:right w:w="108" w:type="dxa"/>
          </w:tblCellMar>
        </w:tblPrEx>
        <w:trPr>
          <w:trHeight w:val="675"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00D7A8EB">
            <w:pPr>
              <w:widowControl/>
              <w:spacing w:before="0" w:beforeLines="0" w:after="0" w:afterLines="0" w:line="240" w:lineRule="auto"/>
              <w:ind w:firstLine="0" w:firstLineChars="0"/>
              <w:jc w:val="left"/>
              <w:outlineLvl w:val="0"/>
              <w:rPr>
                <w:rFonts w:hint="eastAsia" w:ascii="仿宋" w:hAnsi="仿宋" w:eastAsia="仿宋" w:cs="仿宋"/>
                <w:kern w:val="0"/>
                <w:sz w:val="24"/>
                <w:szCs w:val="24"/>
              </w:rPr>
            </w:pPr>
            <w:r>
              <w:rPr>
                <w:rFonts w:hint="eastAsia" w:ascii="仿宋" w:hAnsi="仿宋" w:eastAsia="仿宋" w:cs="仿宋"/>
                <w:b/>
                <w:bCs/>
                <w:kern w:val="0"/>
                <w:sz w:val="24"/>
                <w:szCs w:val="24"/>
              </w:rPr>
              <w:t>算法支撑硬件清单</w:t>
            </w:r>
          </w:p>
        </w:tc>
      </w:tr>
      <w:tr w14:paraId="26159E88">
        <w:tblPrEx>
          <w:tblCellMar>
            <w:top w:w="0" w:type="dxa"/>
            <w:left w:w="108" w:type="dxa"/>
            <w:bottom w:w="0" w:type="dxa"/>
            <w:right w:w="108" w:type="dxa"/>
          </w:tblCellMar>
        </w:tblPrEx>
        <w:trPr>
          <w:trHeight w:val="4996"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6214C496">
            <w:pPr>
              <w:widowControl/>
              <w:spacing w:before="0" w:beforeLines="0" w:after="0" w:afterLines="0" w:line="240" w:lineRule="auto"/>
              <w:ind w:firstLine="0" w:firstLineChars="0"/>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38103ADE">
            <w:pPr>
              <w:widowControl/>
              <w:spacing w:before="0" w:beforeLines="0" w:after="0" w:afterLines="0" w:line="240" w:lineRule="auto"/>
              <w:ind w:firstLine="0" w:firstLineChars="0"/>
              <w:jc w:val="left"/>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数据存储服务器</w:t>
            </w:r>
          </w:p>
        </w:tc>
        <w:tc>
          <w:tcPr>
            <w:tcW w:w="3213" w:type="pct"/>
            <w:gridSpan w:val="2"/>
            <w:tcBorders>
              <w:top w:val="single" w:color="auto" w:sz="4" w:space="0"/>
              <w:left w:val="single" w:color="auto" w:sz="4" w:space="0"/>
              <w:bottom w:val="single" w:color="auto" w:sz="4" w:space="0"/>
              <w:right w:val="single" w:color="auto" w:sz="4" w:space="0"/>
            </w:tcBorders>
            <w:noWrap w:val="0"/>
            <w:vAlign w:val="top"/>
          </w:tcPr>
          <w:p w14:paraId="4FC83F19">
            <w:pPr>
              <w:widowControl/>
              <w:adjustRightInd w:val="0"/>
              <w:snapToGrid w:val="0"/>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为确保数据可靠性，设置1+1双节点数据存储服务器，且支持双节点备份，单节点配置如下：</w:t>
            </w:r>
          </w:p>
          <w:p w14:paraId="046C03F1">
            <w:pPr>
              <w:pStyle w:val="5"/>
              <w:spacing w:before="46"/>
              <w:ind w:left="96"/>
              <w:rPr>
                <w:rFonts w:hint="eastAsia" w:ascii="仿宋" w:hAnsi="仿宋" w:eastAsia="仿宋" w:cs="仿宋"/>
                <w:snapToGrid/>
                <w:color w:val="auto"/>
                <w:sz w:val="24"/>
                <w:szCs w:val="24"/>
                <w:highlight w:val="none"/>
                <w:lang w:eastAsia="zh-CN"/>
              </w:rPr>
            </w:pPr>
            <w:r>
              <w:rPr>
                <w:rFonts w:hint="eastAsia" w:ascii="仿宋" w:hAnsi="仿宋" w:eastAsia="仿宋" w:cs="仿宋"/>
                <w:snapToGrid/>
                <w:color w:val="auto"/>
                <w:sz w:val="24"/>
                <w:szCs w:val="24"/>
                <w:highlight w:val="none"/>
                <w:lang w:eastAsia="zh-CN"/>
              </w:rPr>
              <w:t>1、CPU 规格：国产化CPU；物理核心数：≥32核*2；主频：≥2.5GHz；单个CPU末级缓存容量：≥32MB；线程数：两个CPU≥64线程；热设计功耗：≤106W；支持内存最高速率：≥2933MT/s；支持内存通道数：≥4(单CPU)；支持内存位宽：≥64bit,额外支持≥8bit ECC ；</w:t>
            </w:r>
          </w:p>
          <w:p w14:paraId="235DEB83">
            <w:pPr>
              <w:pStyle w:val="5"/>
              <w:spacing w:before="46"/>
              <w:ind w:left="96"/>
              <w:rPr>
                <w:rFonts w:hint="eastAsia" w:ascii="仿宋" w:hAnsi="仿宋" w:eastAsia="仿宋" w:cs="仿宋"/>
                <w:snapToGrid/>
                <w:color w:val="auto"/>
                <w:sz w:val="24"/>
                <w:szCs w:val="24"/>
                <w:highlight w:val="none"/>
                <w:lang w:eastAsia="zh-CN"/>
              </w:rPr>
            </w:pPr>
            <w:r>
              <w:rPr>
                <w:rFonts w:hint="eastAsia" w:ascii="仿宋" w:hAnsi="仿宋" w:eastAsia="仿宋" w:cs="仿宋"/>
                <w:snapToGrid/>
                <w:color w:val="auto"/>
                <w:sz w:val="24"/>
                <w:szCs w:val="24"/>
                <w:highlight w:val="none"/>
                <w:lang w:eastAsia="zh-CN"/>
              </w:rPr>
              <w:t>2、主板规格：主板实配CPU数量：≥2；内存数量：≥4；主板内存槽数量≥16；主板存储接口配置支持SATA、SAS接口；PCIe 插槽接口需符合PCIe3.0或以上的高速串行计算 机扩展总线标准，PCIe的接口速率与位宽需保证向下兼容；主板PCIe PCIe插槽总数：≥6；</w:t>
            </w:r>
          </w:p>
          <w:p w14:paraId="46FC6974">
            <w:pPr>
              <w:widowControl/>
              <w:adjustRightInd w:val="0"/>
              <w:snapToGrid w:val="0"/>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3、内存规格：内存数量</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4根，内存规格</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32GB/DDR4；内存通道不少于4通道；</w:t>
            </w:r>
          </w:p>
          <w:p w14:paraId="7568C7C2">
            <w:pPr>
              <w:widowControl/>
              <w:adjustRightInd w:val="0"/>
              <w:snapToGrid w:val="0"/>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4、存储规格：SATA SSD </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 xml:space="preserve">480GB*3；SATA HDD </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4TB*2；可支持硬盘总数量：</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16。</w:t>
            </w:r>
          </w:p>
          <w:p w14:paraId="3F9D0779">
            <w:pPr>
              <w:widowControl/>
              <w:adjustRightInd w:val="0"/>
              <w:snapToGrid w:val="0"/>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5、网络规格：配置</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4个1GE口；</w:t>
            </w:r>
          </w:p>
          <w:p w14:paraId="4C7283C2">
            <w:pPr>
              <w:widowControl/>
              <w:adjustRightInd w:val="0"/>
              <w:snapToGrid w:val="0"/>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6、外部接口规格：显示接口</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2 个 DB15 VGA 端口；USB 接口前置USB3.0</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2 ，前置Type-C</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1，后置USB3.0</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2；</w:t>
            </w:r>
          </w:p>
          <w:p w14:paraId="59C8E471">
            <w:pPr>
              <w:widowControl/>
              <w:adjustRightInd w:val="0"/>
              <w:snapToGrid w:val="0"/>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7、电源规格：电源模块数量</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2 ；电源功率≤900W；</w:t>
            </w:r>
          </w:p>
          <w:p w14:paraId="511C03AE">
            <w:pPr>
              <w:widowControl/>
              <w:adjustRightInd w:val="0"/>
              <w:snapToGrid w:val="0"/>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8、网络功能：支持网络连接、网络访问、数据交换和网络管控功能；</w:t>
            </w:r>
          </w:p>
          <w:p w14:paraId="7425AFBC">
            <w:pPr>
              <w:widowControl/>
              <w:adjustRightInd w:val="0"/>
              <w:snapToGrid w:val="0"/>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9、关键部件安全要求：CPU 和操作系统等关键部件应当符合安全可靠测评要求；</w:t>
            </w:r>
          </w:p>
          <w:p w14:paraId="505601F9">
            <w:pPr>
              <w:widowControl/>
              <w:adjustRightInd w:val="0"/>
              <w:snapToGrid w:val="0"/>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10、供应链质量：提供供应链稳定承诺书，确保产品的部件在产品服务周期内稳定供货。</w:t>
            </w:r>
          </w:p>
          <w:p w14:paraId="7796A759">
            <w:pPr>
              <w:widowControl/>
              <w:adjustRightInd w:val="0"/>
              <w:snapToGrid w:val="0"/>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11、软件部分：每台服务器含国产化正版服务器专用操作系统；含国产化杀毒软件；</w:t>
            </w:r>
          </w:p>
          <w:p w14:paraId="5DBB4A1F">
            <w:pPr>
              <w:widowControl/>
              <w:adjustRightInd w:val="0"/>
              <w:snapToGrid w:val="0"/>
              <w:spacing w:before="0" w:beforeLines="0" w:after="0" w:afterLines="0" w:line="240" w:lineRule="auto"/>
              <w:ind w:firstLine="0" w:firstLineChars="0"/>
              <w:jc w:val="left"/>
              <w:outlineLvl w:val="0"/>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配套软件及系统：</w:t>
            </w:r>
          </w:p>
          <w:p w14:paraId="7CA1334E">
            <w:pPr>
              <w:widowControl/>
              <w:adjustRightInd w:val="0"/>
              <w:snapToGrid w:val="0"/>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12、双节点总量不少于25亿条数据量存储和分析，日增量1500万，一个月内进行精确查询，模糊查询平均响应时间1秒以内；</w:t>
            </w:r>
          </w:p>
          <w:p w14:paraId="67CD62F3">
            <w:pPr>
              <w:widowControl/>
              <w:adjustRightInd w:val="0"/>
              <w:snapToGrid w:val="0"/>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13、支持对接入的数据进行流量统计，包括正常数据和异常数据等；</w:t>
            </w:r>
          </w:p>
          <w:p w14:paraId="099F8CC3">
            <w:pPr>
              <w:widowControl/>
              <w:adjustRightInd w:val="0"/>
              <w:snapToGrid w:val="0"/>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14、针对实时流数据提供安全，可靠，可弹性扩展的数据传输平台，以消息流方式接入其他结构化数据；</w:t>
            </w:r>
          </w:p>
          <w:p w14:paraId="766BB67A">
            <w:pPr>
              <w:widowControl/>
              <w:adjustRightInd w:val="0"/>
              <w:snapToGrid w:val="0"/>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15、支持接入的数据提供生命周期的管理；</w:t>
            </w:r>
          </w:p>
          <w:p w14:paraId="3B74A0C2">
            <w:pPr>
              <w:widowControl/>
              <w:adjustRightInd w:val="0"/>
              <w:snapToGrid w:val="0"/>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16、采用分布式shared nothing架构，充分调度各主机的CPU、内存、网络、磁盘能力，支持横向扩展和高可靠设计。支持行式、列式、行列混成等多种存储模式，可根据不同应用场景为上层应用提供Restful和数据库接口使用；</w:t>
            </w:r>
          </w:p>
          <w:p w14:paraId="35B83275">
            <w:pPr>
              <w:widowControl/>
              <w:adjustRightInd w:val="0"/>
              <w:snapToGrid w:val="0"/>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17、支持车辆、人像、Mac、RFID、交通业务等数据实时接入，支持数据入库前运维上自动建表；</w:t>
            </w:r>
          </w:p>
          <w:p w14:paraId="150B63B5">
            <w:pPr>
              <w:widowControl/>
              <w:adjustRightInd w:val="0"/>
              <w:snapToGrid w:val="0"/>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18、支持多种业务数据存储在同一云数据库集群中，集群数据均衡；</w:t>
            </w:r>
          </w:p>
          <w:p w14:paraId="125F17F0">
            <w:pPr>
              <w:widowControl/>
              <w:adjustRightInd w:val="0"/>
              <w:snapToGrid w:val="0"/>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19、支持接口服务的并发限流；</w:t>
            </w:r>
          </w:p>
          <w:p w14:paraId="7A4872DB">
            <w:pPr>
              <w:widowControl/>
              <w:adjustRightInd w:val="0"/>
              <w:snapToGrid w:val="0"/>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20、支持当服务器CPU使用率或磁盘IO使用率达到预设阈值是，对接口服务进行融断；</w:t>
            </w:r>
          </w:p>
          <w:p w14:paraId="2FF3B99B">
            <w:pPr>
              <w:widowControl/>
              <w:adjustRightInd w:val="0"/>
              <w:snapToGrid w:val="0"/>
              <w:spacing w:before="0" w:beforeLines="0" w:after="0" w:afterLines="0" w:line="240" w:lineRule="auto"/>
              <w:ind w:firstLine="0" w:firstLineChars="0"/>
              <w:jc w:val="left"/>
              <w:outlineLvl w:val="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21、支持100个并发连接查询；</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57E342BA">
            <w:pPr>
              <w:widowControl/>
              <w:spacing w:before="0" w:beforeLines="0" w:after="0" w:afterLines="0" w:line="240" w:lineRule="auto"/>
              <w:ind w:firstLine="0" w:firstLineChars="0"/>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4AE88E13">
            <w:pPr>
              <w:widowControl/>
              <w:spacing w:before="0" w:beforeLines="0" w:after="0" w:afterLines="0" w:line="240" w:lineRule="auto"/>
              <w:ind w:firstLine="0" w:firstLineChars="0"/>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台</w:t>
            </w:r>
          </w:p>
        </w:tc>
      </w:tr>
      <w:bookmarkEnd w:id="0"/>
      <w:tr w14:paraId="4E5CBD31">
        <w:tblPrEx>
          <w:tblCellMar>
            <w:top w:w="0" w:type="dxa"/>
            <w:left w:w="108" w:type="dxa"/>
            <w:bottom w:w="0" w:type="dxa"/>
            <w:right w:w="108" w:type="dxa"/>
          </w:tblCellMar>
        </w:tblPrEx>
        <w:trPr>
          <w:trHeight w:val="600"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1873311E">
            <w:pPr>
              <w:widowControl/>
              <w:spacing w:before="0" w:beforeLines="0" w:after="0" w:afterLines="0" w:line="240" w:lineRule="auto"/>
              <w:ind w:firstLine="0" w:firstLineChars="0"/>
              <w:jc w:val="center"/>
              <w:outlineLvl w:val="0"/>
              <w:rPr>
                <w:rFonts w:hint="eastAsia" w:ascii="仿宋" w:hAnsi="仿宋" w:eastAsia="仿宋" w:cs="仿宋"/>
                <w:kern w:val="0"/>
                <w:sz w:val="24"/>
                <w:szCs w:val="24"/>
                <w:lang w:val="en-US" w:eastAsia="zh-CN" w:bidi="ar-SA"/>
              </w:rPr>
            </w:pPr>
            <w:bookmarkStart w:id="1" w:name="_Toc198114255"/>
            <w:r>
              <w:rPr>
                <w:rFonts w:hint="eastAsia" w:ascii="仿宋" w:hAnsi="仿宋" w:eastAsia="仿宋" w:cs="仿宋"/>
                <w:kern w:val="0"/>
                <w:sz w:val="24"/>
                <w:szCs w:val="24"/>
              </w:rPr>
              <w:t>2</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34768C8E">
            <w:pPr>
              <w:widowControl/>
              <w:spacing w:before="0" w:beforeLines="0" w:after="0" w:afterLines="0" w:line="240" w:lineRule="auto"/>
              <w:ind w:firstLine="0" w:firstLineChars="0"/>
              <w:jc w:val="left"/>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视频云计算服务器</w:t>
            </w:r>
          </w:p>
        </w:tc>
        <w:tc>
          <w:tcPr>
            <w:tcW w:w="3213" w:type="pct"/>
            <w:gridSpan w:val="2"/>
            <w:tcBorders>
              <w:top w:val="single" w:color="auto" w:sz="4" w:space="0"/>
              <w:left w:val="single" w:color="auto" w:sz="4" w:space="0"/>
              <w:bottom w:val="single" w:color="auto" w:sz="4" w:space="0"/>
              <w:right w:val="single" w:color="auto" w:sz="4" w:space="0"/>
            </w:tcBorders>
            <w:noWrap w:val="0"/>
            <w:vAlign w:val="top"/>
          </w:tcPr>
          <w:p w14:paraId="11DE4E3D">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1、CPU 规格：≥2 颗国产化处理器；单个CPU末级缓存容量：≥24MB；线程数：两个CPU≥48线程；热设计功耗：≤90W；支持内存最高速率：≥2933MT/s；支持内存通道数：≥4(单CPU)；支持内存位宽：≥64bit,额外支持≥8bit ECC ；</w:t>
            </w:r>
          </w:p>
          <w:p w14:paraId="0AEF7915">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2、主板规格：主板支持 ≥2 颗国产化处理器；DDR4 内存 RDIMM 带 ECC 校验，主板内存槽数量≥ 16；主板存储接口至少支持 SATA、SAS、M.2、U.2 等存储接口中的一种；PCIe 插槽接口支持PCIe4.0 总线标准； </w:t>
            </w:r>
          </w:p>
          <w:p w14:paraId="7E361FE0">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3、内存规格：内存数量≥4；内存规格≥32GB/DDR4； </w:t>
            </w:r>
          </w:p>
          <w:p w14:paraId="65126790">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4、存储规格：硬盘数量≥2块4T机械盘 ,≥2块480G SSD；硬盘插槽数量及规格≥12个3.5英寸/2.5英寸硬盘；；</w:t>
            </w:r>
          </w:p>
          <w:p w14:paraId="7259491C">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5、网络规格：网口速率和数量≥ 8 个 1GE 口；</w:t>
            </w:r>
          </w:p>
          <w:p w14:paraId="14F96B2E">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6、外部接口规格：显示接口≥2 个 DB15 VGA 端口；USB 接口≥4 个 USB 3.0 端口；</w:t>
            </w:r>
          </w:p>
          <w:p w14:paraId="09D875DB">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7.电源规格：电源模块数量≥2 ；电源功率≤900W；</w:t>
            </w:r>
          </w:p>
          <w:p w14:paraId="32A1FA11">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8、外设兼容性：兼容多种主流生产商的外部设备，包括显示器、键盘、鼠标、闪存盘、移动硬盘、USB 光驱及 KVM 等，要求使用不同厂商的外部设备时，系统均能正常识别和安装驱动；</w:t>
            </w:r>
          </w:p>
          <w:p w14:paraId="085B3541">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9、软件部分：每台服务器含国产化正版服务器专用操作系统；含国产化杀毒软件；</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1C44B784">
            <w:pPr>
              <w:widowControl/>
              <w:spacing w:before="0" w:beforeLines="0" w:after="0" w:afterLines="0" w:line="240" w:lineRule="auto"/>
              <w:ind w:firstLine="0" w:firstLineChars="0"/>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2</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7AAF82F3">
            <w:pPr>
              <w:widowControl/>
              <w:spacing w:before="0" w:beforeLines="0" w:after="0" w:afterLines="0" w:line="240" w:lineRule="auto"/>
              <w:ind w:firstLine="0" w:firstLineChars="0"/>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台</w:t>
            </w:r>
          </w:p>
        </w:tc>
      </w:tr>
      <w:tr w14:paraId="2A262DDD">
        <w:tblPrEx>
          <w:tblCellMar>
            <w:top w:w="0" w:type="dxa"/>
            <w:left w:w="108" w:type="dxa"/>
            <w:bottom w:w="0" w:type="dxa"/>
            <w:right w:w="108" w:type="dxa"/>
          </w:tblCellMar>
        </w:tblPrEx>
        <w:trPr>
          <w:trHeight w:val="479"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22741585">
            <w:pPr>
              <w:widowControl/>
              <w:spacing w:before="0" w:beforeLines="0" w:after="0" w:afterLines="0" w:line="240" w:lineRule="auto"/>
              <w:ind w:firstLine="0" w:firstLineChars="0"/>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3</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708D94A1">
            <w:pPr>
              <w:widowControl/>
              <w:spacing w:before="0" w:beforeLines="0" w:after="0" w:afterLines="0" w:line="240" w:lineRule="auto"/>
              <w:ind w:firstLine="0" w:firstLineChars="0"/>
              <w:jc w:val="left"/>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GPU算法训练单元</w:t>
            </w:r>
          </w:p>
        </w:tc>
        <w:tc>
          <w:tcPr>
            <w:tcW w:w="3213" w:type="pct"/>
            <w:gridSpan w:val="2"/>
            <w:tcBorders>
              <w:top w:val="single" w:color="auto" w:sz="4" w:space="0"/>
              <w:left w:val="single" w:color="auto" w:sz="4" w:space="0"/>
              <w:bottom w:val="single" w:color="auto" w:sz="4" w:space="0"/>
              <w:right w:val="single" w:color="auto" w:sz="4" w:space="0"/>
            </w:tcBorders>
            <w:noWrap w:val="0"/>
            <w:vAlign w:val="top"/>
          </w:tcPr>
          <w:p w14:paraId="0D73AFC6">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1、CPU 规格：CPU型号：国产化CPU；物理核心数：≥24核*2；主频：≥2.6GHz；</w:t>
            </w:r>
            <w:r>
              <w:rPr>
                <w:rFonts w:hint="eastAsia" w:ascii="仿宋" w:hAnsi="仿宋" w:eastAsia="仿宋" w:cs="仿宋"/>
                <w:spacing w:val="-1"/>
                <w:sz w:val="24"/>
                <w:szCs w:val="24"/>
                <w:highlight w:val="none"/>
              </w:rPr>
              <w:t>单个CPU末级缓存容量：</w:t>
            </w:r>
            <w:r>
              <w:rPr>
                <w:rFonts w:hint="eastAsia" w:ascii="仿宋" w:hAnsi="仿宋" w:eastAsia="仿宋" w:cs="仿宋"/>
                <w:kern w:val="0"/>
                <w:sz w:val="24"/>
                <w:szCs w:val="24"/>
                <w:highlight w:val="none"/>
              </w:rPr>
              <w:t>≥</w:t>
            </w:r>
            <w:r>
              <w:rPr>
                <w:rFonts w:hint="eastAsia" w:ascii="仿宋" w:hAnsi="仿宋" w:eastAsia="仿宋" w:cs="仿宋"/>
                <w:spacing w:val="-1"/>
                <w:sz w:val="24"/>
                <w:szCs w:val="24"/>
                <w:highlight w:val="none"/>
              </w:rPr>
              <w:t>24MB；线程数：两个CPU</w:t>
            </w:r>
            <w:r>
              <w:rPr>
                <w:rFonts w:hint="eastAsia" w:ascii="仿宋" w:hAnsi="仿宋" w:eastAsia="仿宋" w:cs="仿宋"/>
                <w:kern w:val="0"/>
                <w:sz w:val="24"/>
                <w:szCs w:val="24"/>
                <w:highlight w:val="none"/>
              </w:rPr>
              <w:t>≥</w:t>
            </w:r>
            <w:r>
              <w:rPr>
                <w:rFonts w:hint="eastAsia" w:ascii="仿宋" w:hAnsi="仿宋" w:eastAsia="仿宋" w:cs="仿宋"/>
                <w:spacing w:val="-1"/>
                <w:sz w:val="24"/>
                <w:szCs w:val="24"/>
                <w:highlight w:val="none"/>
              </w:rPr>
              <w:t>64线程；</w:t>
            </w:r>
            <w:r>
              <w:rPr>
                <w:rFonts w:hint="eastAsia" w:ascii="仿宋" w:hAnsi="仿宋" w:eastAsia="仿宋" w:cs="仿宋"/>
                <w:spacing w:val="-2"/>
                <w:sz w:val="24"/>
                <w:szCs w:val="24"/>
                <w:highlight w:val="none"/>
              </w:rPr>
              <w:t>热设计功耗：≤95W；</w:t>
            </w:r>
            <w:r>
              <w:rPr>
                <w:rFonts w:hint="eastAsia" w:ascii="仿宋" w:hAnsi="仿宋" w:eastAsia="仿宋" w:cs="仿宋"/>
                <w:spacing w:val="1"/>
                <w:sz w:val="24"/>
                <w:szCs w:val="24"/>
                <w:highlight w:val="none"/>
              </w:rPr>
              <w:t>支持内存最高速率：</w:t>
            </w:r>
            <w:r>
              <w:rPr>
                <w:rFonts w:hint="eastAsia" w:ascii="仿宋" w:hAnsi="仿宋" w:eastAsia="仿宋" w:cs="仿宋"/>
                <w:kern w:val="0"/>
                <w:sz w:val="24"/>
                <w:szCs w:val="24"/>
                <w:highlight w:val="none"/>
              </w:rPr>
              <w:t>≥</w:t>
            </w:r>
            <w:r>
              <w:rPr>
                <w:rFonts w:hint="eastAsia" w:ascii="仿宋" w:hAnsi="仿宋" w:eastAsia="仿宋" w:cs="仿宋"/>
                <w:spacing w:val="1"/>
                <w:sz w:val="24"/>
                <w:szCs w:val="24"/>
                <w:highlight w:val="none"/>
              </w:rPr>
              <w:t>2933</w:t>
            </w:r>
            <w:r>
              <w:rPr>
                <w:rFonts w:hint="eastAsia" w:ascii="仿宋" w:hAnsi="仿宋" w:eastAsia="仿宋" w:cs="仿宋"/>
                <w:sz w:val="24"/>
                <w:szCs w:val="24"/>
                <w:highlight w:val="none"/>
              </w:rPr>
              <w:t>MT</w:t>
            </w:r>
            <w:r>
              <w:rPr>
                <w:rFonts w:hint="eastAsia" w:ascii="仿宋" w:hAnsi="仿宋" w:eastAsia="仿宋" w:cs="仿宋"/>
                <w:spacing w:val="1"/>
                <w:sz w:val="24"/>
                <w:szCs w:val="24"/>
                <w:highlight w:val="none"/>
              </w:rPr>
              <w:t>/s；</w:t>
            </w:r>
            <w:r>
              <w:rPr>
                <w:rFonts w:hint="eastAsia" w:ascii="仿宋" w:hAnsi="仿宋" w:eastAsia="仿宋" w:cs="仿宋"/>
                <w:spacing w:val="3"/>
                <w:sz w:val="24"/>
                <w:szCs w:val="24"/>
                <w:highlight w:val="none"/>
              </w:rPr>
              <w:t>支持内存通道数：</w:t>
            </w:r>
            <w:r>
              <w:rPr>
                <w:rFonts w:hint="eastAsia" w:ascii="仿宋" w:hAnsi="仿宋" w:eastAsia="仿宋" w:cs="仿宋"/>
                <w:kern w:val="0"/>
                <w:sz w:val="24"/>
                <w:szCs w:val="24"/>
                <w:highlight w:val="none"/>
              </w:rPr>
              <w:t>≥</w:t>
            </w:r>
            <w:r>
              <w:rPr>
                <w:rFonts w:hint="eastAsia" w:ascii="仿宋" w:hAnsi="仿宋" w:eastAsia="仿宋" w:cs="仿宋"/>
                <w:spacing w:val="3"/>
                <w:sz w:val="24"/>
                <w:szCs w:val="24"/>
                <w:highlight w:val="none"/>
              </w:rPr>
              <w:t>4(单</w:t>
            </w:r>
            <w:r>
              <w:rPr>
                <w:rFonts w:hint="eastAsia" w:ascii="仿宋" w:hAnsi="仿宋" w:eastAsia="仿宋" w:cs="仿宋"/>
                <w:sz w:val="24"/>
                <w:szCs w:val="24"/>
                <w:highlight w:val="none"/>
              </w:rPr>
              <w:t>CPU</w:t>
            </w:r>
            <w:r>
              <w:rPr>
                <w:rFonts w:hint="eastAsia" w:ascii="仿宋" w:hAnsi="仿宋" w:eastAsia="仿宋" w:cs="仿宋"/>
                <w:spacing w:val="3"/>
                <w:sz w:val="24"/>
                <w:szCs w:val="24"/>
                <w:highlight w:val="none"/>
              </w:rPr>
              <w:t>)；</w:t>
            </w:r>
            <w:r>
              <w:rPr>
                <w:rFonts w:hint="eastAsia" w:ascii="仿宋" w:hAnsi="仿宋" w:eastAsia="仿宋" w:cs="仿宋"/>
                <w:spacing w:val="-9"/>
                <w:sz w:val="24"/>
                <w:szCs w:val="24"/>
                <w:highlight w:val="none"/>
              </w:rPr>
              <w:t>支持内存位宽：</w:t>
            </w:r>
            <w:r>
              <w:rPr>
                <w:rFonts w:hint="eastAsia" w:ascii="仿宋" w:hAnsi="仿宋" w:eastAsia="仿宋" w:cs="仿宋"/>
                <w:kern w:val="0"/>
                <w:sz w:val="24"/>
                <w:szCs w:val="24"/>
                <w:highlight w:val="none"/>
              </w:rPr>
              <w:t>≥</w:t>
            </w:r>
            <w:r>
              <w:rPr>
                <w:rFonts w:hint="eastAsia" w:ascii="仿宋" w:hAnsi="仿宋" w:eastAsia="仿宋" w:cs="仿宋"/>
                <w:spacing w:val="-9"/>
                <w:sz w:val="24"/>
                <w:szCs w:val="24"/>
                <w:highlight w:val="none"/>
              </w:rPr>
              <w:t>64bit,额外支持</w:t>
            </w:r>
            <w:r>
              <w:rPr>
                <w:rFonts w:hint="eastAsia" w:ascii="仿宋" w:hAnsi="仿宋" w:eastAsia="仿宋" w:cs="仿宋"/>
                <w:kern w:val="0"/>
                <w:sz w:val="24"/>
                <w:szCs w:val="24"/>
                <w:highlight w:val="none"/>
              </w:rPr>
              <w:t>≥</w:t>
            </w:r>
            <w:r>
              <w:rPr>
                <w:rFonts w:hint="eastAsia" w:ascii="仿宋" w:hAnsi="仿宋" w:eastAsia="仿宋" w:cs="仿宋"/>
                <w:spacing w:val="-9"/>
                <w:sz w:val="24"/>
                <w:szCs w:val="24"/>
                <w:highlight w:val="none"/>
              </w:rPr>
              <w:t xml:space="preserve">8bit </w:t>
            </w:r>
            <w:r>
              <w:rPr>
                <w:rFonts w:hint="eastAsia" w:ascii="仿宋" w:hAnsi="仿宋" w:eastAsia="仿宋" w:cs="仿宋"/>
                <w:spacing w:val="-2"/>
                <w:position w:val="-2"/>
                <w:sz w:val="24"/>
                <w:szCs w:val="24"/>
                <w:highlight w:val="none"/>
              </w:rPr>
              <w:t>ECC</w:t>
            </w:r>
            <w:r>
              <w:rPr>
                <w:rFonts w:hint="eastAsia" w:ascii="仿宋" w:hAnsi="仿宋" w:eastAsia="仿宋" w:cs="仿宋"/>
                <w:sz w:val="24"/>
                <w:szCs w:val="24"/>
                <w:highlight w:val="none"/>
              </w:rPr>
              <w:t xml:space="preserve"> ；</w:t>
            </w:r>
          </w:p>
          <w:p w14:paraId="454F29A9">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2、主板规格：主板支持的CPU和内存情况为支持2颗国产化CPU；主板内存槽数量≥16内存条；主板存储接口需支持配置SATA、SAS接口； PCIe 插槽接口支持PCIe4.0；，PCIe 插槽数量≥8个；</w:t>
            </w:r>
          </w:p>
          <w:p w14:paraId="2C328C16">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3、内存规格：内存数量≥4根，内存规格≥32GB/DDR4；内存通道≥4通道；</w:t>
            </w:r>
          </w:p>
          <w:p w14:paraId="00BA3CDD">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4、存储规格：≥2块2.5寸480GB SSD硬盘，≥4块3.5寸4TB 机械硬盘，</w:t>
            </w:r>
            <w:r>
              <w:rPr>
                <w:rFonts w:hint="eastAsia" w:ascii="仿宋" w:hAnsi="仿宋" w:eastAsia="仿宋" w:cs="仿宋"/>
                <w:sz w:val="24"/>
                <w:szCs w:val="24"/>
                <w:highlight w:val="none"/>
              </w:rPr>
              <w:t>最大硬盘槽位数</w:t>
            </w:r>
            <w:r>
              <w:rPr>
                <w:rFonts w:hint="eastAsia" w:ascii="仿宋" w:hAnsi="仿宋" w:eastAsia="仿宋" w:cs="仿宋"/>
                <w:kern w:val="0"/>
                <w:sz w:val="24"/>
                <w:szCs w:val="24"/>
                <w:highlight w:val="none"/>
              </w:rPr>
              <w:t>≥</w:t>
            </w:r>
            <w:r>
              <w:rPr>
                <w:rFonts w:hint="eastAsia" w:ascii="仿宋" w:hAnsi="仿宋" w:eastAsia="仿宋" w:cs="仿宋"/>
                <w:sz w:val="24"/>
                <w:szCs w:val="24"/>
                <w:highlight w:val="none"/>
              </w:rPr>
              <w:t>12槽位</w:t>
            </w:r>
            <w:r>
              <w:rPr>
                <w:rFonts w:hint="eastAsia" w:ascii="仿宋" w:hAnsi="仿宋" w:eastAsia="仿宋" w:cs="仿宋"/>
                <w:kern w:val="0"/>
                <w:sz w:val="24"/>
                <w:szCs w:val="24"/>
                <w:highlight w:val="none"/>
              </w:rPr>
              <w:t>；</w:t>
            </w:r>
          </w:p>
          <w:p w14:paraId="5AC74308">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5、网络规格：配置≥4个1GE口；</w:t>
            </w:r>
          </w:p>
          <w:p w14:paraId="205C5112">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6、外部接口规格：显示接口≥2 个 DB15 VGA 端口；USB 接口≥4 个 USB 3.0 端口；</w:t>
            </w:r>
          </w:p>
          <w:p w14:paraId="4D3AF3BC">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7、电源规格：电源模块数量≥2 ；电源功率≤900W；</w:t>
            </w:r>
          </w:p>
          <w:p w14:paraId="1165E949">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8、软件部分：每台服务器含国产化正版服务器专用操作系统；含国产化杀毒软件；</w:t>
            </w:r>
          </w:p>
          <w:p w14:paraId="344EB076">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每台服务器实际配置≥6张视频解析卡，单卡性能不低于：</w:t>
            </w:r>
          </w:p>
          <w:p w14:paraId="7736072B">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 显存：≥48GB；</w:t>
            </w:r>
          </w:p>
          <w:p w14:paraId="5CD08B77">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(2)AI算力：半精度（FP16）：≥70 TFLOPS（峰值算力）；整数精度（INT8）：≥140 TOPS（峰值算力）；</w:t>
            </w:r>
          </w:p>
          <w:p w14:paraId="75DFC53D">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(3)人脸：单卡支持不低于500张/秒人脸小图目标分析；</w:t>
            </w:r>
          </w:p>
          <w:p w14:paraId="439C27F7">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(4)结构化：单卡支持不少于128路200万 或 64路400万 或 32路800万 分辨率的实时视频活动目标分析，单卡支持≥200张/秒200万 或 100张/秒400万~800万 分辨率的结构化图片目标分析；</w:t>
            </w:r>
          </w:p>
          <w:p w14:paraId="21447962">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(5)车辆：单卡支持日处理不少于1000万张车辆图片目标分析(图片分辨率200万-900万)</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6AA527EB">
            <w:pPr>
              <w:widowControl/>
              <w:spacing w:before="0" w:beforeLines="0" w:after="0" w:afterLines="0" w:line="240" w:lineRule="auto"/>
              <w:ind w:firstLine="0" w:firstLineChars="0"/>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2</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740B4F54">
            <w:pPr>
              <w:widowControl/>
              <w:spacing w:before="0" w:beforeLines="0" w:after="0" w:afterLines="0" w:line="240" w:lineRule="auto"/>
              <w:ind w:firstLine="0" w:firstLineChars="0"/>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台</w:t>
            </w:r>
          </w:p>
        </w:tc>
      </w:tr>
      <w:tr w14:paraId="44EB0FDF">
        <w:tblPrEx>
          <w:tblCellMar>
            <w:top w:w="0" w:type="dxa"/>
            <w:left w:w="108" w:type="dxa"/>
            <w:bottom w:w="0" w:type="dxa"/>
            <w:right w:w="108" w:type="dxa"/>
          </w:tblCellMar>
        </w:tblPrEx>
        <w:trPr>
          <w:trHeight w:val="600"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0CF6B675">
            <w:pPr>
              <w:widowControl/>
              <w:spacing w:before="0" w:beforeLines="0" w:after="0" w:afterLines="0" w:line="240" w:lineRule="auto"/>
              <w:ind w:firstLine="0" w:firstLineChars="0"/>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4</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5CB351EE">
            <w:pPr>
              <w:widowControl/>
              <w:spacing w:before="0" w:beforeLines="0" w:after="0" w:afterLines="0" w:line="240" w:lineRule="auto"/>
              <w:ind w:firstLine="0" w:firstLineChars="0"/>
              <w:jc w:val="left"/>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服务器操作系统</w:t>
            </w:r>
          </w:p>
        </w:tc>
        <w:tc>
          <w:tcPr>
            <w:tcW w:w="3213" w:type="pct"/>
            <w:gridSpan w:val="2"/>
            <w:tcBorders>
              <w:top w:val="single" w:color="auto" w:sz="4" w:space="0"/>
              <w:left w:val="single" w:color="auto" w:sz="4" w:space="0"/>
              <w:bottom w:val="single" w:color="auto" w:sz="4" w:space="0"/>
              <w:right w:val="single" w:color="auto" w:sz="4" w:space="0"/>
            </w:tcBorders>
            <w:noWrap w:val="0"/>
            <w:vAlign w:val="center"/>
          </w:tcPr>
          <w:p w14:paraId="53749689">
            <w:pPr>
              <w:pStyle w:val="2"/>
              <w:adjustRightInd w:val="0"/>
              <w:snapToGrid w:val="0"/>
              <w:spacing w:before="163" w:after="163"/>
              <w:ind w:firstLine="38" w:firstLineChars="16"/>
              <w:rPr>
                <w:rFonts w:hint="eastAsia" w:ascii="仿宋" w:hAnsi="仿宋" w:eastAsia="仿宋" w:cs="仿宋"/>
                <w:sz w:val="24"/>
                <w:szCs w:val="24"/>
                <w:highlight w:val="none"/>
              </w:rPr>
            </w:pPr>
            <w:r>
              <w:rPr>
                <w:rFonts w:hint="eastAsia" w:ascii="仿宋" w:hAnsi="仿宋" w:eastAsia="仿宋" w:cs="仿宋"/>
                <w:sz w:val="24"/>
                <w:szCs w:val="24"/>
                <w:highlight w:val="none"/>
              </w:rPr>
              <w:t>1、操作系统支持 多CPU架构： 操作系统支持同源兼容国产化架构的CPU。</w:t>
            </w:r>
          </w:p>
          <w:p w14:paraId="1160167B">
            <w:pPr>
              <w:pStyle w:val="2"/>
              <w:adjustRightInd w:val="0"/>
              <w:snapToGrid w:val="0"/>
              <w:spacing w:before="163" w:after="163"/>
              <w:ind w:firstLine="38" w:firstLineChars="16"/>
              <w:rPr>
                <w:rFonts w:hint="eastAsia" w:ascii="仿宋" w:hAnsi="仿宋" w:eastAsia="仿宋" w:cs="仿宋"/>
                <w:sz w:val="24"/>
                <w:szCs w:val="24"/>
                <w:highlight w:val="none"/>
              </w:rPr>
            </w:pPr>
            <w:r>
              <w:rPr>
                <w:rFonts w:hint="eastAsia" w:ascii="仿宋" w:hAnsi="仿宋" w:eastAsia="仿宋" w:cs="仿宋"/>
                <w:sz w:val="24"/>
                <w:szCs w:val="24"/>
                <w:highlight w:val="none"/>
              </w:rPr>
              <w:t>2、操作系统支持 CPU内置功能：操作系统支持双核及多核处理器，包括 核间负载均衡、线程绑定等，并提供接 口，通过访问接口获取运行状态和控制 多核调度；操作系统支持CPU虚拟化技术；操作系统根据负载情况，自动调节CPU 的运行频率；支持跨路内存访问，支持CPU间负载均 衡，支持并优化NUMA体系架构；操作系统支持CPU硬件密码运算与随机 数生成等功能；提供编程接口供应用程序调用；支持通过硬件指令判别临界区 冲突；支持调用CPU指令，实现自旋锁。</w:t>
            </w:r>
          </w:p>
          <w:p w14:paraId="7B2EE627">
            <w:pPr>
              <w:pStyle w:val="2"/>
              <w:adjustRightInd w:val="0"/>
              <w:snapToGrid w:val="0"/>
              <w:spacing w:before="163" w:after="163"/>
              <w:ind w:firstLine="38" w:firstLineChars="16"/>
              <w:rPr>
                <w:rFonts w:hint="eastAsia" w:ascii="仿宋" w:hAnsi="仿宋" w:eastAsia="仿宋" w:cs="仿宋"/>
                <w:sz w:val="24"/>
                <w:szCs w:val="24"/>
                <w:highlight w:val="none"/>
              </w:rPr>
            </w:pPr>
            <w:r>
              <w:rPr>
                <w:rFonts w:hint="eastAsia" w:ascii="仿宋" w:hAnsi="仿宋" w:eastAsia="仿宋" w:cs="仿宋"/>
                <w:sz w:val="24"/>
                <w:szCs w:val="24"/>
                <w:highlight w:val="none"/>
              </w:rPr>
              <w:t>3、安装部署：操作系统支持光盘安装、USB闪存盘安 装、网络安装和无人值守安装；操作系统支持图形或文本安装模式；操作系统支持安装界面文种设置、逻辑 分区配置（如LVM）、自定义分区设置、 安装组件设置、时区设置、键盘布局设 置、初始用户设置、计算机名设置和网 络设置，支持通过USB闪存盘等方式加 载硬件驱动、支持设置加密文件系统；系统引导满足a)操作系统应支持UEFI2.0及以上规范 固件引导，当计算机以UEFI模式启动 安装时，安装程序应分配ESP，并在ESP 中放置启动引导文件，使系统能以UEFI 模式引导； b)支持bootloader引导，支持MBR及 GPT；操作系统安装媒体提供系统引导修复 功能，当已安装的系统引导被破坏时， 可重建系统引导；操作系统支持用户编辑引导参数，支持 GRUB口令保护；安装程序在安装执行前明确提示用户 可能会删除已有数据，并提供退出/取 消功能，当用户取消安装时，不改变硬 盘上已有数据；操作系统安装完成后应自动适配显示 器最佳分辨率(文本模式除外)；操作系统安装和配置过程中，如用户自 定义的某些配置可能会影响系统启动 或正常使用，予以明确提示；内核满足a)若操作系统是基于Linux内核的服务 器操作系统应兼容4.19版内核 b)若操作系统属于其他类型内核不做 要求。</w:t>
            </w:r>
          </w:p>
          <w:p w14:paraId="0162DFF2">
            <w:pPr>
              <w:pStyle w:val="2"/>
              <w:adjustRightInd w:val="0"/>
              <w:snapToGrid w:val="0"/>
              <w:spacing w:before="163" w:after="163"/>
              <w:ind w:firstLine="38" w:firstLineChars="16"/>
              <w:rPr>
                <w:rFonts w:hint="eastAsia" w:ascii="仿宋" w:hAnsi="仿宋" w:eastAsia="仿宋" w:cs="仿宋"/>
                <w:sz w:val="24"/>
                <w:szCs w:val="24"/>
                <w:highlight w:val="none"/>
              </w:rPr>
            </w:pPr>
            <w:r>
              <w:rPr>
                <w:rFonts w:hint="eastAsia" w:ascii="仿宋" w:hAnsi="仿宋" w:eastAsia="仿宋" w:cs="仿宋"/>
                <w:sz w:val="24"/>
                <w:szCs w:val="24"/>
                <w:highlight w:val="none"/>
              </w:rPr>
              <w:t>4.、进程、线程调度：操作系统支持基于NUMA的亲和调度；操作系统支持CPU多核轮询调度；操作系统具备进程优先级动态调整能 力，允许在进程运行时对优先级进行调整；区分实时进程与非实时进程，分别 进行调度；支持进程运行状态检查。</w:t>
            </w:r>
          </w:p>
          <w:p w14:paraId="11C00908">
            <w:pPr>
              <w:pStyle w:val="2"/>
              <w:adjustRightInd w:val="0"/>
              <w:snapToGrid w:val="0"/>
              <w:spacing w:before="163" w:after="163"/>
              <w:ind w:firstLine="38" w:firstLineChars="16"/>
              <w:rPr>
                <w:rFonts w:hint="eastAsia" w:ascii="仿宋" w:hAnsi="仿宋" w:eastAsia="仿宋" w:cs="仿宋"/>
                <w:sz w:val="24"/>
                <w:szCs w:val="24"/>
                <w:highlight w:val="none"/>
              </w:rPr>
            </w:pPr>
            <w:r>
              <w:rPr>
                <w:rFonts w:hint="eastAsia" w:ascii="仿宋" w:hAnsi="仿宋" w:eastAsia="仿宋" w:cs="仿宋"/>
                <w:sz w:val="24"/>
                <w:szCs w:val="24"/>
                <w:highlight w:val="none"/>
              </w:rPr>
              <w:t>5、内存管理：操作系统支持最大内存不小于4TB；操作系统允许应用申请内存大页降低页表转换；操作系统支持NUMA近节点优化；操作系统支持虚拟内存超分，提升内存 的使用率。</w:t>
            </w:r>
          </w:p>
          <w:p w14:paraId="7FF8B45A">
            <w:pPr>
              <w:pStyle w:val="2"/>
              <w:adjustRightInd w:val="0"/>
              <w:snapToGrid w:val="0"/>
              <w:spacing w:before="163" w:after="163"/>
              <w:ind w:firstLine="38" w:firstLineChars="16"/>
              <w:rPr>
                <w:rFonts w:hint="eastAsia" w:ascii="仿宋" w:hAnsi="仿宋" w:eastAsia="仿宋" w:cs="仿宋"/>
                <w:sz w:val="24"/>
                <w:szCs w:val="24"/>
                <w:highlight w:val="none"/>
              </w:rPr>
            </w:pPr>
            <w:r>
              <w:rPr>
                <w:rFonts w:hint="eastAsia" w:ascii="仿宋" w:hAnsi="仿宋" w:eastAsia="仿宋" w:cs="仿宋"/>
                <w:sz w:val="24"/>
                <w:szCs w:val="24"/>
                <w:highlight w:val="none"/>
              </w:rPr>
              <w:t>6、存储管理：操作系统支持硬RAID和软RAID，支持 软RAID级别0、1、5、6、10；操作系统支持将不同功能的外部设备 抽象为统一的文件操作接口，包括存 储、输入输出设备；操作系统支持文件存储、检索和共享；操作系统支持对可移动外部存储的管 理，包括启停、禁用、恢复等；操作系统支持使用外部独立存储设备操作系统支持存储多路径聚合及I/O动 态负载均衡；操作系统支持硬盘损坏或老化检测及 信息收集；操作系统支持将硬盘的特定分区或文 件作为虚拟扩展内存用于存放内存数 据，支持虚拟内存压缩；操作系统支持FCoE、iSCSI，支持将Ceph块设备视为常规存储设备挂载到某个目录并作为标准文件系统使用。。</w:t>
            </w:r>
          </w:p>
          <w:p w14:paraId="44055586">
            <w:pPr>
              <w:pStyle w:val="2"/>
              <w:adjustRightInd w:val="0"/>
              <w:snapToGrid w:val="0"/>
              <w:spacing w:before="163" w:after="163"/>
              <w:ind w:firstLine="38" w:firstLineChars="16"/>
              <w:rPr>
                <w:rFonts w:hint="eastAsia" w:ascii="仿宋" w:hAnsi="仿宋" w:eastAsia="仿宋" w:cs="仿宋"/>
                <w:sz w:val="24"/>
                <w:szCs w:val="24"/>
                <w:highlight w:val="none"/>
              </w:rPr>
            </w:pPr>
            <w:r>
              <w:rPr>
                <w:rFonts w:hint="eastAsia" w:ascii="仿宋" w:hAnsi="仿宋" w:eastAsia="仿宋" w:cs="仿宋"/>
                <w:sz w:val="24"/>
                <w:szCs w:val="24"/>
                <w:highlight w:val="none"/>
              </w:rPr>
              <w:t>7、网络管理：操作系统支持网络链路故障检测、链路事件通知和链路状态查询；操作系统支持运行TCP协议卸载引擎的网卡；操作系统支持IPv4、IPv6；操作系统支持多网卡绑定。</w:t>
            </w:r>
          </w:p>
          <w:p w14:paraId="06FFEC7F">
            <w:pPr>
              <w:pStyle w:val="2"/>
              <w:adjustRightInd w:val="0"/>
              <w:snapToGrid w:val="0"/>
              <w:spacing w:before="163" w:after="163"/>
              <w:ind w:firstLine="38" w:firstLineChars="16"/>
              <w:rPr>
                <w:rFonts w:hint="eastAsia" w:ascii="仿宋" w:hAnsi="仿宋" w:eastAsia="仿宋" w:cs="仿宋"/>
                <w:sz w:val="24"/>
                <w:szCs w:val="24"/>
                <w:highlight w:val="none"/>
              </w:rPr>
            </w:pPr>
            <w:r>
              <w:rPr>
                <w:rFonts w:hint="eastAsia" w:ascii="仿宋" w:hAnsi="仿宋" w:eastAsia="仿宋" w:cs="仿宋"/>
                <w:sz w:val="24"/>
                <w:szCs w:val="24"/>
                <w:highlight w:val="none"/>
              </w:rPr>
              <w:t>8、文件系统：操作系统支持XFS、EXT3、EXT4、NTFS、 FAT32等文件系统，支持相应格式分区 创建、删除、格式化等；操作系统支持日志式文件系统；操作系统支持最大文件不小于4TB，最 大分区与文件系统不小于10PB，最大文件名长度不小于255字节；操作系统支持动态调整分区大小，对系 统分区容量进行改变。</w:t>
            </w:r>
          </w:p>
          <w:p w14:paraId="23C18E6E">
            <w:pPr>
              <w:pStyle w:val="2"/>
              <w:adjustRightInd w:val="0"/>
              <w:snapToGrid w:val="0"/>
              <w:spacing w:before="163" w:after="163"/>
              <w:ind w:firstLine="38" w:firstLineChars="16"/>
              <w:rPr>
                <w:rFonts w:hint="eastAsia" w:ascii="仿宋" w:hAnsi="仿宋" w:eastAsia="仿宋" w:cs="仿宋"/>
                <w:sz w:val="24"/>
                <w:szCs w:val="24"/>
                <w:highlight w:val="none"/>
              </w:rPr>
            </w:pPr>
            <w:r>
              <w:rPr>
                <w:rFonts w:hint="eastAsia" w:ascii="仿宋" w:hAnsi="仿宋" w:eastAsia="仿宋" w:cs="仿宋"/>
                <w:sz w:val="24"/>
                <w:szCs w:val="24"/>
                <w:highlight w:val="none"/>
              </w:rPr>
              <w:t>9、应用开发运行环境：操作系统通过内置、软件仓库或附加光 盘等方式提供开发环境，包括Qt、 Eclipse、VSCode等；操作系统通过内置、软件仓库或附加光 盘等方式提供开发库，包括GNUC、GNU C++、Java、Qt、Gtk+、Cairo、OpenGL、 Perl、Python、Ruby、Rust、Golang、 JS等；操作系统通过内置、软件仓库或附加光 盘等方式提供编译开发工具，包括GCC、 G++、Binutils、GDB、Make、CMake等；操作系统通过内置、软件仓库或附加光 盘等方式提供文本编辑工具，包括 Emacs、Vim等；操作系统支持查询软件包描述和包含 文件，以及软件包依赖； 支持在安装时自动提示并下载安装缺 失的依赖软件包；供应商应提供软件开发参考文档、驱动 开发参考文档、应用移植开发文档、API 文档。</w:t>
            </w:r>
          </w:p>
          <w:p w14:paraId="144DE94D">
            <w:pPr>
              <w:pStyle w:val="2"/>
              <w:adjustRightInd w:val="0"/>
              <w:snapToGrid w:val="0"/>
              <w:spacing w:before="163" w:after="163"/>
              <w:ind w:firstLine="38" w:firstLineChars="16"/>
              <w:rPr>
                <w:rFonts w:hint="eastAsia" w:ascii="仿宋" w:hAnsi="仿宋" w:eastAsia="仿宋" w:cs="仿宋"/>
                <w:sz w:val="24"/>
                <w:szCs w:val="24"/>
                <w:highlight w:val="none"/>
              </w:rPr>
            </w:pPr>
            <w:r>
              <w:rPr>
                <w:rFonts w:hint="eastAsia" w:ascii="仿宋" w:hAnsi="仿宋" w:eastAsia="仿宋" w:cs="仿宋"/>
                <w:sz w:val="24"/>
                <w:szCs w:val="24"/>
                <w:highlight w:val="none"/>
              </w:rPr>
              <w:t>10、中文支持：操作系统应符合GB 18030的要求；操作系统内置中文帮助文档；操作系统的多文种图形用户界面应支 持GB 18030规定；操作系统支持中文图形操作界面。</w:t>
            </w:r>
          </w:p>
          <w:p w14:paraId="102284A4">
            <w:pPr>
              <w:pStyle w:val="2"/>
              <w:adjustRightInd w:val="0"/>
              <w:snapToGrid w:val="0"/>
              <w:spacing w:before="163" w:after="163"/>
              <w:ind w:firstLine="38" w:firstLineChars="16"/>
              <w:rPr>
                <w:rFonts w:hint="eastAsia" w:ascii="仿宋" w:hAnsi="仿宋" w:eastAsia="仿宋" w:cs="仿宋"/>
                <w:kern w:val="0"/>
                <w:sz w:val="24"/>
                <w:szCs w:val="24"/>
                <w:highlight w:val="none"/>
                <w:lang w:val="en-US" w:eastAsia="zh-CN" w:bidi="ar-SA"/>
              </w:rPr>
            </w:pPr>
            <w:r>
              <w:rPr>
                <w:rFonts w:hint="eastAsia" w:ascii="仿宋" w:hAnsi="仿宋" w:eastAsia="仿宋" w:cs="仿宋"/>
                <w:sz w:val="24"/>
                <w:szCs w:val="24"/>
                <w:highlight w:val="none"/>
              </w:rPr>
              <w:t>11、备份还原：操作系统提供备份还原功能，支持生成 系统状态快照及恢复系统状态。</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7237E7C4">
            <w:pPr>
              <w:widowControl/>
              <w:spacing w:before="0" w:beforeLines="0" w:after="0" w:afterLines="0" w:line="240" w:lineRule="auto"/>
              <w:ind w:firstLine="0" w:firstLineChars="0"/>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6</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62E7A711">
            <w:pPr>
              <w:widowControl/>
              <w:spacing w:before="0" w:beforeLines="0" w:after="0" w:afterLines="0" w:line="240" w:lineRule="auto"/>
              <w:ind w:firstLine="0" w:firstLineChars="0"/>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套</w:t>
            </w:r>
          </w:p>
        </w:tc>
      </w:tr>
      <w:tr w14:paraId="2A6F811E">
        <w:tblPrEx>
          <w:tblCellMar>
            <w:top w:w="0" w:type="dxa"/>
            <w:left w:w="108" w:type="dxa"/>
            <w:bottom w:w="0" w:type="dxa"/>
            <w:right w:w="108" w:type="dxa"/>
          </w:tblCellMar>
        </w:tblPrEx>
        <w:trPr>
          <w:trHeight w:val="1887"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157DB28A">
            <w:pPr>
              <w:widowControl/>
              <w:spacing w:before="0" w:beforeLines="0" w:after="0" w:afterLines="0" w:line="240" w:lineRule="auto"/>
              <w:ind w:firstLine="0" w:firstLineChars="0"/>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5</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6C23107F">
            <w:pPr>
              <w:widowControl/>
              <w:spacing w:before="0" w:beforeLines="0" w:after="0" w:afterLines="0" w:line="240" w:lineRule="auto"/>
              <w:ind w:firstLine="0" w:firstLineChars="0"/>
              <w:jc w:val="left"/>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杀毒软件</w:t>
            </w:r>
          </w:p>
        </w:tc>
        <w:tc>
          <w:tcPr>
            <w:tcW w:w="3213" w:type="pct"/>
            <w:gridSpan w:val="2"/>
            <w:tcBorders>
              <w:top w:val="single" w:color="auto" w:sz="4" w:space="0"/>
              <w:left w:val="single" w:color="auto" w:sz="4" w:space="0"/>
              <w:bottom w:val="single" w:color="auto" w:sz="4" w:space="0"/>
              <w:right w:val="single" w:color="auto" w:sz="4" w:space="0"/>
            </w:tcBorders>
            <w:noWrap w:val="0"/>
            <w:vAlign w:val="top"/>
          </w:tcPr>
          <w:p w14:paraId="2897D266">
            <w:pPr>
              <w:pStyle w:val="2"/>
              <w:adjustRightInd w:val="0"/>
              <w:snapToGrid w:val="0"/>
              <w:spacing w:before="163" w:after="163"/>
              <w:ind w:firstLine="38" w:firstLineChars="16"/>
              <w:rPr>
                <w:rFonts w:hint="eastAsia" w:ascii="仿宋" w:hAnsi="仿宋" w:eastAsia="仿宋" w:cs="仿宋"/>
                <w:kern w:val="0"/>
                <w:sz w:val="24"/>
                <w:szCs w:val="24"/>
                <w:highlight w:val="none"/>
                <w:lang w:val="en-US" w:eastAsia="zh-CN" w:bidi="ar-SA"/>
              </w:rPr>
            </w:pPr>
            <w:r>
              <w:rPr>
                <w:rFonts w:hint="eastAsia" w:ascii="仿宋" w:hAnsi="仿宋" w:eastAsia="仿宋" w:cs="仿宋"/>
                <w:sz w:val="24"/>
                <w:szCs w:val="24"/>
                <w:highlight w:val="none"/>
              </w:rPr>
              <w:t>病毒查杀引擎包括云查杀引擎、Behavioral脚本引擎（QEX）、QVM等引擎， EAV引擎，支持多引擎的协同工作对病毒、木马、等进行查杀含三年服务可实现病毒查杀、实时防护、信任区、隔离区等功能。</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38A578FE">
            <w:pPr>
              <w:widowControl/>
              <w:spacing w:before="0" w:beforeLines="0" w:after="0" w:afterLines="0" w:line="240" w:lineRule="auto"/>
              <w:ind w:firstLine="0" w:firstLineChars="0"/>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6</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57B10273">
            <w:pPr>
              <w:widowControl/>
              <w:spacing w:before="0" w:beforeLines="0" w:after="0" w:afterLines="0" w:line="240" w:lineRule="auto"/>
              <w:ind w:firstLine="0" w:firstLineChars="0"/>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套</w:t>
            </w:r>
          </w:p>
        </w:tc>
      </w:tr>
      <w:tr w14:paraId="6FEBEDDB">
        <w:tblPrEx>
          <w:tblCellMar>
            <w:top w:w="0" w:type="dxa"/>
            <w:left w:w="108" w:type="dxa"/>
            <w:bottom w:w="0" w:type="dxa"/>
            <w:right w:w="108" w:type="dxa"/>
          </w:tblCellMar>
        </w:tblPrEx>
        <w:trPr>
          <w:trHeight w:val="1223"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50FFD725">
            <w:pPr>
              <w:widowControl/>
              <w:spacing w:before="0" w:beforeLines="0" w:after="0" w:afterLines="0" w:line="240" w:lineRule="auto"/>
              <w:ind w:firstLine="0" w:firstLineChars="0"/>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6</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16EC5219">
            <w:pPr>
              <w:widowControl/>
              <w:spacing w:before="0" w:beforeLines="0" w:after="0" w:afterLines="0" w:line="240" w:lineRule="auto"/>
              <w:ind w:firstLine="0" w:firstLineChars="0"/>
              <w:jc w:val="left"/>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智能视频一体机</w:t>
            </w:r>
          </w:p>
        </w:tc>
        <w:tc>
          <w:tcPr>
            <w:tcW w:w="3213" w:type="pct"/>
            <w:gridSpan w:val="2"/>
            <w:tcBorders>
              <w:top w:val="single" w:color="auto" w:sz="4" w:space="0"/>
              <w:left w:val="single" w:color="auto" w:sz="4" w:space="0"/>
              <w:bottom w:val="single" w:color="auto" w:sz="4" w:space="0"/>
              <w:right w:val="single" w:color="auto" w:sz="4" w:space="0"/>
            </w:tcBorders>
            <w:noWrap w:val="0"/>
            <w:vAlign w:val="top"/>
          </w:tcPr>
          <w:p w14:paraId="181DF003">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前智能分析：支持人脸检测、人脸识别、视频结构化（人、车、非机动车）、通用行为分析、车牌比对、绊线人数统计、区域人数统计、排队人数异常报警、吸烟、打电话、人像检测、SMD；</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GPU：设备需内置≥4颗高性能GPU芯片,单颗GPU算力≥22TOPS(INT8)；</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后智能分析：支持后智能人脸检测、人脸识别、人员频次报警、视频结构化（人、车、非机动车）、后智能结构化属性合规报警、通用行为分析、车牌比对；</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支持人脸ID聚档及路人库聚类；</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人脸检测：1、 支持≥64路200万或64路400万分辨率视频流分析；2、 属性：支持≥6种属性，性别，年龄段（≥6个），眼镜，表情（≥8种），口罩，胡子；</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以图搜图：支持人脸库以图搜图；人脸/人体历史库以图搜图；1:1图片比对；</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人脸库容量：1、样本库最大≥100个，≥50万张图片，单库最大≥50万张图片2、路人库最大≥5个，≥50万张图片，单库最大≥50万张图片人脸库样本库容量、条数共享；</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人脸识别：1、图片流：支持≥96路200万或96路400万分辨率图片流分析；2、视频流：支持≥64路200万或64路400万分辨率视频流分析；3、支持人员频次高频报警；</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车牌库容量：1、最大≥50个车牌库，≥50万个车牌号2、支持白名单，黑名单；</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车牌比对：1、后智能：支持≥96路200万或96路400万分辨率；</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视频结构化：1、支持≥64路200万或64路400万分辨率视频流分析；2、目标类型：人体：性别；年龄；袖长；上装颜色；下装类型；下装颜色；包；雨伞；雨披；帽子；发型；朝向；抱小孩；口罩；机动车：车牌号；车型；车色；车标；车牌颜色；车内饰品；打电话；安全带；非机动车：车牌号；车型；车色；车上人数；包；袖长；上装颜色；帽子；发型；雨伞；雨披；口罩；；</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通用行为分析：1、支持≥64路1080p或64路400万分辨率视频流分析；2、规则：前智能：绊线入侵；区域入侵；物品遗留；物品搬移；快速移动；人员聚集；徘徊检测；停车检测；穿越围栏；后智能：绊线入侵；区域入侵；人员聚集；停车检测；徘徊检测；</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人脸检测（前智能）：配套前智能摄像机，支持≥96路400万分辨率前智能；</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人脸识别（前智能）：配套前智能摄像机，支持</w:t>
            </w:r>
            <w:bookmarkStart w:id="2" w:name="OLE_LINK5"/>
            <w:r>
              <w:rPr>
                <w:rFonts w:hint="eastAsia" w:ascii="仿宋" w:hAnsi="仿宋" w:eastAsia="仿宋" w:cs="仿宋"/>
                <w:kern w:val="0"/>
                <w:sz w:val="24"/>
                <w:szCs w:val="24"/>
                <w:highlight w:val="none"/>
              </w:rPr>
              <w:t>≥</w:t>
            </w:r>
            <w:bookmarkEnd w:id="2"/>
            <w:r>
              <w:rPr>
                <w:rFonts w:hint="eastAsia" w:ascii="仿宋" w:hAnsi="仿宋" w:eastAsia="仿宋" w:cs="仿宋"/>
                <w:kern w:val="0"/>
                <w:sz w:val="24"/>
                <w:szCs w:val="24"/>
                <w:highlight w:val="none"/>
              </w:rPr>
              <w:t>96路400万分辨率前智能；</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结构化（前智能）：配套前智能摄像机，支持≥96路400万分辨率前智能；</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通用行为分析（前智能）：配套前智能摄像机，支持≥96路400万分辨率前智能；</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接入路数：≥256路；</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网络带宽：≥768Mbps接入、≥768Mbps存储、≥768Mbps转发；</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分辨率：≥32MP;24MP;16MP;12MP;8MP;6MP;5MP;4MP;3MP;1080p;720p；</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解码能力：≥2路24MP，≥3路24MP(24fps)，≥4路16Mp(25fps)，≥7路12MP (20fps)，≥7路8MP (30fps)，≥14路8MP (15fps)，≥9路6MP(30fps)，≥11路5MP(30fps)，≥13路5MP (25fps)，≥14路4MP (30fps)，≥22路4MP (20fps)，≥18路3MP (30fps)、，≥22路3MP (25fps)，≥14路1080p (60fps)，≥28路1080p (30fps)，≥63路720p (30fps)；</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音频输入：≥1路；</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音频输出：≥1路；</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报警输入：≥16路；</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报警输出：≥8路；</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硬盘接口：≥16个；SATA 3.0；单盘最大≥20TB；</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电源接口：支持1+1冗余电源；</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4E4496D9">
            <w:pPr>
              <w:widowControl/>
              <w:spacing w:before="0" w:beforeLines="0" w:after="0" w:afterLines="0" w:line="240" w:lineRule="auto"/>
              <w:ind w:firstLine="0" w:firstLineChars="0"/>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1A15A91A">
            <w:pPr>
              <w:widowControl/>
              <w:spacing w:before="0" w:beforeLines="0" w:after="0" w:afterLines="0" w:line="240" w:lineRule="auto"/>
              <w:ind w:firstLine="0" w:firstLineChars="0"/>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台</w:t>
            </w:r>
          </w:p>
        </w:tc>
      </w:tr>
      <w:tr w14:paraId="0CB008F1">
        <w:tblPrEx>
          <w:tblCellMar>
            <w:top w:w="0" w:type="dxa"/>
            <w:left w:w="108" w:type="dxa"/>
            <w:bottom w:w="0" w:type="dxa"/>
            <w:right w:w="108" w:type="dxa"/>
          </w:tblCellMar>
        </w:tblPrEx>
        <w:trPr>
          <w:trHeight w:val="1315"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72531024">
            <w:pPr>
              <w:widowControl/>
              <w:spacing w:before="0" w:beforeLines="0" w:after="0" w:afterLines="0" w:line="240" w:lineRule="auto"/>
              <w:ind w:firstLine="0" w:firstLineChars="0"/>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7</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135AA19D">
            <w:pPr>
              <w:widowControl/>
              <w:spacing w:before="0" w:beforeLines="0" w:after="0" w:afterLines="0" w:line="240" w:lineRule="auto"/>
              <w:ind w:firstLine="0" w:firstLineChars="0"/>
              <w:jc w:val="left"/>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8TB硬盘</w:t>
            </w:r>
          </w:p>
        </w:tc>
        <w:tc>
          <w:tcPr>
            <w:tcW w:w="3213" w:type="pct"/>
            <w:gridSpan w:val="2"/>
            <w:tcBorders>
              <w:top w:val="single" w:color="auto" w:sz="4" w:space="0"/>
              <w:left w:val="single" w:color="auto" w:sz="4" w:space="0"/>
              <w:bottom w:val="single" w:color="auto" w:sz="4" w:space="0"/>
              <w:right w:val="single" w:color="auto" w:sz="4" w:space="0"/>
            </w:tcBorders>
            <w:noWrap w:val="0"/>
            <w:vAlign w:val="top"/>
          </w:tcPr>
          <w:p w14:paraId="07724D3F">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rPr>
              <w:t>单盘容量：≥8TB；</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缓存：≥256MB；</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转速：≥7200RPM；</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硬盘接口：SATA</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6719FE91">
            <w:pPr>
              <w:widowControl/>
              <w:spacing w:before="0" w:beforeLines="0" w:after="0" w:afterLines="0" w:line="240" w:lineRule="auto"/>
              <w:ind w:firstLine="0" w:firstLineChars="0"/>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2</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24CE00E5">
            <w:pPr>
              <w:widowControl/>
              <w:spacing w:before="0" w:beforeLines="0" w:after="0" w:afterLines="0" w:line="240" w:lineRule="auto"/>
              <w:ind w:firstLine="0" w:firstLineChars="0"/>
              <w:jc w:val="center"/>
              <w:outlineLvl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块</w:t>
            </w:r>
          </w:p>
        </w:tc>
      </w:tr>
      <w:tr w14:paraId="18CCB0E5">
        <w:tblPrEx>
          <w:tblCellMar>
            <w:top w:w="0" w:type="dxa"/>
            <w:left w:w="108" w:type="dxa"/>
            <w:bottom w:w="0" w:type="dxa"/>
            <w:right w:w="108" w:type="dxa"/>
          </w:tblCellMar>
        </w:tblPrEx>
        <w:trPr>
          <w:trHeight w:val="588"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53111285">
            <w:pPr>
              <w:widowControl/>
              <w:spacing w:before="0" w:beforeLines="0" w:after="0" w:afterLines="0" w:line="240" w:lineRule="auto"/>
              <w:ind w:firstLine="0" w:firstLineChars="0"/>
              <w:jc w:val="left"/>
              <w:outlineLvl w:val="0"/>
              <w:rPr>
                <w:rFonts w:hint="eastAsia" w:ascii="仿宋" w:hAnsi="仿宋" w:eastAsia="仿宋" w:cs="仿宋"/>
                <w:kern w:val="0"/>
                <w:sz w:val="24"/>
                <w:szCs w:val="24"/>
              </w:rPr>
            </w:pPr>
            <w:r>
              <w:rPr>
                <w:rFonts w:hint="eastAsia" w:ascii="仿宋" w:hAnsi="仿宋" w:eastAsia="仿宋" w:cs="仿宋"/>
                <w:b/>
                <w:bCs/>
                <w:kern w:val="0"/>
                <w:sz w:val="24"/>
                <w:szCs w:val="24"/>
              </w:rPr>
              <w:t>视频侦查装备</w:t>
            </w:r>
          </w:p>
        </w:tc>
      </w:tr>
      <w:tr w14:paraId="17874F90">
        <w:tblPrEx>
          <w:tblCellMar>
            <w:top w:w="0" w:type="dxa"/>
            <w:left w:w="108" w:type="dxa"/>
            <w:bottom w:w="0" w:type="dxa"/>
            <w:right w:w="108" w:type="dxa"/>
          </w:tblCellMar>
        </w:tblPrEx>
        <w:trPr>
          <w:trHeight w:val="600"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0CA76553">
            <w:pPr>
              <w:widowControl/>
              <w:spacing w:before="0" w:beforeLines="0" w:after="0" w:afterLines="0" w:line="240" w:lineRule="auto"/>
              <w:ind w:firstLine="0" w:firstLineChars="0"/>
              <w:jc w:val="center"/>
              <w:outlineLvl w:val="0"/>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46F66D3A">
            <w:pPr>
              <w:widowControl/>
              <w:spacing w:before="0" w:beforeLines="0" w:after="0" w:afterLines="0" w:line="240" w:lineRule="auto"/>
              <w:ind w:firstLine="0" w:firstLineChars="0"/>
              <w:jc w:val="left"/>
              <w:outlineLvl w:val="0"/>
              <w:rPr>
                <w:rFonts w:hint="eastAsia" w:ascii="仿宋" w:hAnsi="仿宋" w:eastAsia="仿宋" w:cs="仿宋"/>
                <w:kern w:val="0"/>
                <w:sz w:val="24"/>
                <w:szCs w:val="24"/>
              </w:rPr>
            </w:pPr>
            <w:r>
              <w:rPr>
                <w:rFonts w:hint="eastAsia" w:ascii="仿宋" w:hAnsi="仿宋" w:eastAsia="仿宋" w:cs="仿宋"/>
                <w:kern w:val="0"/>
                <w:sz w:val="24"/>
                <w:szCs w:val="24"/>
              </w:rPr>
              <w:t>特征目标识别追踪系统单兵</w:t>
            </w:r>
          </w:p>
        </w:tc>
        <w:tc>
          <w:tcPr>
            <w:tcW w:w="3213" w:type="pct"/>
            <w:gridSpan w:val="2"/>
            <w:tcBorders>
              <w:top w:val="single" w:color="auto" w:sz="4" w:space="0"/>
              <w:left w:val="single" w:color="auto" w:sz="4" w:space="0"/>
              <w:bottom w:val="single" w:color="auto" w:sz="4" w:space="0"/>
              <w:right w:val="single" w:color="auto" w:sz="4" w:space="0"/>
            </w:tcBorders>
            <w:noWrap w:val="0"/>
            <w:vAlign w:val="top"/>
          </w:tcPr>
          <w:p w14:paraId="0299F954">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应支持视频摘要功能：导入离线视频数据源，对现场视频进行摘要分析以确定嫌疑目标时，系统具备提取运动目标，以目标快照、浓缩视频等呈现线索视频，达到快速定位嫌疑目标的功能。目标快照，自动选取运动目标最佳截图，并排展示，对视频内所有人进行筛选，快速找到符合条件的目标；</w:t>
            </w:r>
          </w:p>
          <w:p w14:paraId="073FC141">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2、视频摘要应包含如下功能：</w:t>
            </w:r>
          </w:p>
          <w:p w14:paraId="6888B04A">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应支持任务管理功能：负责摘要任务管理，包括新建摘要任务、摘要化处理、删除摘要任务等基本功能。</w:t>
            </w:r>
          </w:p>
          <w:p w14:paraId="43A4BBB7">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应支持摘要化处理功能：将原始视频进行摘要化处理，生成人像图片；</w:t>
            </w:r>
          </w:p>
          <w:p w14:paraId="23BDF65D">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3、应支持以图搜图功能:上传一张目标图片可以将图片导入所有处理完的视频中搜索目标，搜索完的结果按相似度排名；</w:t>
            </w:r>
          </w:p>
          <w:p w14:paraId="348487D5">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4、系统应支持以图搜视频功能：上传一张目标图片可以将图片导入所有原始视频中搜索，在原始视频中有相似的目标按相似度排名；</w:t>
            </w:r>
          </w:p>
          <w:p w14:paraId="4FD6F242">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5、系统应支持摘要播放功能：对应人像图片，播放已经完成摘要化处理的视频；</w:t>
            </w:r>
          </w:p>
          <w:p w14:paraId="020E4E71">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系统应支持人像检索功能：将视频检索到的目标全身人像图片，在数据源的录像中逐一搜索比对，人工对结果资格审查方法及标准确定目标人员。最终获取到目标人员的历史完整活动轨迹；主要应包含的信息：图像源监控名称、图像抓取时间、图像源录像片段回放；</w:t>
            </w:r>
          </w:p>
          <w:p w14:paraId="6FEA9A4B">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7、系统应支持跨摄像机追踪技术：可以通过嫌疑人的穿着、体态、发型在全域视频录像中进行识别检索，完整还原嫌疑人进入和离开案发现场的活动轨迹，还原其活动路径；</w:t>
            </w:r>
          </w:p>
          <w:p w14:paraId="52E32A09">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8、系统应支持车牌检索功能：在目标视频中系统能自动提取出车辆的车牌号码并能形成本文数据；系统应支持以车牌号检索车辆，最小可识别车牌图像应支持30*60像素；</w:t>
            </w:r>
          </w:p>
          <w:p w14:paraId="037C2B31">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9、★系统应支持GA/T 1154.3-2017视频图像检索技术要求</w:t>
            </w:r>
          </w:p>
          <w:p w14:paraId="29CA14EF">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系统应支持针对案件、目标管控等业务场景，对历史视频进行解析、处理、研判。对视频内全部人像目标、或者划定的部分区域内的人像目标进行解析、识别，实现跨摄像机高效检索，刻画目标的轨迹，应支持车辆号牌、人脸特征的识别以及检索。系统应支持利用AI智能算法，通过提取嫌疑对象的衣着、体型、随身物品等视觉整体特征为目标向量，在研判人员圈定的视频中递进式检索，应支持最远距离（50米）、低照度（0.001—0.02lux场景）小目标（10*22像素）可以有效快速识别、检索；</w:t>
            </w:r>
          </w:p>
          <w:p w14:paraId="76579B9C">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11、系统支持多目标检索、超远距离、夜晚低照度及嫌疑人目标在自行车、电动车及步行等多姿态下检索</w:t>
            </w:r>
          </w:p>
          <w:p w14:paraId="7A8DF336">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12、系统应支持一小时1920*1080分辨率原始视频解析处理时间≤4分钟;</w:t>
            </w:r>
          </w:p>
          <w:p w14:paraId="65B1CF6E">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13、单台设备应支持同时视频处理路数≥100路;</w:t>
            </w:r>
          </w:p>
          <w:p w14:paraId="1359C271">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14、系统应支持ReID行人跨摄像机再识别技术;</w:t>
            </w:r>
          </w:p>
          <w:p w14:paraId="189A349E">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15、系统应支持远距离小目标识别功能，最小命中48＊96像素检索识别命中率95％以上;</w:t>
            </w:r>
          </w:p>
          <w:p w14:paraId="561CDE6F">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16、系统应支持视频文件格式 mp4，mov，avi，mpg，m4v等;</w:t>
            </w:r>
          </w:p>
          <w:p w14:paraId="30756DF3">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17、系统应支持视频文件编码 h.264;</w:t>
            </w:r>
          </w:p>
          <w:p w14:paraId="15790022">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18、系统应支持视频分辨率1920＊1080及以下；</w:t>
            </w:r>
          </w:p>
          <w:p w14:paraId="5596D0FB">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19、系统应支持多目标检索功能：对目标在1万张图片中的快速摘要分析，20分钟以内完成目标人员的轨迹，并支持全部目标图像的快速导出；</w:t>
            </w:r>
          </w:p>
          <w:p w14:paraId="28E12EBC">
            <w:pPr>
              <w:widowControl/>
              <w:spacing w:before="0" w:beforeLines="0" w:after="0" w:afterLines="0" w:line="240" w:lineRule="auto"/>
              <w:ind w:firstLine="0" w:firstLineChars="0"/>
              <w:jc w:val="left"/>
              <w:outlineLvl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20、系统应支持报告自动生成功能：研判报告的自动生成，报告编辑与导出功能；</w:t>
            </w:r>
          </w:p>
          <w:p w14:paraId="28E16CDD">
            <w:pPr>
              <w:widowControl/>
              <w:spacing w:before="0" w:beforeLines="0" w:after="0" w:afterLines="0" w:line="240" w:lineRule="auto"/>
              <w:ind w:firstLine="0" w:firstLineChars="0"/>
              <w:jc w:val="left"/>
              <w:outlineLvl w:val="0"/>
              <w:rPr>
                <w:rFonts w:hint="eastAsia" w:ascii="仿宋" w:hAnsi="仿宋" w:eastAsia="仿宋" w:cs="仿宋"/>
                <w:kern w:val="0"/>
                <w:sz w:val="24"/>
                <w:szCs w:val="24"/>
              </w:rPr>
            </w:pPr>
            <w:r>
              <w:rPr>
                <w:rFonts w:hint="eastAsia" w:ascii="仿宋" w:hAnsi="仿宋" w:eastAsia="仿宋" w:cs="仿宋"/>
                <w:kern w:val="0"/>
                <w:sz w:val="24"/>
                <w:szCs w:val="24"/>
                <w:highlight w:val="none"/>
              </w:rPr>
              <w:t>21、应支持系统工具功能：系统应支持对模糊图像、低照度图像以及视频的增强处理功能、应支持1:1人脸比对功能</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4FCE6C35">
            <w:pPr>
              <w:widowControl/>
              <w:spacing w:before="0" w:beforeLines="0" w:after="0" w:afterLines="0" w:line="240" w:lineRule="auto"/>
              <w:ind w:firstLine="0" w:firstLineChars="0"/>
              <w:jc w:val="center"/>
              <w:outlineLvl w:val="0"/>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2E378FBF">
            <w:pPr>
              <w:widowControl/>
              <w:spacing w:before="0" w:beforeLines="0" w:after="0" w:afterLines="0" w:line="240" w:lineRule="auto"/>
              <w:ind w:firstLine="0" w:firstLineChars="0"/>
              <w:jc w:val="center"/>
              <w:outlineLvl w:val="0"/>
              <w:rPr>
                <w:rFonts w:hint="eastAsia" w:ascii="仿宋" w:hAnsi="仿宋" w:eastAsia="仿宋" w:cs="仿宋"/>
                <w:kern w:val="0"/>
                <w:sz w:val="24"/>
                <w:szCs w:val="24"/>
              </w:rPr>
            </w:pPr>
            <w:r>
              <w:rPr>
                <w:rFonts w:hint="eastAsia" w:ascii="仿宋" w:hAnsi="仿宋" w:eastAsia="仿宋" w:cs="仿宋"/>
                <w:kern w:val="0"/>
                <w:sz w:val="24"/>
                <w:szCs w:val="24"/>
              </w:rPr>
              <w:t>套</w:t>
            </w:r>
          </w:p>
        </w:tc>
      </w:tr>
      <w:tr w14:paraId="72951606">
        <w:tblPrEx>
          <w:tblCellMar>
            <w:top w:w="0" w:type="dxa"/>
            <w:left w:w="108" w:type="dxa"/>
            <w:bottom w:w="0" w:type="dxa"/>
            <w:right w:w="108" w:type="dxa"/>
          </w:tblCellMar>
        </w:tblPrEx>
        <w:trPr>
          <w:trHeight w:val="38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02188B7E">
            <w:pPr>
              <w:widowControl/>
              <w:spacing w:before="0" w:beforeLines="0" w:after="0" w:afterLines="0" w:line="240" w:lineRule="auto"/>
              <w:ind w:firstLine="0" w:firstLineChars="0"/>
              <w:jc w:val="left"/>
              <w:outlineLvl w:val="0"/>
              <w:rPr>
                <w:rFonts w:hint="eastAsia" w:ascii="仿宋" w:hAnsi="仿宋" w:eastAsia="仿宋" w:cs="仿宋"/>
                <w:kern w:val="0"/>
                <w:sz w:val="24"/>
                <w:szCs w:val="24"/>
              </w:rPr>
            </w:pPr>
            <w:r>
              <w:rPr>
                <w:rFonts w:hint="eastAsia" w:ascii="仿宋" w:hAnsi="仿宋" w:eastAsia="仿宋" w:cs="仿宋"/>
                <w:b/>
                <w:bCs/>
                <w:kern w:val="0"/>
                <w:sz w:val="24"/>
                <w:szCs w:val="24"/>
              </w:rPr>
              <w:t>前端建设清单</w:t>
            </w:r>
          </w:p>
        </w:tc>
      </w:tr>
      <w:tr w14:paraId="36240CF8">
        <w:tblPrEx>
          <w:tblCellMar>
            <w:top w:w="0" w:type="dxa"/>
            <w:left w:w="108" w:type="dxa"/>
            <w:bottom w:w="0" w:type="dxa"/>
            <w:right w:w="108" w:type="dxa"/>
          </w:tblCellMar>
        </w:tblPrEx>
        <w:trPr>
          <w:trHeight w:val="600"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1D0EB2D0">
            <w:pPr>
              <w:widowControl/>
              <w:spacing w:before="0" w:beforeLines="0" w:after="0" w:afterLines="0"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2B044DF7">
            <w:pPr>
              <w:widowControl/>
              <w:spacing w:before="0" w:beforeLines="0" w:after="0" w:afterLines="0"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可视对讲管理主机</w:t>
            </w:r>
          </w:p>
        </w:tc>
        <w:tc>
          <w:tcPr>
            <w:tcW w:w="3084" w:type="pct"/>
            <w:tcBorders>
              <w:top w:val="single" w:color="auto" w:sz="4" w:space="0"/>
              <w:left w:val="single" w:color="auto" w:sz="4" w:space="0"/>
              <w:bottom w:val="single" w:color="auto" w:sz="4" w:space="0"/>
              <w:right w:val="single" w:color="auto" w:sz="4" w:space="0"/>
            </w:tcBorders>
            <w:noWrap w:val="0"/>
            <w:vAlign w:val="top"/>
          </w:tcPr>
          <w:p w14:paraId="21B85223">
            <w:pPr>
              <w:widowControl/>
              <w:spacing w:before="0" w:beforeLines="0" w:after="0" w:afterLines="0"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不低于10.2寸高清IPS屏幕，屏幕分辨率≥1280*800，触摸控制设计，强化铝合金材质；</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支持国产≥4核嵌入式CPU芯片，不低于2G内存，保证系统的整体稳定性；</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支持远程双向可视对讲、监听、全区分区广播、定时播放背景音乐；</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内置不低于100万像素摄像头，支持双向视频通话；</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不少于1个HDMI、1个USB、1路本地音频输入；</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支持有线和WiFi网络接入，支持跨网段和跨路由；</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网络：网络通讯协议 TCP/IP,UDP,SIP,HTTP,RTP；</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网络延时：≤100ms；</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触摸屏：多点电容式触摸屏；</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通话方式：免提 咪杆+内置扬声器；</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音频采集：8kHz～44.1kHz；</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位率：16位，8Kbps～320Kbps；</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频率响应：100Hz～16KHz；</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信噪比：≥70dB；</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咪杆拾音距离：≥1米；</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网络：≥1*RJ45网口，速率为10/100Mbps；</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音频：≥1*线性音频输入；</w:t>
            </w:r>
            <w:r>
              <w:rPr>
                <w:rFonts w:hint="eastAsia" w:ascii="仿宋" w:hAnsi="仿宋" w:eastAsia="仿宋" w:cs="仿宋"/>
                <w:kern w:val="0"/>
                <w:sz w:val="24"/>
                <w:szCs w:val="24"/>
              </w:rPr>
              <w:br w:type="textWrapping"/>
            </w:r>
            <w:r>
              <w:rPr>
                <w:rFonts w:hint="eastAsia" w:ascii="仿宋" w:hAnsi="仿宋" w:eastAsia="仿宋" w:cs="仿宋"/>
                <w:kern w:val="0"/>
                <w:sz w:val="24"/>
                <w:szCs w:val="24"/>
              </w:rPr>
              <w:t>USB：≥1*USB 2.0接口；</w:t>
            </w:r>
            <w:r>
              <w:rPr>
                <w:rFonts w:hint="eastAsia" w:ascii="仿宋" w:hAnsi="仿宋" w:eastAsia="仿宋" w:cs="仿宋"/>
                <w:kern w:val="0"/>
                <w:sz w:val="24"/>
                <w:szCs w:val="24"/>
              </w:rPr>
              <w:br w:type="textWrapping"/>
            </w:r>
            <w:r>
              <w:rPr>
                <w:rFonts w:hint="eastAsia" w:ascii="仿宋" w:hAnsi="仿宋" w:eastAsia="仿宋" w:cs="仿宋"/>
                <w:kern w:val="0"/>
                <w:sz w:val="24"/>
                <w:szCs w:val="24"/>
              </w:rPr>
              <w:t>HDMI：≥1*HDMI接口；</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电源：≥1*DC 12V电源口；</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扩展卡槽：≥1*SD拓展卡槽,最高支持128GB；</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供电方式：DC 12V；</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功耗：待机≤10W、工作中≤20W；</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外壳防护等级标准：外壳防护符合GB/T 4208-2008中IP20等级要求；</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工作环境：温度-10℃ ～ 60℃</w:t>
            </w:r>
          </w:p>
        </w:tc>
        <w:tc>
          <w:tcPr>
            <w:tcW w:w="517" w:type="pct"/>
            <w:gridSpan w:val="2"/>
            <w:tcBorders>
              <w:top w:val="single" w:color="auto" w:sz="4" w:space="0"/>
              <w:left w:val="single" w:color="auto" w:sz="4" w:space="0"/>
              <w:bottom w:val="single" w:color="auto" w:sz="4" w:space="0"/>
              <w:right w:val="single" w:color="auto" w:sz="4" w:space="0"/>
            </w:tcBorders>
            <w:noWrap w:val="0"/>
            <w:vAlign w:val="bottom"/>
          </w:tcPr>
          <w:p w14:paraId="5F5ADAD4">
            <w:pPr>
              <w:widowControl/>
              <w:spacing w:before="0" w:beforeLines="0" w:after="0" w:afterLines="0"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328" w:type="pct"/>
            <w:tcBorders>
              <w:top w:val="single" w:color="auto" w:sz="4" w:space="0"/>
              <w:left w:val="single" w:color="auto" w:sz="4" w:space="0"/>
              <w:bottom w:val="single" w:color="auto" w:sz="4" w:space="0"/>
              <w:right w:val="single" w:color="auto" w:sz="4" w:space="0"/>
            </w:tcBorders>
            <w:noWrap w:val="0"/>
            <w:vAlign w:val="bottom"/>
          </w:tcPr>
          <w:p w14:paraId="319A6832">
            <w:pPr>
              <w:widowControl/>
              <w:spacing w:before="0" w:beforeLines="0" w:after="0" w:afterLines="0"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r>
      <w:tr w14:paraId="0F8CA24A">
        <w:tblPrEx>
          <w:tblCellMar>
            <w:top w:w="0" w:type="dxa"/>
            <w:left w:w="108" w:type="dxa"/>
            <w:bottom w:w="0" w:type="dxa"/>
            <w:right w:w="108" w:type="dxa"/>
          </w:tblCellMar>
        </w:tblPrEx>
        <w:trPr>
          <w:trHeight w:val="600"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64DA42A3">
            <w:pPr>
              <w:widowControl/>
              <w:spacing w:before="0" w:beforeLines="0" w:after="0" w:afterLines="0"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5DFE578A">
            <w:pPr>
              <w:widowControl/>
              <w:spacing w:before="0" w:beforeLines="0" w:after="0" w:afterLines="0"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IP对讲网络音柱</w:t>
            </w:r>
          </w:p>
        </w:tc>
        <w:tc>
          <w:tcPr>
            <w:tcW w:w="3084" w:type="pct"/>
            <w:tcBorders>
              <w:top w:val="single" w:color="auto" w:sz="4" w:space="0"/>
              <w:left w:val="single" w:color="auto" w:sz="4" w:space="0"/>
              <w:bottom w:val="single" w:color="auto" w:sz="4" w:space="0"/>
              <w:right w:val="single" w:color="auto" w:sz="4" w:space="0"/>
            </w:tcBorders>
            <w:noWrap w:val="0"/>
            <w:vAlign w:val="top"/>
          </w:tcPr>
          <w:p w14:paraId="5EE18108">
            <w:pPr>
              <w:widowControl/>
              <w:spacing w:before="0" w:beforeLines="0" w:after="0" w:afterLines="0"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支持两路网络数字音频解码模块，支持IP/TCP、SIP、UDP、IGMP(组播)等通讯协议，实现8K-48K音频编码及解码播放;</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支持标准onvif协议、GB28181协议,支持无缝接入NVR系统进行音频存储;</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内置数字功率放大器模块，通过服务器下发指令能支持MP3、MP4、AAC、WAV、WMA、FLAC、AVI、FLV多种音视频格式的解码播放;</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支持局域网和广域网应用，兼容路由器、交换机、网桥网关、Modem、Internet、2G、3G、4G、组播、单播等任意网络架构;</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内置线路板采用金属固定，防水、防潮，安全可靠;</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采用防火阻燃酸碱防水PVC塑胶板固定，真正实现防雨、防晒;</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谐波失真≤0.3%</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网络：≥1*RJ45网口，速率为10/100Mbps</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外壳防护≥IP54等级要求</w:t>
            </w:r>
          </w:p>
        </w:tc>
        <w:tc>
          <w:tcPr>
            <w:tcW w:w="517" w:type="pct"/>
            <w:gridSpan w:val="2"/>
            <w:tcBorders>
              <w:top w:val="single" w:color="auto" w:sz="4" w:space="0"/>
              <w:left w:val="single" w:color="auto" w:sz="4" w:space="0"/>
              <w:bottom w:val="single" w:color="auto" w:sz="4" w:space="0"/>
              <w:right w:val="single" w:color="auto" w:sz="4" w:space="0"/>
            </w:tcBorders>
            <w:noWrap w:val="0"/>
            <w:vAlign w:val="bottom"/>
          </w:tcPr>
          <w:p w14:paraId="0D6EBFB0">
            <w:pPr>
              <w:widowControl/>
              <w:spacing w:before="0" w:beforeLines="0" w:after="0" w:afterLines="0"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17</w:t>
            </w:r>
          </w:p>
        </w:tc>
        <w:tc>
          <w:tcPr>
            <w:tcW w:w="328" w:type="pct"/>
            <w:tcBorders>
              <w:top w:val="single" w:color="auto" w:sz="4" w:space="0"/>
              <w:left w:val="single" w:color="auto" w:sz="4" w:space="0"/>
              <w:bottom w:val="single" w:color="auto" w:sz="4" w:space="0"/>
              <w:right w:val="single" w:color="auto" w:sz="4" w:space="0"/>
            </w:tcBorders>
            <w:noWrap w:val="0"/>
            <w:vAlign w:val="bottom"/>
          </w:tcPr>
          <w:p w14:paraId="487F8A35">
            <w:pPr>
              <w:widowControl/>
              <w:spacing w:before="0" w:beforeLines="0" w:after="0" w:afterLines="0"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个</w:t>
            </w:r>
          </w:p>
        </w:tc>
      </w:tr>
      <w:tr w14:paraId="2DB55022">
        <w:tblPrEx>
          <w:tblCellMar>
            <w:top w:w="0" w:type="dxa"/>
            <w:left w:w="108" w:type="dxa"/>
            <w:bottom w:w="0" w:type="dxa"/>
            <w:right w:w="108" w:type="dxa"/>
          </w:tblCellMar>
        </w:tblPrEx>
        <w:trPr>
          <w:trHeight w:val="600"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0124513D">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3</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5478F5E1">
            <w:pPr>
              <w:widowControl/>
              <w:spacing w:before="0" w:beforeLines="0" w:after="0" w:afterLines="0" w:line="240" w:lineRule="auto"/>
              <w:ind w:firstLine="0" w:firstLineChars="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双400万智能双变焦网络摄像机</w:t>
            </w:r>
          </w:p>
        </w:tc>
        <w:tc>
          <w:tcPr>
            <w:tcW w:w="3084" w:type="pct"/>
            <w:tcBorders>
              <w:top w:val="single" w:color="auto" w:sz="4" w:space="0"/>
              <w:left w:val="single" w:color="auto" w:sz="4" w:space="0"/>
              <w:bottom w:val="single" w:color="auto" w:sz="4" w:space="0"/>
              <w:right w:val="single" w:color="auto" w:sz="4" w:space="0"/>
            </w:tcBorders>
            <w:noWrap w:val="0"/>
            <w:vAlign w:val="top"/>
          </w:tcPr>
          <w:p w14:paraId="6D3F13E1">
            <w:pPr>
              <w:widowControl/>
              <w:spacing w:before="0" w:beforeLines="0" w:after="0" w:afterLines="0"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内置不少于1个云台，支持双通道互为180度夹角监控</w:t>
            </w:r>
          </w:p>
          <w:p w14:paraId="7E754860">
            <w:pPr>
              <w:widowControl/>
              <w:spacing w:before="0" w:beforeLines="0" w:after="0" w:afterLines="0"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通道1（细节）：采用不低于400万像素1/1.8英寸CMOS图像传感器；通道2（细节）：采用不低于400万像素1/1.8英寸CMOS图像传感器</w:t>
            </w:r>
          </w:p>
          <w:p w14:paraId="04DB0D3A">
            <w:pPr>
              <w:widowControl/>
              <w:spacing w:before="0" w:beforeLines="0" w:after="0" w:afterLines="0"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内置≥2个GPU芯片，支持深度学习算法，有效提升检测准确率</w:t>
            </w:r>
          </w:p>
          <w:p w14:paraId="3B98CF77">
            <w:pPr>
              <w:widowControl/>
              <w:spacing w:before="0" w:beforeLines="0" w:after="0" w:afterLines="0"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两路通道均支持独立电动云台控制,通道1（细节）:水平旋转范围:0°~355°;垂直旋转范围:-5°~30°;通道2（细节）垂直旋转范围:-5°~30°,水平-13°～13°</w:t>
            </w:r>
          </w:p>
          <w:p w14:paraId="18A243CB">
            <w:pPr>
              <w:widowControl/>
              <w:spacing w:before="0" w:beforeLines="0" w:after="0" w:afterLines="0"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★可通过IE浏览器自定义旋转角度,可一键调节云台至设置的角度</w:t>
            </w:r>
          </w:p>
          <w:p w14:paraId="4D448BA4">
            <w:pPr>
              <w:widowControl/>
              <w:spacing w:before="0" w:beforeLines="0" w:after="0" w:afterLines="0"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通道1（细节）：8mm~32mm；通道2（细节）：8mm~32mm</w:t>
            </w:r>
          </w:p>
          <w:p w14:paraId="275A0A04">
            <w:pPr>
              <w:widowControl/>
              <w:spacing w:before="0" w:beforeLines="0" w:after="0" w:afterLines="0"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内置不少于6颗高效柔光双色补光灯</w:t>
            </w:r>
          </w:p>
          <w:p w14:paraId="783A60FE">
            <w:pPr>
              <w:widowControl/>
              <w:spacing w:before="0" w:beforeLines="0" w:after="0" w:afterLines="0"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★在IE浏览器下,具有交通拥堵、卡口、非机动车逆行、有车占道等设置选项</w:t>
            </w:r>
          </w:p>
          <w:p w14:paraId="362743DF">
            <w:pPr>
              <w:widowControl/>
              <w:spacing w:before="0" w:beforeLines="0" w:after="0" w:afterLines="0"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★当检测区域出现非机动车逆行时,设备可进行检测并报警</w:t>
            </w:r>
          </w:p>
          <w:p w14:paraId="254187C3">
            <w:pPr>
              <w:widowControl/>
              <w:spacing w:before="0" w:beforeLines="0" w:after="0" w:afterLines="0"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通道1（细节）：视频结构化、通用行为分析、人脸检测 ；通道2（细节）：视频结构化、通用行为分析、人脸检测 ；通道1（全景）和通道2（细节）智能支持两两同开</w:t>
            </w:r>
          </w:p>
          <w:p w14:paraId="3A8CFA0E">
            <w:pPr>
              <w:widowControl/>
              <w:spacing w:before="0" w:beforeLines="0" w:after="0" w:afterLines="0"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支持不小于512G Micro SD卡，内置扬声器和双MIC</w:t>
            </w:r>
          </w:p>
          <w:p w14:paraId="3EB85384">
            <w:pPr>
              <w:widowControl/>
              <w:spacing w:before="0" w:beforeLines="0" w:after="0" w:afterLines="0"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支持DC12V供电方式</w:t>
            </w:r>
          </w:p>
          <w:p w14:paraId="06B11480">
            <w:pPr>
              <w:widowControl/>
              <w:spacing w:before="0" w:beforeLines="0" w:after="0" w:afterLines="0"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支持横杆座装、横杆吊装、吸顶吊装、壁装等安装方式</w:t>
            </w:r>
          </w:p>
          <w:p w14:paraId="3E9215D8">
            <w:pPr>
              <w:widowControl/>
              <w:spacing w:before="0" w:beforeLines="0" w:after="0" w:afterLines="0" w:line="240" w:lineRule="auto"/>
              <w:ind w:firstLine="0" w:firstLineChars="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支持≥IP67防护等级</w:t>
            </w:r>
          </w:p>
        </w:tc>
        <w:tc>
          <w:tcPr>
            <w:tcW w:w="517" w:type="pct"/>
            <w:gridSpan w:val="2"/>
            <w:tcBorders>
              <w:top w:val="single" w:color="auto" w:sz="4" w:space="0"/>
              <w:left w:val="single" w:color="auto" w:sz="4" w:space="0"/>
              <w:bottom w:val="single" w:color="auto" w:sz="4" w:space="0"/>
              <w:right w:val="single" w:color="auto" w:sz="4" w:space="0"/>
            </w:tcBorders>
            <w:noWrap w:val="0"/>
            <w:vAlign w:val="bottom"/>
          </w:tcPr>
          <w:p w14:paraId="5DD60C42">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14</w:t>
            </w:r>
          </w:p>
        </w:tc>
        <w:tc>
          <w:tcPr>
            <w:tcW w:w="328" w:type="pct"/>
            <w:tcBorders>
              <w:top w:val="single" w:color="auto" w:sz="4" w:space="0"/>
              <w:left w:val="single" w:color="auto" w:sz="4" w:space="0"/>
              <w:bottom w:val="single" w:color="auto" w:sz="4" w:space="0"/>
              <w:right w:val="single" w:color="auto" w:sz="4" w:space="0"/>
            </w:tcBorders>
            <w:noWrap w:val="0"/>
            <w:vAlign w:val="bottom"/>
          </w:tcPr>
          <w:p w14:paraId="44EA24C5">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个</w:t>
            </w:r>
          </w:p>
        </w:tc>
      </w:tr>
      <w:tr w14:paraId="44E3C7FC">
        <w:tblPrEx>
          <w:tblCellMar>
            <w:top w:w="0" w:type="dxa"/>
            <w:left w:w="108" w:type="dxa"/>
            <w:bottom w:w="0" w:type="dxa"/>
            <w:right w:w="108" w:type="dxa"/>
          </w:tblCellMar>
        </w:tblPrEx>
        <w:trPr>
          <w:trHeight w:val="600"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56A77CC9">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4</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17A58C20">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支架</w:t>
            </w:r>
          </w:p>
        </w:tc>
        <w:tc>
          <w:tcPr>
            <w:tcW w:w="3084" w:type="pct"/>
            <w:tcBorders>
              <w:top w:val="single" w:color="auto" w:sz="4" w:space="0"/>
              <w:left w:val="single" w:color="auto" w:sz="4" w:space="0"/>
              <w:bottom w:val="single" w:color="auto" w:sz="4" w:space="0"/>
              <w:right w:val="single" w:color="auto" w:sz="4" w:space="0"/>
            </w:tcBorders>
            <w:noWrap w:val="0"/>
            <w:vAlign w:val="bottom"/>
          </w:tcPr>
          <w:p w14:paraId="3BEC77D1">
            <w:pPr>
              <w:widowControl/>
              <w:spacing w:before="0" w:beforeLines="0" w:after="0" w:afterLines="0" w:line="240" w:lineRule="auto"/>
              <w:ind w:firstLine="0" w:firstLineChars="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专用吊装支架</w:t>
            </w:r>
          </w:p>
        </w:tc>
        <w:tc>
          <w:tcPr>
            <w:tcW w:w="517" w:type="pct"/>
            <w:gridSpan w:val="2"/>
            <w:tcBorders>
              <w:top w:val="single" w:color="auto" w:sz="4" w:space="0"/>
              <w:left w:val="single" w:color="auto" w:sz="4" w:space="0"/>
              <w:bottom w:val="single" w:color="auto" w:sz="4" w:space="0"/>
              <w:right w:val="single" w:color="auto" w:sz="4" w:space="0"/>
            </w:tcBorders>
            <w:noWrap w:val="0"/>
            <w:vAlign w:val="bottom"/>
          </w:tcPr>
          <w:p w14:paraId="77DB012D">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14</w:t>
            </w:r>
          </w:p>
        </w:tc>
        <w:tc>
          <w:tcPr>
            <w:tcW w:w="328" w:type="pct"/>
            <w:tcBorders>
              <w:top w:val="single" w:color="auto" w:sz="4" w:space="0"/>
              <w:left w:val="single" w:color="auto" w:sz="4" w:space="0"/>
              <w:bottom w:val="single" w:color="auto" w:sz="4" w:space="0"/>
              <w:right w:val="single" w:color="auto" w:sz="4" w:space="0"/>
            </w:tcBorders>
            <w:noWrap w:val="0"/>
            <w:vAlign w:val="bottom"/>
          </w:tcPr>
          <w:p w14:paraId="409BA5D8">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个</w:t>
            </w:r>
          </w:p>
        </w:tc>
      </w:tr>
      <w:tr w14:paraId="7F7CF64D">
        <w:tblPrEx>
          <w:tblCellMar>
            <w:top w:w="0" w:type="dxa"/>
            <w:left w:w="108" w:type="dxa"/>
            <w:bottom w:w="0" w:type="dxa"/>
            <w:right w:w="108" w:type="dxa"/>
          </w:tblCellMar>
        </w:tblPrEx>
        <w:trPr>
          <w:trHeight w:val="600"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14514780">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5</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1AE0029E">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电源</w:t>
            </w:r>
          </w:p>
        </w:tc>
        <w:tc>
          <w:tcPr>
            <w:tcW w:w="3084" w:type="pct"/>
            <w:tcBorders>
              <w:top w:val="single" w:color="auto" w:sz="4" w:space="0"/>
              <w:left w:val="single" w:color="auto" w:sz="4" w:space="0"/>
              <w:bottom w:val="single" w:color="auto" w:sz="4" w:space="0"/>
              <w:right w:val="single" w:color="auto" w:sz="4" w:space="0"/>
            </w:tcBorders>
            <w:noWrap w:val="0"/>
            <w:vAlign w:val="bottom"/>
          </w:tcPr>
          <w:p w14:paraId="053CC9C3">
            <w:pPr>
              <w:widowControl/>
              <w:spacing w:before="0" w:beforeLines="0" w:after="0" w:afterLines="0" w:line="240" w:lineRule="auto"/>
              <w:ind w:firstLine="0" w:firstLineChars="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电源适配器</w:t>
            </w:r>
          </w:p>
        </w:tc>
        <w:tc>
          <w:tcPr>
            <w:tcW w:w="517" w:type="pct"/>
            <w:gridSpan w:val="2"/>
            <w:tcBorders>
              <w:top w:val="single" w:color="auto" w:sz="4" w:space="0"/>
              <w:left w:val="single" w:color="auto" w:sz="4" w:space="0"/>
              <w:bottom w:val="single" w:color="auto" w:sz="4" w:space="0"/>
              <w:right w:val="single" w:color="auto" w:sz="4" w:space="0"/>
            </w:tcBorders>
            <w:noWrap w:val="0"/>
            <w:vAlign w:val="bottom"/>
          </w:tcPr>
          <w:p w14:paraId="0CF8E7E9">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14</w:t>
            </w:r>
          </w:p>
        </w:tc>
        <w:tc>
          <w:tcPr>
            <w:tcW w:w="328" w:type="pct"/>
            <w:tcBorders>
              <w:top w:val="single" w:color="auto" w:sz="4" w:space="0"/>
              <w:left w:val="single" w:color="auto" w:sz="4" w:space="0"/>
              <w:bottom w:val="single" w:color="auto" w:sz="4" w:space="0"/>
              <w:right w:val="single" w:color="auto" w:sz="4" w:space="0"/>
            </w:tcBorders>
            <w:noWrap w:val="0"/>
            <w:vAlign w:val="bottom"/>
          </w:tcPr>
          <w:p w14:paraId="3575CF99">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个</w:t>
            </w:r>
          </w:p>
        </w:tc>
      </w:tr>
      <w:tr w14:paraId="521CE30D">
        <w:tblPrEx>
          <w:tblCellMar>
            <w:top w:w="0" w:type="dxa"/>
            <w:left w:w="108" w:type="dxa"/>
            <w:bottom w:w="0" w:type="dxa"/>
            <w:right w:w="108" w:type="dxa"/>
          </w:tblCellMar>
        </w:tblPrEx>
        <w:trPr>
          <w:trHeight w:val="600"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7B1BA17A">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6</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371A6DD5">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6寸400万融智能全彩网络球机</w:t>
            </w:r>
          </w:p>
        </w:tc>
        <w:tc>
          <w:tcPr>
            <w:tcW w:w="3084" w:type="pct"/>
            <w:tcBorders>
              <w:top w:val="single" w:color="auto" w:sz="4" w:space="0"/>
              <w:left w:val="single" w:color="auto" w:sz="4" w:space="0"/>
              <w:bottom w:val="single" w:color="auto" w:sz="4" w:space="0"/>
              <w:right w:val="single" w:color="auto" w:sz="4" w:space="0"/>
            </w:tcBorders>
            <w:noWrap w:val="0"/>
            <w:vAlign w:val="bottom"/>
          </w:tcPr>
          <w:p w14:paraId="049B592F">
            <w:pPr>
              <w:widowControl/>
              <w:spacing w:before="0" w:beforeLines="0" w:after="0" w:afterLines="0" w:line="240" w:lineRule="auto"/>
              <w:ind w:firstLine="0" w:firstLineChars="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传感器类型：不低于1/2.8英寸CMOS；</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像素：≥400万；</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分辨率不小于：2560×1440；</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最低照度：彩色：≤0.005lux@F1.6黑白：≤0.0005lux@F1.60Lux（红外灯开启）；</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最大补光距离：≥150m（红外）；≥30m（白光）；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补光类型：红外+白光；</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镜头焦距：≥4.8mm～154mm；</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光学变倍：≥32倍；</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周界防范：支持绊线入侵；支持区域入侵；支持穿越围栏；支持徘徊检测；支持物品遗留；支持物品搬移；支持快速移动；支持停车检测；支持人员聚集；支持人车分类报警；支持联动跟踪；</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人脸检测：支持人脸检测；支持人脸轨迹框；支持抓拍；；支持人脸增强；支持人脸抠图区域可设：人脸，单寸照；支持实时抓拍，质量优先二种抓拍策略；</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防抖功能：支持电子防抖；</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透雾功能：支持电子透雾；</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音频输入：≥1路；</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音频输出：≥1路；</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报警接口：≥2进1出；</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语音对讲：支持；</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报警输入：≥2路，开关量输入（0~5V DC）；</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报警输出：≥1路；</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供电方式：支持DC24V/2.5A±25%；</w:t>
            </w:r>
          </w:p>
        </w:tc>
        <w:tc>
          <w:tcPr>
            <w:tcW w:w="517" w:type="pct"/>
            <w:gridSpan w:val="2"/>
            <w:tcBorders>
              <w:top w:val="single" w:color="auto" w:sz="4" w:space="0"/>
              <w:left w:val="single" w:color="auto" w:sz="4" w:space="0"/>
              <w:bottom w:val="single" w:color="auto" w:sz="4" w:space="0"/>
              <w:right w:val="single" w:color="auto" w:sz="4" w:space="0"/>
            </w:tcBorders>
            <w:noWrap w:val="0"/>
            <w:vAlign w:val="bottom"/>
          </w:tcPr>
          <w:p w14:paraId="0B509088">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16</w:t>
            </w:r>
          </w:p>
        </w:tc>
        <w:tc>
          <w:tcPr>
            <w:tcW w:w="328" w:type="pct"/>
            <w:tcBorders>
              <w:top w:val="single" w:color="auto" w:sz="4" w:space="0"/>
              <w:left w:val="single" w:color="auto" w:sz="4" w:space="0"/>
              <w:bottom w:val="single" w:color="auto" w:sz="4" w:space="0"/>
              <w:right w:val="single" w:color="auto" w:sz="4" w:space="0"/>
            </w:tcBorders>
            <w:noWrap w:val="0"/>
            <w:vAlign w:val="bottom"/>
          </w:tcPr>
          <w:p w14:paraId="088FFC52">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个</w:t>
            </w:r>
          </w:p>
        </w:tc>
      </w:tr>
      <w:tr w14:paraId="5E740962">
        <w:tblPrEx>
          <w:tblCellMar>
            <w:top w:w="0" w:type="dxa"/>
            <w:left w:w="108" w:type="dxa"/>
            <w:bottom w:w="0" w:type="dxa"/>
            <w:right w:w="108" w:type="dxa"/>
          </w:tblCellMar>
        </w:tblPrEx>
        <w:trPr>
          <w:trHeight w:val="470"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7159A49C">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7</w:t>
            </w:r>
          </w:p>
        </w:tc>
        <w:tc>
          <w:tcPr>
            <w:tcW w:w="675" w:type="pct"/>
            <w:tcBorders>
              <w:top w:val="single" w:color="auto" w:sz="4" w:space="0"/>
              <w:left w:val="single" w:color="auto" w:sz="4" w:space="0"/>
              <w:bottom w:val="single" w:color="auto" w:sz="4" w:space="0"/>
              <w:right w:val="single" w:color="auto" w:sz="4" w:space="0"/>
            </w:tcBorders>
            <w:noWrap w:val="0"/>
            <w:vAlign w:val="bottom"/>
          </w:tcPr>
          <w:p w14:paraId="34FCC5FB">
            <w:pPr>
              <w:widowControl/>
              <w:spacing w:before="0" w:beforeLines="0" w:after="0" w:afterLines="0" w:line="240" w:lineRule="auto"/>
              <w:ind w:firstLine="0" w:firstLine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球机支架</w:t>
            </w:r>
          </w:p>
        </w:tc>
        <w:tc>
          <w:tcPr>
            <w:tcW w:w="3084" w:type="pct"/>
            <w:tcBorders>
              <w:top w:val="single" w:color="auto" w:sz="4" w:space="0"/>
              <w:left w:val="single" w:color="auto" w:sz="4" w:space="0"/>
              <w:bottom w:val="single" w:color="auto" w:sz="4" w:space="0"/>
              <w:right w:val="single" w:color="auto" w:sz="4" w:space="0"/>
            </w:tcBorders>
            <w:noWrap w:val="0"/>
            <w:vAlign w:val="bottom"/>
          </w:tcPr>
          <w:p w14:paraId="798A8A2F">
            <w:pPr>
              <w:widowControl/>
              <w:spacing w:before="0" w:beforeLines="0" w:after="0" w:afterLines="0" w:line="240" w:lineRule="auto"/>
              <w:ind w:firstLine="0" w:firstLineChars="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安装方式：吊装；</w:t>
            </w:r>
          </w:p>
        </w:tc>
        <w:tc>
          <w:tcPr>
            <w:tcW w:w="517" w:type="pct"/>
            <w:gridSpan w:val="2"/>
            <w:tcBorders>
              <w:top w:val="single" w:color="auto" w:sz="4" w:space="0"/>
              <w:left w:val="single" w:color="auto" w:sz="4" w:space="0"/>
              <w:bottom w:val="single" w:color="auto" w:sz="4" w:space="0"/>
              <w:right w:val="single" w:color="auto" w:sz="4" w:space="0"/>
            </w:tcBorders>
            <w:noWrap w:val="0"/>
            <w:vAlign w:val="bottom"/>
          </w:tcPr>
          <w:p w14:paraId="38D3BE11">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16</w:t>
            </w:r>
          </w:p>
        </w:tc>
        <w:tc>
          <w:tcPr>
            <w:tcW w:w="328" w:type="pct"/>
            <w:tcBorders>
              <w:top w:val="single" w:color="auto" w:sz="4" w:space="0"/>
              <w:left w:val="single" w:color="auto" w:sz="4" w:space="0"/>
              <w:bottom w:val="single" w:color="auto" w:sz="4" w:space="0"/>
              <w:right w:val="single" w:color="auto" w:sz="4" w:space="0"/>
            </w:tcBorders>
            <w:noWrap w:val="0"/>
            <w:vAlign w:val="bottom"/>
          </w:tcPr>
          <w:p w14:paraId="46ACF7FD">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个</w:t>
            </w:r>
          </w:p>
        </w:tc>
      </w:tr>
      <w:tr w14:paraId="6331CB51">
        <w:tblPrEx>
          <w:tblCellMar>
            <w:top w:w="0" w:type="dxa"/>
            <w:left w:w="108" w:type="dxa"/>
            <w:bottom w:w="0" w:type="dxa"/>
            <w:right w:w="108" w:type="dxa"/>
          </w:tblCellMar>
        </w:tblPrEx>
        <w:trPr>
          <w:trHeight w:val="1483"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34E036EA">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8</w:t>
            </w:r>
          </w:p>
        </w:tc>
        <w:tc>
          <w:tcPr>
            <w:tcW w:w="675" w:type="pct"/>
            <w:tcBorders>
              <w:top w:val="single" w:color="auto" w:sz="4" w:space="0"/>
              <w:left w:val="single" w:color="auto" w:sz="4" w:space="0"/>
              <w:bottom w:val="single" w:color="auto" w:sz="4" w:space="0"/>
              <w:right w:val="single" w:color="auto" w:sz="4" w:space="0"/>
            </w:tcBorders>
            <w:noWrap w:val="0"/>
            <w:vAlign w:val="bottom"/>
          </w:tcPr>
          <w:p w14:paraId="2A89BC92">
            <w:pPr>
              <w:widowControl/>
              <w:spacing w:before="0" w:beforeLines="0" w:after="0" w:afterLines="0" w:line="240" w:lineRule="auto"/>
              <w:ind w:firstLine="0" w:firstLine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5口千兆电口非管理交换机</w:t>
            </w:r>
          </w:p>
        </w:tc>
        <w:tc>
          <w:tcPr>
            <w:tcW w:w="3084" w:type="pct"/>
            <w:tcBorders>
              <w:top w:val="single" w:color="auto" w:sz="4" w:space="0"/>
              <w:left w:val="single" w:color="auto" w:sz="4" w:space="0"/>
              <w:bottom w:val="single" w:color="auto" w:sz="4" w:space="0"/>
              <w:right w:val="single" w:color="auto" w:sz="4" w:space="0"/>
            </w:tcBorders>
            <w:noWrap w:val="0"/>
            <w:vAlign w:val="bottom"/>
          </w:tcPr>
          <w:p w14:paraId="7C03050C">
            <w:pPr>
              <w:widowControl/>
              <w:spacing w:before="0" w:beforeLines="0" w:after="0" w:afterLines="0" w:line="240" w:lineRule="auto"/>
              <w:ind w:firstLine="0" w:firstLineChars="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二层非管理交换机；</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交换容量：≥10Gbps；包转发率：≥7.44Mpps；</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不少于5个RJ45 10M/100M/1000M；</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工作温度：0℃～+45℃；</w:t>
            </w:r>
          </w:p>
        </w:tc>
        <w:tc>
          <w:tcPr>
            <w:tcW w:w="517" w:type="pct"/>
            <w:gridSpan w:val="2"/>
            <w:tcBorders>
              <w:top w:val="single" w:color="auto" w:sz="4" w:space="0"/>
              <w:left w:val="single" w:color="auto" w:sz="4" w:space="0"/>
              <w:bottom w:val="single" w:color="auto" w:sz="4" w:space="0"/>
              <w:right w:val="single" w:color="auto" w:sz="4" w:space="0"/>
            </w:tcBorders>
            <w:noWrap w:val="0"/>
            <w:vAlign w:val="bottom"/>
          </w:tcPr>
          <w:p w14:paraId="6F04AD2A">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14</w:t>
            </w:r>
          </w:p>
        </w:tc>
        <w:tc>
          <w:tcPr>
            <w:tcW w:w="328" w:type="pct"/>
            <w:tcBorders>
              <w:top w:val="single" w:color="auto" w:sz="4" w:space="0"/>
              <w:left w:val="single" w:color="auto" w:sz="4" w:space="0"/>
              <w:bottom w:val="single" w:color="auto" w:sz="4" w:space="0"/>
              <w:right w:val="single" w:color="auto" w:sz="4" w:space="0"/>
            </w:tcBorders>
            <w:noWrap w:val="0"/>
            <w:vAlign w:val="bottom"/>
          </w:tcPr>
          <w:p w14:paraId="46384657">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个</w:t>
            </w:r>
          </w:p>
        </w:tc>
      </w:tr>
      <w:tr w14:paraId="41949459">
        <w:tblPrEx>
          <w:tblCellMar>
            <w:top w:w="0" w:type="dxa"/>
            <w:left w:w="108" w:type="dxa"/>
            <w:bottom w:w="0" w:type="dxa"/>
            <w:right w:w="108" w:type="dxa"/>
          </w:tblCellMar>
        </w:tblPrEx>
        <w:trPr>
          <w:trHeight w:val="860"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0C26237C">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9</w:t>
            </w:r>
          </w:p>
        </w:tc>
        <w:tc>
          <w:tcPr>
            <w:tcW w:w="675" w:type="pct"/>
            <w:tcBorders>
              <w:top w:val="single" w:color="auto" w:sz="4" w:space="0"/>
              <w:left w:val="single" w:color="auto" w:sz="4" w:space="0"/>
              <w:bottom w:val="single" w:color="auto" w:sz="4" w:space="0"/>
              <w:right w:val="single" w:color="auto" w:sz="4" w:space="0"/>
            </w:tcBorders>
            <w:noWrap w:val="0"/>
            <w:vAlign w:val="bottom"/>
          </w:tcPr>
          <w:p w14:paraId="17CB5AB3">
            <w:pPr>
              <w:widowControl/>
              <w:spacing w:before="0" w:beforeLines="0" w:after="0" w:afterLines="0" w:line="240" w:lineRule="auto"/>
              <w:ind w:firstLine="0" w:firstLine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双电口千兆收发器</w:t>
            </w:r>
          </w:p>
        </w:tc>
        <w:tc>
          <w:tcPr>
            <w:tcW w:w="3084" w:type="pct"/>
            <w:tcBorders>
              <w:top w:val="single" w:color="auto" w:sz="4" w:space="0"/>
              <w:left w:val="single" w:color="auto" w:sz="4" w:space="0"/>
              <w:bottom w:val="single" w:color="auto" w:sz="4" w:space="0"/>
              <w:right w:val="single" w:color="auto" w:sz="4" w:space="0"/>
            </w:tcBorders>
            <w:noWrap w:val="0"/>
            <w:vAlign w:val="bottom"/>
          </w:tcPr>
          <w:p w14:paraId="6574B9AE">
            <w:pPr>
              <w:widowControl/>
              <w:spacing w:before="0" w:beforeLines="0" w:after="0" w:afterLines="0" w:line="240" w:lineRule="auto"/>
              <w:ind w:firstLine="0" w:firstLineChars="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千兆光纤收发器</w:t>
            </w:r>
          </w:p>
        </w:tc>
        <w:tc>
          <w:tcPr>
            <w:tcW w:w="517" w:type="pct"/>
            <w:gridSpan w:val="2"/>
            <w:tcBorders>
              <w:top w:val="single" w:color="auto" w:sz="4" w:space="0"/>
              <w:left w:val="single" w:color="auto" w:sz="4" w:space="0"/>
              <w:bottom w:val="single" w:color="auto" w:sz="4" w:space="0"/>
              <w:right w:val="single" w:color="auto" w:sz="4" w:space="0"/>
            </w:tcBorders>
            <w:noWrap w:val="0"/>
            <w:vAlign w:val="bottom"/>
          </w:tcPr>
          <w:p w14:paraId="586C21C7">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14</w:t>
            </w:r>
          </w:p>
        </w:tc>
        <w:tc>
          <w:tcPr>
            <w:tcW w:w="328" w:type="pct"/>
            <w:tcBorders>
              <w:top w:val="single" w:color="auto" w:sz="4" w:space="0"/>
              <w:left w:val="single" w:color="auto" w:sz="4" w:space="0"/>
              <w:bottom w:val="single" w:color="auto" w:sz="4" w:space="0"/>
              <w:right w:val="single" w:color="auto" w:sz="4" w:space="0"/>
            </w:tcBorders>
            <w:noWrap w:val="0"/>
            <w:vAlign w:val="bottom"/>
          </w:tcPr>
          <w:p w14:paraId="7E3AF859">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对</w:t>
            </w:r>
          </w:p>
        </w:tc>
      </w:tr>
      <w:tr w14:paraId="62DA3B83">
        <w:tblPrEx>
          <w:tblCellMar>
            <w:top w:w="0" w:type="dxa"/>
            <w:left w:w="108" w:type="dxa"/>
            <w:bottom w:w="0" w:type="dxa"/>
            <w:right w:w="108" w:type="dxa"/>
          </w:tblCellMar>
        </w:tblPrEx>
        <w:trPr>
          <w:trHeight w:val="600"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10A2FAB4">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10</w:t>
            </w:r>
          </w:p>
        </w:tc>
        <w:tc>
          <w:tcPr>
            <w:tcW w:w="675" w:type="pct"/>
            <w:tcBorders>
              <w:top w:val="single" w:color="auto" w:sz="4" w:space="0"/>
              <w:left w:val="single" w:color="auto" w:sz="4" w:space="0"/>
              <w:bottom w:val="single" w:color="auto" w:sz="4" w:space="0"/>
              <w:right w:val="single" w:color="auto" w:sz="4" w:space="0"/>
            </w:tcBorders>
            <w:noWrap w:val="0"/>
            <w:vAlign w:val="bottom"/>
          </w:tcPr>
          <w:p w14:paraId="12D1606E">
            <w:pPr>
              <w:widowControl/>
              <w:spacing w:before="0" w:beforeLines="0" w:after="0" w:afterLines="0" w:line="240" w:lineRule="auto"/>
              <w:ind w:firstLine="0" w:firstLine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xml:space="preserve">不锈钢室外防水设备机箱 </w:t>
            </w:r>
          </w:p>
        </w:tc>
        <w:tc>
          <w:tcPr>
            <w:tcW w:w="3084" w:type="pct"/>
            <w:tcBorders>
              <w:top w:val="single" w:color="auto" w:sz="4" w:space="0"/>
              <w:left w:val="single" w:color="auto" w:sz="4" w:space="0"/>
              <w:bottom w:val="single" w:color="auto" w:sz="4" w:space="0"/>
              <w:right w:val="single" w:color="auto" w:sz="4" w:space="0"/>
            </w:tcBorders>
            <w:noWrap w:val="0"/>
            <w:vAlign w:val="bottom"/>
          </w:tcPr>
          <w:p w14:paraId="3F3D6075">
            <w:pPr>
              <w:widowControl/>
              <w:spacing w:before="0" w:beforeLines="0" w:after="0" w:afterLines="0" w:line="240" w:lineRule="auto"/>
              <w:ind w:firstLine="0" w:firstLineChars="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不锈钢厚度≥0.6mm；</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尺寸不小于：400*300mm</w:t>
            </w:r>
          </w:p>
        </w:tc>
        <w:tc>
          <w:tcPr>
            <w:tcW w:w="517" w:type="pct"/>
            <w:gridSpan w:val="2"/>
            <w:tcBorders>
              <w:top w:val="single" w:color="auto" w:sz="4" w:space="0"/>
              <w:left w:val="single" w:color="auto" w:sz="4" w:space="0"/>
              <w:bottom w:val="single" w:color="auto" w:sz="4" w:space="0"/>
              <w:right w:val="single" w:color="auto" w:sz="4" w:space="0"/>
            </w:tcBorders>
            <w:noWrap w:val="0"/>
            <w:vAlign w:val="bottom"/>
          </w:tcPr>
          <w:p w14:paraId="5B03AA43">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14</w:t>
            </w:r>
          </w:p>
        </w:tc>
        <w:tc>
          <w:tcPr>
            <w:tcW w:w="328" w:type="pct"/>
            <w:tcBorders>
              <w:top w:val="single" w:color="auto" w:sz="4" w:space="0"/>
              <w:left w:val="single" w:color="auto" w:sz="4" w:space="0"/>
              <w:bottom w:val="single" w:color="auto" w:sz="4" w:space="0"/>
              <w:right w:val="single" w:color="auto" w:sz="4" w:space="0"/>
            </w:tcBorders>
            <w:noWrap w:val="0"/>
            <w:vAlign w:val="bottom"/>
          </w:tcPr>
          <w:p w14:paraId="661A395D">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台</w:t>
            </w:r>
          </w:p>
        </w:tc>
      </w:tr>
      <w:tr w14:paraId="14312CFF">
        <w:tblPrEx>
          <w:tblCellMar>
            <w:top w:w="0" w:type="dxa"/>
            <w:left w:w="108" w:type="dxa"/>
            <w:bottom w:w="0" w:type="dxa"/>
            <w:right w:w="108" w:type="dxa"/>
          </w:tblCellMar>
        </w:tblPrEx>
        <w:trPr>
          <w:trHeight w:val="643"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04B65A39">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11</w:t>
            </w:r>
          </w:p>
        </w:tc>
        <w:tc>
          <w:tcPr>
            <w:tcW w:w="675" w:type="pct"/>
            <w:tcBorders>
              <w:top w:val="single" w:color="auto" w:sz="4" w:space="0"/>
              <w:left w:val="single" w:color="auto" w:sz="4" w:space="0"/>
              <w:bottom w:val="single" w:color="auto" w:sz="4" w:space="0"/>
              <w:right w:val="single" w:color="auto" w:sz="4" w:space="0"/>
            </w:tcBorders>
            <w:noWrap w:val="0"/>
            <w:vAlign w:val="bottom"/>
          </w:tcPr>
          <w:p w14:paraId="6CE9AFC6">
            <w:pPr>
              <w:widowControl/>
              <w:spacing w:before="0" w:beforeLines="0" w:after="0" w:afterLines="0" w:line="240" w:lineRule="auto"/>
              <w:ind w:firstLine="0" w:firstLine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定制横臂</w:t>
            </w:r>
          </w:p>
        </w:tc>
        <w:tc>
          <w:tcPr>
            <w:tcW w:w="3084" w:type="pct"/>
            <w:tcBorders>
              <w:top w:val="single" w:color="auto" w:sz="4" w:space="0"/>
              <w:left w:val="single" w:color="auto" w:sz="4" w:space="0"/>
              <w:bottom w:val="single" w:color="auto" w:sz="4" w:space="0"/>
              <w:right w:val="single" w:color="auto" w:sz="4" w:space="0"/>
            </w:tcBorders>
            <w:noWrap w:val="0"/>
            <w:vAlign w:val="bottom"/>
          </w:tcPr>
          <w:p w14:paraId="69E64C6C">
            <w:pPr>
              <w:widowControl/>
              <w:spacing w:before="0" w:beforeLines="0" w:after="0" w:afterLines="0" w:line="240" w:lineRule="auto"/>
              <w:ind w:firstLine="0" w:firstLineChars="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定制八角横臂；</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含抱箍，含脚筋;</w:t>
            </w:r>
          </w:p>
        </w:tc>
        <w:tc>
          <w:tcPr>
            <w:tcW w:w="517" w:type="pct"/>
            <w:gridSpan w:val="2"/>
            <w:tcBorders>
              <w:top w:val="single" w:color="auto" w:sz="4" w:space="0"/>
              <w:left w:val="single" w:color="auto" w:sz="4" w:space="0"/>
              <w:bottom w:val="single" w:color="auto" w:sz="4" w:space="0"/>
              <w:right w:val="single" w:color="auto" w:sz="4" w:space="0"/>
            </w:tcBorders>
            <w:noWrap w:val="0"/>
            <w:vAlign w:val="bottom"/>
          </w:tcPr>
          <w:p w14:paraId="5BB8C8EC">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14</w:t>
            </w:r>
          </w:p>
        </w:tc>
        <w:tc>
          <w:tcPr>
            <w:tcW w:w="328" w:type="pct"/>
            <w:tcBorders>
              <w:top w:val="single" w:color="auto" w:sz="4" w:space="0"/>
              <w:left w:val="single" w:color="auto" w:sz="4" w:space="0"/>
              <w:bottom w:val="single" w:color="auto" w:sz="4" w:space="0"/>
              <w:right w:val="single" w:color="auto" w:sz="4" w:space="0"/>
            </w:tcBorders>
            <w:noWrap w:val="0"/>
            <w:vAlign w:val="bottom"/>
          </w:tcPr>
          <w:p w14:paraId="28CFAE80">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套</w:t>
            </w:r>
          </w:p>
        </w:tc>
      </w:tr>
      <w:tr w14:paraId="2040DE35">
        <w:tblPrEx>
          <w:tblCellMar>
            <w:top w:w="0" w:type="dxa"/>
            <w:left w:w="108" w:type="dxa"/>
            <w:bottom w:w="0" w:type="dxa"/>
            <w:right w:w="108" w:type="dxa"/>
          </w:tblCellMar>
        </w:tblPrEx>
        <w:trPr>
          <w:trHeight w:val="439"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08BC82D4">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12</w:t>
            </w:r>
          </w:p>
        </w:tc>
        <w:tc>
          <w:tcPr>
            <w:tcW w:w="675" w:type="pct"/>
            <w:tcBorders>
              <w:top w:val="single" w:color="auto" w:sz="4" w:space="0"/>
              <w:left w:val="single" w:color="auto" w:sz="4" w:space="0"/>
              <w:bottom w:val="single" w:color="auto" w:sz="4" w:space="0"/>
              <w:right w:val="single" w:color="auto" w:sz="4" w:space="0"/>
            </w:tcBorders>
            <w:noWrap w:val="0"/>
            <w:vAlign w:val="bottom"/>
          </w:tcPr>
          <w:p w14:paraId="0844DCD1">
            <w:pPr>
              <w:widowControl/>
              <w:spacing w:before="0" w:beforeLines="0" w:after="0" w:afterLines="0" w:line="240" w:lineRule="auto"/>
              <w:ind w:firstLine="0" w:firstLine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光纤</w:t>
            </w:r>
          </w:p>
        </w:tc>
        <w:tc>
          <w:tcPr>
            <w:tcW w:w="3084" w:type="pct"/>
            <w:tcBorders>
              <w:top w:val="single" w:color="auto" w:sz="4" w:space="0"/>
              <w:left w:val="single" w:color="auto" w:sz="4" w:space="0"/>
              <w:bottom w:val="single" w:color="auto" w:sz="4" w:space="0"/>
              <w:right w:val="single" w:color="auto" w:sz="4" w:space="0"/>
            </w:tcBorders>
            <w:noWrap w:val="0"/>
            <w:vAlign w:val="bottom"/>
          </w:tcPr>
          <w:p w14:paraId="759D3BB6">
            <w:pPr>
              <w:widowControl/>
              <w:spacing w:before="0" w:beforeLines="0" w:after="0" w:afterLines="0" w:line="240" w:lineRule="auto"/>
              <w:ind w:firstLine="0" w:firstLineChars="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四芯 室外铠装万兆单模光缆；</w:t>
            </w:r>
          </w:p>
        </w:tc>
        <w:tc>
          <w:tcPr>
            <w:tcW w:w="517" w:type="pct"/>
            <w:gridSpan w:val="2"/>
            <w:tcBorders>
              <w:top w:val="single" w:color="auto" w:sz="4" w:space="0"/>
              <w:left w:val="single" w:color="auto" w:sz="4" w:space="0"/>
              <w:bottom w:val="single" w:color="auto" w:sz="4" w:space="0"/>
              <w:right w:val="single" w:color="auto" w:sz="4" w:space="0"/>
            </w:tcBorders>
            <w:noWrap w:val="0"/>
            <w:vAlign w:val="bottom"/>
          </w:tcPr>
          <w:p w14:paraId="305F33F7">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3710</w:t>
            </w:r>
          </w:p>
        </w:tc>
        <w:tc>
          <w:tcPr>
            <w:tcW w:w="328" w:type="pct"/>
            <w:tcBorders>
              <w:top w:val="single" w:color="auto" w:sz="4" w:space="0"/>
              <w:left w:val="single" w:color="auto" w:sz="4" w:space="0"/>
              <w:bottom w:val="single" w:color="auto" w:sz="4" w:space="0"/>
              <w:right w:val="single" w:color="auto" w:sz="4" w:space="0"/>
            </w:tcBorders>
            <w:noWrap w:val="0"/>
            <w:vAlign w:val="bottom"/>
          </w:tcPr>
          <w:p w14:paraId="1BA64EE6">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米</w:t>
            </w:r>
          </w:p>
        </w:tc>
      </w:tr>
      <w:tr w14:paraId="57538930">
        <w:tblPrEx>
          <w:tblCellMar>
            <w:top w:w="0" w:type="dxa"/>
            <w:left w:w="108" w:type="dxa"/>
            <w:bottom w:w="0" w:type="dxa"/>
            <w:right w:w="108" w:type="dxa"/>
          </w:tblCellMar>
        </w:tblPrEx>
        <w:trPr>
          <w:trHeight w:val="454"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5D9A3DED">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13</w:t>
            </w:r>
          </w:p>
        </w:tc>
        <w:tc>
          <w:tcPr>
            <w:tcW w:w="675" w:type="pct"/>
            <w:tcBorders>
              <w:top w:val="single" w:color="auto" w:sz="4" w:space="0"/>
              <w:left w:val="single" w:color="auto" w:sz="4" w:space="0"/>
              <w:bottom w:val="single" w:color="auto" w:sz="4" w:space="0"/>
              <w:right w:val="single" w:color="auto" w:sz="4" w:space="0"/>
            </w:tcBorders>
            <w:noWrap w:val="0"/>
            <w:vAlign w:val="bottom"/>
          </w:tcPr>
          <w:p w14:paraId="66D6E719">
            <w:pPr>
              <w:widowControl/>
              <w:spacing w:before="0" w:beforeLines="0" w:after="0" w:afterLines="0" w:line="240" w:lineRule="auto"/>
              <w:ind w:firstLine="0" w:firstLine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电线</w:t>
            </w:r>
          </w:p>
        </w:tc>
        <w:tc>
          <w:tcPr>
            <w:tcW w:w="3084" w:type="pct"/>
            <w:tcBorders>
              <w:top w:val="single" w:color="auto" w:sz="4" w:space="0"/>
              <w:left w:val="single" w:color="auto" w:sz="4" w:space="0"/>
              <w:bottom w:val="single" w:color="auto" w:sz="4" w:space="0"/>
              <w:right w:val="single" w:color="auto" w:sz="4" w:space="0"/>
            </w:tcBorders>
            <w:noWrap w:val="0"/>
            <w:vAlign w:val="bottom"/>
          </w:tcPr>
          <w:p w14:paraId="57C1A3AB">
            <w:pPr>
              <w:widowControl/>
              <w:spacing w:before="0" w:beforeLines="0" w:after="0" w:afterLines="0" w:line="240" w:lineRule="auto"/>
              <w:ind w:firstLine="0" w:firstLineChars="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RVV2*2.0</w:t>
            </w:r>
          </w:p>
        </w:tc>
        <w:tc>
          <w:tcPr>
            <w:tcW w:w="517" w:type="pct"/>
            <w:gridSpan w:val="2"/>
            <w:tcBorders>
              <w:top w:val="single" w:color="auto" w:sz="4" w:space="0"/>
              <w:left w:val="single" w:color="auto" w:sz="4" w:space="0"/>
              <w:bottom w:val="single" w:color="auto" w:sz="4" w:space="0"/>
              <w:right w:val="single" w:color="auto" w:sz="4" w:space="0"/>
            </w:tcBorders>
            <w:noWrap w:val="0"/>
            <w:vAlign w:val="bottom"/>
          </w:tcPr>
          <w:p w14:paraId="61898C0C">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3100</w:t>
            </w:r>
          </w:p>
        </w:tc>
        <w:tc>
          <w:tcPr>
            <w:tcW w:w="328" w:type="pct"/>
            <w:tcBorders>
              <w:top w:val="single" w:color="auto" w:sz="4" w:space="0"/>
              <w:left w:val="single" w:color="auto" w:sz="4" w:space="0"/>
              <w:bottom w:val="single" w:color="auto" w:sz="4" w:space="0"/>
              <w:right w:val="single" w:color="auto" w:sz="4" w:space="0"/>
            </w:tcBorders>
            <w:noWrap w:val="0"/>
            <w:vAlign w:val="bottom"/>
          </w:tcPr>
          <w:p w14:paraId="1749BE9E">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米</w:t>
            </w:r>
          </w:p>
        </w:tc>
      </w:tr>
      <w:tr w14:paraId="012B735A">
        <w:tblPrEx>
          <w:tblCellMar>
            <w:top w:w="0" w:type="dxa"/>
            <w:left w:w="108" w:type="dxa"/>
            <w:bottom w:w="0" w:type="dxa"/>
            <w:right w:w="108" w:type="dxa"/>
          </w:tblCellMar>
        </w:tblPrEx>
        <w:trPr>
          <w:trHeight w:val="378"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536FA148">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14</w:t>
            </w:r>
          </w:p>
        </w:tc>
        <w:tc>
          <w:tcPr>
            <w:tcW w:w="675" w:type="pct"/>
            <w:tcBorders>
              <w:top w:val="single" w:color="auto" w:sz="4" w:space="0"/>
              <w:left w:val="single" w:color="auto" w:sz="4" w:space="0"/>
              <w:bottom w:val="single" w:color="auto" w:sz="4" w:space="0"/>
              <w:right w:val="single" w:color="auto" w:sz="4" w:space="0"/>
            </w:tcBorders>
            <w:noWrap w:val="0"/>
            <w:vAlign w:val="bottom"/>
          </w:tcPr>
          <w:p w14:paraId="2CB34354">
            <w:pPr>
              <w:widowControl/>
              <w:spacing w:before="0" w:beforeLines="0" w:after="0" w:afterLines="0" w:line="240" w:lineRule="auto"/>
              <w:ind w:firstLine="0" w:firstLine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网线</w:t>
            </w:r>
          </w:p>
        </w:tc>
        <w:tc>
          <w:tcPr>
            <w:tcW w:w="3084" w:type="pct"/>
            <w:tcBorders>
              <w:top w:val="single" w:color="auto" w:sz="4" w:space="0"/>
              <w:left w:val="single" w:color="auto" w:sz="4" w:space="0"/>
              <w:bottom w:val="single" w:color="auto" w:sz="4" w:space="0"/>
              <w:right w:val="single" w:color="auto" w:sz="4" w:space="0"/>
            </w:tcBorders>
            <w:noWrap w:val="0"/>
            <w:vAlign w:val="bottom"/>
          </w:tcPr>
          <w:p w14:paraId="541013C4">
            <w:pPr>
              <w:widowControl/>
              <w:spacing w:before="0" w:beforeLines="0" w:after="0" w:afterLines="0" w:line="240" w:lineRule="auto"/>
              <w:ind w:firstLine="0" w:firstLineChars="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CAT6 UTP</w:t>
            </w:r>
          </w:p>
        </w:tc>
        <w:tc>
          <w:tcPr>
            <w:tcW w:w="517" w:type="pct"/>
            <w:gridSpan w:val="2"/>
            <w:tcBorders>
              <w:top w:val="single" w:color="auto" w:sz="4" w:space="0"/>
              <w:left w:val="single" w:color="auto" w:sz="4" w:space="0"/>
              <w:bottom w:val="single" w:color="auto" w:sz="4" w:space="0"/>
              <w:right w:val="single" w:color="auto" w:sz="4" w:space="0"/>
            </w:tcBorders>
            <w:noWrap w:val="0"/>
            <w:vAlign w:val="bottom"/>
          </w:tcPr>
          <w:p w14:paraId="23FBF98F">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560</w:t>
            </w:r>
          </w:p>
        </w:tc>
        <w:tc>
          <w:tcPr>
            <w:tcW w:w="328" w:type="pct"/>
            <w:tcBorders>
              <w:top w:val="single" w:color="auto" w:sz="4" w:space="0"/>
              <w:left w:val="single" w:color="auto" w:sz="4" w:space="0"/>
              <w:bottom w:val="single" w:color="auto" w:sz="4" w:space="0"/>
              <w:right w:val="single" w:color="auto" w:sz="4" w:space="0"/>
            </w:tcBorders>
            <w:noWrap w:val="0"/>
            <w:vAlign w:val="bottom"/>
          </w:tcPr>
          <w:p w14:paraId="077392DD">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米</w:t>
            </w:r>
          </w:p>
        </w:tc>
      </w:tr>
      <w:tr w14:paraId="525D0A3A">
        <w:tblPrEx>
          <w:tblCellMar>
            <w:top w:w="0" w:type="dxa"/>
            <w:left w:w="108" w:type="dxa"/>
            <w:bottom w:w="0" w:type="dxa"/>
            <w:right w:w="108" w:type="dxa"/>
          </w:tblCellMar>
        </w:tblPrEx>
        <w:trPr>
          <w:trHeight w:val="444"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6464A9A3">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15</w:t>
            </w:r>
          </w:p>
        </w:tc>
        <w:tc>
          <w:tcPr>
            <w:tcW w:w="675" w:type="pct"/>
            <w:tcBorders>
              <w:top w:val="single" w:color="auto" w:sz="4" w:space="0"/>
              <w:left w:val="single" w:color="auto" w:sz="4" w:space="0"/>
              <w:bottom w:val="single" w:color="auto" w:sz="4" w:space="0"/>
              <w:right w:val="single" w:color="auto" w:sz="4" w:space="0"/>
            </w:tcBorders>
            <w:noWrap w:val="0"/>
            <w:vAlign w:val="bottom"/>
          </w:tcPr>
          <w:p w14:paraId="2BD5F5B8">
            <w:pPr>
              <w:widowControl/>
              <w:spacing w:before="0" w:beforeLines="0" w:after="0" w:afterLines="0" w:line="240" w:lineRule="auto"/>
              <w:ind w:firstLine="0" w:firstLine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SC管</w:t>
            </w:r>
          </w:p>
        </w:tc>
        <w:tc>
          <w:tcPr>
            <w:tcW w:w="3084" w:type="pct"/>
            <w:tcBorders>
              <w:top w:val="single" w:color="auto" w:sz="4" w:space="0"/>
              <w:left w:val="single" w:color="auto" w:sz="4" w:space="0"/>
              <w:bottom w:val="single" w:color="auto" w:sz="4" w:space="0"/>
              <w:right w:val="single" w:color="auto" w:sz="4" w:space="0"/>
            </w:tcBorders>
            <w:noWrap w:val="0"/>
            <w:vAlign w:val="bottom"/>
          </w:tcPr>
          <w:p w14:paraId="5D76ABB5">
            <w:pPr>
              <w:widowControl/>
              <w:spacing w:before="0" w:beforeLines="0" w:after="0" w:afterLines="0" w:line="240" w:lineRule="auto"/>
              <w:ind w:firstLine="0" w:firstLineChars="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国标 ¢32</w:t>
            </w:r>
          </w:p>
        </w:tc>
        <w:tc>
          <w:tcPr>
            <w:tcW w:w="517" w:type="pct"/>
            <w:gridSpan w:val="2"/>
            <w:tcBorders>
              <w:top w:val="single" w:color="auto" w:sz="4" w:space="0"/>
              <w:left w:val="single" w:color="auto" w:sz="4" w:space="0"/>
              <w:bottom w:val="single" w:color="auto" w:sz="4" w:space="0"/>
              <w:right w:val="single" w:color="auto" w:sz="4" w:space="0"/>
            </w:tcBorders>
            <w:noWrap w:val="0"/>
            <w:vAlign w:val="bottom"/>
          </w:tcPr>
          <w:p w14:paraId="4F76EDDB">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2720</w:t>
            </w:r>
          </w:p>
        </w:tc>
        <w:tc>
          <w:tcPr>
            <w:tcW w:w="328" w:type="pct"/>
            <w:tcBorders>
              <w:top w:val="single" w:color="auto" w:sz="4" w:space="0"/>
              <w:left w:val="single" w:color="auto" w:sz="4" w:space="0"/>
              <w:bottom w:val="single" w:color="auto" w:sz="4" w:space="0"/>
              <w:right w:val="single" w:color="auto" w:sz="4" w:space="0"/>
            </w:tcBorders>
            <w:noWrap w:val="0"/>
            <w:vAlign w:val="bottom"/>
          </w:tcPr>
          <w:p w14:paraId="4A38797F">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米</w:t>
            </w:r>
          </w:p>
        </w:tc>
      </w:tr>
      <w:tr w14:paraId="4B4300EC">
        <w:tblPrEx>
          <w:tblCellMar>
            <w:top w:w="0" w:type="dxa"/>
            <w:left w:w="108" w:type="dxa"/>
            <w:bottom w:w="0" w:type="dxa"/>
            <w:right w:w="108" w:type="dxa"/>
          </w:tblCellMar>
        </w:tblPrEx>
        <w:trPr>
          <w:trHeight w:val="758"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612986E3">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16</w:t>
            </w:r>
          </w:p>
        </w:tc>
        <w:tc>
          <w:tcPr>
            <w:tcW w:w="675" w:type="pct"/>
            <w:tcBorders>
              <w:top w:val="single" w:color="auto" w:sz="4" w:space="0"/>
              <w:left w:val="single" w:color="auto" w:sz="4" w:space="0"/>
              <w:bottom w:val="single" w:color="auto" w:sz="4" w:space="0"/>
              <w:right w:val="single" w:color="auto" w:sz="4" w:space="0"/>
            </w:tcBorders>
            <w:noWrap w:val="0"/>
            <w:vAlign w:val="bottom"/>
          </w:tcPr>
          <w:p w14:paraId="67C969D8">
            <w:pPr>
              <w:widowControl/>
              <w:spacing w:before="0" w:beforeLines="0" w:after="0" w:afterLines="0" w:line="240" w:lineRule="auto"/>
              <w:ind w:firstLine="0" w:firstLine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人行路开槽恢复</w:t>
            </w:r>
          </w:p>
        </w:tc>
        <w:tc>
          <w:tcPr>
            <w:tcW w:w="3084" w:type="pct"/>
            <w:tcBorders>
              <w:top w:val="single" w:color="auto" w:sz="4" w:space="0"/>
              <w:left w:val="single" w:color="auto" w:sz="4" w:space="0"/>
              <w:bottom w:val="single" w:color="auto" w:sz="4" w:space="0"/>
              <w:right w:val="single" w:color="auto" w:sz="4" w:space="0"/>
            </w:tcBorders>
            <w:noWrap w:val="0"/>
            <w:vAlign w:val="bottom"/>
          </w:tcPr>
          <w:p w14:paraId="598EAB37">
            <w:pPr>
              <w:widowControl/>
              <w:spacing w:before="0" w:beforeLines="0" w:after="0" w:afterLines="0" w:line="240" w:lineRule="auto"/>
              <w:ind w:firstLine="0" w:firstLineChars="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人行路面开挖及回复</w:t>
            </w:r>
          </w:p>
        </w:tc>
        <w:tc>
          <w:tcPr>
            <w:tcW w:w="517" w:type="pct"/>
            <w:gridSpan w:val="2"/>
            <w:tcBorders>
              <w:top w:val="single" w:color="auto" w:sz="4" w:space="0"/>
              <w:left w:val="single" w:color="auto" w:sz="4" w:space="0"/>
              <w:bottom w:val="single" w:color="auto" w:sz="4" w:space="0"/>
              <w:right w:val="single" w:color="auto" w:sz="4" w:space="0"/>
            </w:tcBorders>
            <w:noWrap w:val="0"/>
            <w:vAlign w:val="bottom"/>
          </w:tcPr>
          <w:p w14:paraId="76AFF353">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412</w:t>
            </w:r>
          </w:p>
        </w:tc>
        <w:tc>
          <w:tcPr>
            <w:tcW w:w="328" w:type="pct"/>
            <w:tcBorders>
              <w:top w:val="single" w:color="auto" w:sz="4" w:space="0"/>
              <w:left w:val="single" w:color="auto" w:sz="4" w:space="0"/>
              <w:bottom w:val="single" w:color="auto" w:sz="4" w:space="0"/>
              <w:right w:val="single" w:color="auto" w:sz="4" w:space="0"/>
            </w:tcBorders>
            <w:noWrap w:val="0"/>
            <w:vAlign w:val="bottom"/>
          </w:tcPr>
          <w:p w14:paraId="441553D3">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米</w:t>
            </w:r>
          </w:p>
        </w:tc>
      </w:tr>
      <w:tr w14:paraId="3F9F7FE3">
        <w:tblPrEx>
          <w:tblCellMar>
            <w:top w:w="0" w:type="dxa"/>
            <w:left w:w="108" w:type="dxa"/>
            <w:bottom w:w="0" w:type="dxa"/>
            <w:right w:w="108" w:type="dxa"/>
          </w:tblCellMar>
        </w:tblPrEx>
        <w:trPr>
          <w:trHeight w:val="434"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75D007B5">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17</w:t>
            </w:r>
          </w:p>
        </w:tc>
        <w:tc>
          <w:tcPr>
            <w:tcW w:w="675" w:type="pct"/>
            <w:tcBorders>
              <w:top w:val="single" w:color="auto" w:sz="4" w:space="0"/>
              <w:left w:val="single" w:color="auto" w:sz="4" w:space="0"/>
              <w:bottom w:val="single" w:color="auto" w:sz="4" w:space="0"/>
              <w:right w:val="single" w:color="auto" w:sz="4" w:space="0"/>
            </w:tcBorders>
            <w:noWrap w:val="0"/>
            <w:vAlign w:val="bottom"/>
          </w:tcPr>
          <w:p w14:paraId="7ECE17EA">
            <w:pPr>
              <w:widowControl/>
              <w:spacing w:before="0" w:beforeLines="0" w:after="0" w:afterLines="0" w:line="240" w:lineRule="auto"/>
              <w:ind w:firstLine="0" w:firstLine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管线铺设</w:t>
            </w:r>
          </w:p>
        </w:tc>
        <w:tc>
          <w:tcPr>
            <w:tcW w:w="3084" w:type="pct"/>
            <w:tcBorders>
              <w:top w:val="single" w:color="auto" w:sz="4" w:space="0"/>
              <w:left w:val="single" w:color="auto" w:sz="4" w:space="0"/>
              <w:bottom w:val="single" w:color="auto" w:sz="4" w:space="0"/>
              <w:right w:val="single" w:color="auto" w:sz="4" w:space="0"/>
            </w:tcBorders>
            <w:noWrap w:val="0"/>
            <w:vAlign w:val="bottom"/>
          </w:tcPr>
          <w:p w14:paraId="37406622">
            <w:pPr>
              <w:widowControl/>
              <w:spacing w:before="0" w:beforeLines="0" w:after="0" w:afterLines="0" w:line="240" w:lineRule="auto"/>
              <w:ind w:firstLine="0" w:firstLineChars="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管线铺设</w:t>
            </w:r>
          </w:p>
        </w:tc>
        <w:tc>
          <w:tcPr>
            <w:tcW w:w="517" w:type="pct"/>
            <w:gridSpan w:val="2"/>
            <w:tcBorders>
              <w:top w:val="single" w:color="auto" w:sz="4" w:space="0"/>
              <w:left w:val="single" w:color="auto" w:sz="4" w:space="0"/>
              <w:bottom w:val="single" w:color="auto" w:sz="4" w:space="0"/>
              <w:right w:val="single" w:color="auto" w:sz="4" w:space="0"/>
            </w:tcBorders>
            <w:noWrap w:val="0"/>
            <w:vAlign w:val="bottom"/>
          </w:tcPr>
          <w:p w14:paraId="42259D5A">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2723</w:t>
            </w:r>
          </w:p>
        </w:tc>
        <w:tc>
          <w:tcPr>
            <w:tcW w:w="328" w:type="pct"/>
            <w:tcBorders>
              <w:top w:val="single" w:color="auto" w:sz="4" w:space="0"/>
              <w:left w:val="single" w:color="auto" w:sz="4" w:space="0"/>
              <w:bottom w:val="single" w:color="auto" w:sz="4" w:space="0"/>
              <w:right w:val="single" w:color="auto" w:sz="4" w:space="0"/>
            </w:tcBorders>
            <w:noWrap w:val="0"/>
            <w:vAlign w:val="bottom"/>
          </w:tcPr>
          <w:p w14:paraId="463AE442">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米</w:t>
            </w:r>
          </w:p>
        </w:tc>
      </w:tr>
      <w:bookmarkEnd w:id="1"/>
      <w:tr w14:paraId="6C53CF07">
        <w:tblPrEx>
          <w:tblCellMar>
            <w:top w:w="0" w:type="dxa"/>
            <w:left w:w="108" w:type="dxa"/>
            <w:bottom w:w="0" w:type="dxa"/>
            <w:right w:w="108" w:type="dxa"/>
          </w:tblCellMar>
        </w:tblPrEx>
        <w:trPr>
          <w:trHeight w:val="600"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1DAFE0B0">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18</w:t>
            </w:r>
          </w:p>
        </w:tc>
        <w:tc>
          <w:tcPr>
            <w:tcW w:w="675" w:type="pct"/>
            <w:tcBorders>
              <w:top w:val="single" w:color="auto" w:sz="4" w:space="0"/>
              <w:left w:val="single" w:color="auto" w:sz="4" w:space="0"/>
              <w:bottom w:val="single" w:color="auto" w:sz="4" w:space="0"/>
              <w:right w:val="single" w:color="auto" w:sz="4" w:space="0"/>
            </w:tcBorders>
            <w:noWrap w:val="0"/>
            <w:vAlign w:val="bottom"/>
          </w:tcPr>
          <w:p w14:paraId="4C24FE36">
            <w:pPr>
              <w:widowControl/>
              <w:spacing w:before="0" w:beforeLines="0" w:after="0" w:afterLines="0" w:line="240" w:lineRule="auto"/>
              <w:ind w:firstLine="0" w:firstLine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系统集成费</w:t>
            </w:r>
          </w:p>
        </w:tc>
        <w:tc>
          <w:tcPr>
            <w:tcW w:w="3084" w:type="pct"/>
            <w:tcBorders>
              <w:top w:val="single" w:color="auto" w:sz="4" w:space="0"/>
              <w:left w:val="single" w:color="auto" w:sz="4" w:space="0"/>
              <w:bottom w:val="single" w:color="auto" w:sz="4" w:space="0"/>
              <w:right w:val="single" w:color="auto" w:sz="4" w:space="0"/>
            </w:tcBorders>
            <w:noWrap w:val="0"/>
            <w:vAlign w:val="bottom"/>
          </w:tcPr>
          <w:p w14:paraId="1019FF2A">
            <w:pPr>
              <w:widowControl/>
              <w:spacing w:before="0" w:beforeLines="0" w:after="0" w:afterLines="0" w:line="240" w:lineRule="auto"/>
              <w:ind w:firstLine="0" w:firstLineChars="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包括桥面立杆安装、监控立杆定制钢板、混凝土基础、举升机安装及设备调试</w:t>
            </w:r>
          </w:p>
        </w:tc>
        <w:tc>
          <w:tcPr>
            <w:tcW w:w="517" w:type="pct"/>
            <w:gridSpan w:val="2"/>
            <w:tcBorders>
              <w:top w:val="single" w:color="auto" w:sz="4" w:space="0"/>
              <w:left w:val="single" w:color="auto" w:sz="4" w:space="0"/>
              <w:bottom w:val="single" w:color="auto" w:sz="4" w:space="0"/>
              <w:right w:val="single" w:color="auto" w:sz="4" w:space="0"/>
            </w:tcBorders>
            <w:noWrap w:val="0"/>
            <w:vAlign w:val="bottom"/>
          </w:tcPr>
          <w:p w14:paraId="04A0734E">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w:t>
            </w:r>
          </w:p>
        </w:tc>
        <w:tc>
          <w:tcPr>
            <w:tcW w:w="328" w:type="pct"/>
            <w:tcBorders>
              <w:top w:val="single" w:color="auto" w:sz="4" w:space="0"/>
              <w:left w:val="single" w:color="auto" w:sz="4" w:space="0"/>
              <w:bottom w:val="single" w:color="auto" w:sz="4" w:space="0"/>
              <w:right w:val="single" w:color="auto" w:sz="4" w:space="0"/>
            </w:tcBorders>
            <w:noWrap w:val="0"/>
            <w:vAlign w:val="bottom"/>
          </w:tcPr>
          <w:p w14:paraId="60DB01E1">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项</w:t>
            </w:r>
          </w:p>
        </w:tc>
      </w:tr>
      <w:tr w14:paraId="0716924D">
        <w:tblPrEx>
          <w:tblCellMar>
            <w:top w:w="0" w:type="dxa"/>
            <w:left w:w="108" w:type="dxa"/>
            <w:bottom w:w="0" w:type="dxa"/>
            <w:right w:w="108" w:type="dxa"/>
          </w:tblCellMar>
        </w:tblPrEx>
        <w:trPr>
          <w:trHeight w:val="582"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5D831EFD">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19</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5E9D0601">
            <w:pPr>
              <w:widowControl/>
              <w:spacing w:before="0" w:beforeLines="0" w:after="0" w:afterLines="0" w:line="240" w:lineRule="auto"/>
              <w:ind w:firstLine="0" w:firstLine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质保</w:t>
            </w:r>
          </w:p>
        </w:tc>
        <w:tc>
          <w:tcPr>
            <w:tcW w:w="3084" w:type="pct"/>
            <w:tcBorders>
              <w:top w:val="single" w:color="auto" w:sz="4" w:space="0"/>
              <w:left w:val="single" w:color="auto" w:sz="4" w:space="0"/>
              <w:bottom w:val="single" w:color="auto" w:sz="4" w:space="0"/>
              <w:right w:val="single" w:color="auto" w:sz="4" w:space="0"/>
            </w:tcBorders>
            <w:noWrap w:val="0"/>
            <w:vAlign w:val="center"/>
          </w:tcPr>
          <w:p w14:paraId="7F5839D3">
            <w:pPr>
              <w:widowControl/>
              <w:spacing w:before="0" w:beforeLines="0" w:after="0" w:afterLines="0" w:line="240" w:lineRule="auto"/>
              <w:ind w:firstLine="0" w:firstLineChars="0"/>
              <w:jc w:val="left"/>
              <w:rPr>
                <w:rFonts w:hint="eastAsia" w:ascii="仿宋" w:hAnsi="仿宋" w:eastAsia="仿宋" w:cs="仿宋"/>
                <w:kern w:val="0"/>
                <w:sz w:val="24"/>
                <w:szCs w:val="24"/>
              </w:rPr>
            </w:pPr>
            <w:r>
              <w:rPr>
                <w:rFonts w:hint="eastAsia" w:ascii="仿宋" w:hAnsi="仿宋" w:eastAsia="仿宋" w:cs="仿宋"/>
                <w:sz w:val="24"/>
                <w:szCs w:val="24"/>
              </w:rPr>
              <w:t>本项目整体质保一年，项目内的硬件质保三年（需提供证明材料）</w:t>
            </w:r>
          </w:p>
        </w:tc>
        <w:tc>
          <w:tcPr>
            <w:tcW w:w="517" w:type="pct"/>
            <w:gridSpan w:val="2"/>
            <w:tcBorders>
              <w:top w:val="single" w:color="auto" w:sz="4" w:space="0"/>
              <w:left w:val="single" w:color="auto" w:sz="4" w:space="0"/>
              <w:bottom w:val="single" w:color="auto" w:sz="4" w:space="0"/>
              <w:right w:val="single" w:color="auto" w:sz="4" w:space="0"/>
            </w:tcBorders>
            <w:noWrap w:val="0"/>
            <w:vAlign w:val="center"/>
          </w:tcPr>
          <w:p w14:paraId="09A530BE">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4D210B0E">
            <w:pPr>
              <w:widowControl/>
              <w:spacing w:before="0" w:beforeLines="0" w:after="0" w:afterLines="0" w:line="240" w:lineRule="auto"/>
              <w:ind w:firstLine="0" w:firstLineChars="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w:t>
            </w:r>
          </w:p>
        </w:tc>
      </w:tr>
    </w:tbl>
    <w:p w14:paraId="27924888">
      <w:pPr>
        <w:pStyle w:val="2"/>
        <w:spacing w:before="48" w:line="219" w:lineRule="auto"/>
        <w:ind w:left="313"/>
        <w:jc w:val="center"/>
        <w:rPr>
          <w:rFonts w:hint="eastAsia" w:ascii="宋体" w:hAnsi="宋体" w:cs="Times New Roman"/>
          <w:b/>
          <w:sz w:val="32"/>
          <w:szCs w:val="22"/>
          <w:lang w:val="en-US" w:eastAsia="zh-CN"/>
        </w:rPr>
      </w:pPr>
      <w:r>
        <w:rPr>
          <w:rFonts w:hint="eastAsia" w:ascii="宋体" w:hAnsi="宋体" w:cs="Times New Roman"/>
          <w:b/>
          <w:sz w:val="32"/>
          <w:szCs w:val="22"/>
          <w:lang w:val="en-US" w:eastAsia="zh-CN"/>
        </w:rPr>
        <w:t>非法倾倒煤矸石</w:t>
      </w:r>
      <w:r>
        <w:rPr>
          <w:rFonts w:hint="eastAsia" w:ascii="宋体" w:hAnsi="宋体" w:cs="Times New Roman"/>
          <w:b/>
          <w:sz w:val="32"/>
          <w:szCs w:val="22"/>
        </w:rPr>
        <w:t>预警模型</w:t>
      </w:r>
      <w:r>
        <w:rPr>
          <w:rFonts w:hint="eastAsia" w:ascii="宋体" w:hAnsi="宋体" w:cs="Times New Roman"/>
          <w:b/>
          <w:sz w:val="32"/>
          <w:szCs w:val="22"/>
          <w:lang w:val="en-US" w:eastAsia="zh-CN"/>
        </w:rPr>
        <w:t>货物采购项目采购清单</w:t>
      </w:r>
    </w:p>
    <w:tbl>
      <w:tblPr>
        <w:tblStyle w:val="3"/>
        <w:tblW w:w="5129" w:type="pct"/>
        <w:jc w:val="center"/>
        <w:tblLayout w:type="fixed"/>
        <w:tblCellMar>
          <w:top w:w="0" w:type="dxa"/>
          <w:left w:w="108" w:type="dxa"/>
          <w:bottom w:w="0" w:type="dxa"/>
          <w:right w:w="108" w:type="dxa"/>
        </w:tblCellMar>
      </w:tblPr>
      <w:tblGrid>
        <w:gridCol w:w="756"/>
        <w:gridCol w:w="1221"/>
        <w:gridCol w:w="5218"/>
        <w:gridCol w:w="870"/>
        <w:gridCol w:w="676"/>
      </w:tblGrid>
      <w:tr w14:paraId="49271AFF">
        <w:tblPrEx>
          <w:tblCellMar>
            <w:top w:w="0" w:type="dxa"/>
            <w:left w:w="108" w:type="dxa"/>
            <w:bottom w:w="0" w:type="dxa"/>
            <w:right w:w="108" w:type="dxa"/>
          </w:tblCellMar>
        </w:tblPrEx>
        <w:trPr>
          <w:trHeight w:val="0" w:hRule="atLeast"/>
          <w:jc w:val="center"/>
        </w:trPr>
        <w:tc>
          <w:tcPr>
            <w:tcW w:w="432" w:type="pct"/>
            <w:tcBorders>
              <w:top w:val="single" w:color="auto" w:sz="4" w:space="0"/>
              <w:left w:val="single" w:color="auto" w:sz="4" w:space="0"/>
              <w:bottom w:val="single" w:color="auto" w:sz="4" w:space="0"/>
              <w:right w:val="single" w:color="auto" w:sz="4" w:space="0"/>
            </w:tcBorders>
            <w:noWrap w:val="0"/>
            <w:vAlign w:val="center"/>
          </w:tcPr>
          <w:p w14:paraId="16E80F0B">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序号</w:t>
            </w:r>
          </w:p>
        </w:tc>
        <w:tc>
          <w:tcPr>
            <w:tcW w:w="698" w:type="pct"/>
            <w:tcBorders>
              <w:top w:val="single" w:color="auto" w:sz="4" w:space="0"/>
              <w:left w:val="single" w:color="auto" w:sz="4" w:space="0"/>
              <w:bottom w:val="single" w:color="auto" w:sz="4" w:space="0"/>
              <w:right w:val="single" w:color="auto" w:sz="4" w:space="0"/>
            </w:tcBorders>
            <w:noWrap w:val="0"/>
            <w:vAlign w:val="center"/>
          </w:tcPr>
          <w:p w14:paraId="306589FF">
            <w:pPr>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产品名称</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27D395BF">
            <w:pPr>
              <w:jc w:val="center"/>
              <w:rPr>
                <w:rFonts w:hint="eastAsia" w:ascii="仿宋" w:hAnsi="仿宋" w:eastAsia="仿宋" w:cs="仿宋"/>
                <w:sz w:val="24"/>
                <w:szCs w:val="24"/>
              </w:rPr>
            </w:pPr>
            <w:r>
              <w:rPr>
                <w:rFonts w:hint="eastAsia" w:ascii="仿宋" w:hAnsi="仿宋" w:eastAsia="仿宋" w:cs="仿宋"/>
                <w:sz w:val="24"/>
                <w:szCs w:val="24"/>
              </w:rPr>
              <w:t>技术参数</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06ECE7E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386" w:type="pct"/>
            <w:tcBorders>
              <w:top w:val="single" w:color="auto" w:sz="4" w:space="0"/>
              <w:left w:val="single" w:color="auto" w:sz="4" w:space="0"/>
              <w:bottom w:val="single" w:color="auto" w:sz="4" w:space="0"/>
              <w:right w:val="single" w:color="auto" w:sz="4" w:space="0"/>
            </w:tcBorders>
            <w:noWrap w:val="0"/>
            <w:vAlign w:val="center"/>
          </w:tcPr>
          <w:p w14:paraId="0A8D53BF">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w:t>
            </w:r>
          </w:p>
        </w:tc>
      </w:tr>
      <w:tr w14:paraId="261143A8">
        <w:tblPrEx>
          <w:tblCellMar>
            <w:top w:w="0" w:type="dxa"/>
            <w:left w:w="108" w:type="dxa"/>
            <w:bottom w:w="0" w:type="dxa"/>
            <w:right w:w="108" w:type="dxa"/>
          </w:tblCellMar>
        </w:tblPrEx>
        <w:trPr>
          <w:trHeight w:val="0" w:hRule="atLeast"/>
          <w:jc w:val="center"/>
        </w:trPr>
        <w:tc>
          <w:tcPr>
            <w:tcW w:w="432" w:type="pct"/>
            <w:tcBorders>
              <w:top w:val="single" w:color="auto" w:sz="4" w:space="0"/>
              <w:left w:val="single" w:color="auto" w:sz="4" w:space="0"/>
              <w:bottom w:val="single" w:color="auto" w:sz="4" w:space="0"/>
              <w:right w:val="single" w:color="auto" w:sz="4" w:space="0"/>
            </w:tcBorders>
            <w:noWrap w:val="0"/>
            <w:vAlign w:val="center"/>
          </w:tcPr>
          <w:p w14:paraId="6A5BC3CB">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1</w:t>
            </w:r>
          </w:p>
        </w:tc>
        <w:tc>
          <w:tcPr>
            <w:tcW w:w="698" w:type="pct"/>
            <w:tcBorders>
              <w:top w:val="single" w:color="auto" w:sz="4" w:space="0"/>
              <w:left w:val="nil"/>
              <w:bottom w:val="single" w:color="auto" w:sz="4" w:space="0"/>
              <w:right w:val="single" w:color="auto" w:sz="4" w:space="0"/>
            </w:tcBorders>
            <w:noWrap w:val="0"/>
            <w:vAlign w:val="center"/>
          </w:tcPr>
          <w:p w14:paraId="6BA8B812">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自清洁智能摄像机</w:t>
            </w:r>
          </w:p>
        </w:tc>
        <w:tc>
          <w:tcPr>
            <w:tcW w:w="2984" w:type="pct"/>
            <w:tcBorders>
              <w:top w:val="single" w:color="auto" w:sz="4" w:space="0"/>
              <w:left w:val="nil"/>
              <w:bottom w:val="single" w:color="auto" w:sz="4" w:space="0"/>
              <w:right w:val="single" w:color="auto" w:sz="4" w:space="0"/>
            </w:tcBorders>
            <w:noWrap w:val="0"/>
            <w:vAlign w:val="center"/>
          </w:tcPr>
          <w:p w14:paraId="7E66CC8C">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采用不低于400万像素1/1.8英寸CMOS图像传感器；</w:t>
            </w:r>
          </w:p>
          <w:p w14:paraId="533F12EE">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最大可输出不低于400万（2688×1520）@25fps；</w:t>
            </w:r>
          </w:p>
          <w:p w14:paraId="302B3C3D">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支持H.265编码，压缩比高，实现超低码流传输；</w:t>
            </w:r>
          </w:p>
          <w:p w14:paraId="1B3FE458">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★设备可同时采用电源适配器与</w:t>
            </w:r>
            <w:bookmarkStart w:id="3" w:name="OLE_LINK3"/>
            <w:r>
              <w:rPr>
                <w:rFonts w:hint="eastAsia" w:ascii="仿宋" w:hAnsi="仿宋" w:eastAsia="仿宋" w:cs="仿宋"/>
                <w:kern w:val="0"/>
                <w:sz w:val="24"/>
                <w:szCs w:val="24"/>
              </w:rPr>
              <w:t>PoE供电</w:t>
            </w:r>
            <w:bookmarkEnd w:id="3"/>
            <w:r>
              <w:rPr>
                <w:rFonts w:hint="eastAsia" w:ascii="仿宋" w:hAnsi="仿宋" w:eastAsia="仿宋" w:cs="仿宋"/>
                <w:kern w:val="0"/>
                <w:sz w:val="24"/>
                <w:szCs w:val="24"/>
              </w:rPr>
              <w:t>,当一路电源停止供电后,设备可正常工作；</w:t>
            </w:r>
          </w:p>
          <w:p w14:paraId="50F95942">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内置高效暖光灯和红外补光灯；</w:t>
            </w:r>
          </w:p>
          <w:p w14:paraId="6AA0798B">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设备内置水箱,最大支持容量不少于2.6L；</w:t>
            </w:r>
          </w:p>
          <w:p w14:paraId="4F171C1F">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★设备内置水量传感器,支持没水、水量不足、完成给水等报警功能,当水箱无水时,可将提示标叠加在视频画面；</w:t>
            </w:r>
          </w:p>
          <w:p w14:paraId="376FD9F5">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内置水平仪，水平倾斜度可视化，方便安装调节；</w:t>
            </w:r>
          </w:p>
          <w:p w14:paraId="4EFBFFA8">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设备内置水平仪模块,可辅助安装时调整设备水平；</w:t>
            </w:r>
          </w:p>
          <w:p w14:paraId="32A1424C">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★设备自带支架,支持水平-5°~5°、垂直-70°~5°安装角度调整；</w:t>
            </w:r>
          </w:p>
          <w:p w14:paraId="40B0CCB5">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内置GPU芯片，支持深度学习算法，有效提升检测准确率；</w:t>
            </w:r>
          </w:p>
          <w:p w14:paraId="3F795370">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支持三种智能资源切换：通用行为分析、人脸检测、道路监控；</w:t>
            </w:r>
          </w:p>
          <w:p w14:paraId="62EDF2F7">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★设备内置雨刷，支持手动、周期、自动和关闭4种控制模式，无需外部工具，雨刷可直接用手动更换；</w:t>
            </w:r>
          </w:p>
          <w:p w14:paraId="0BFD1009">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支持雨刷异常复位功能，功能开启后雨刷电机会切换至强力模式，电机扭矩输出增大20%；</w:t>
            </w:r>
          </w:p>
          <w:p w14:paraId="2B868EFF">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支持不低于报警2进2出，支持不低于音频1进1出，485，最大支持不低于1TBMicroSD卡，内置不小于2个MIC，内置不低于1个扬声器；</w:t>
            </w:r>
          </w:p>
          <w:p w14:paraId="3CE176C2">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支持DC12V/PoE供电方式，支持DC12V电源返送，方便工程安装；</w:t>
            </w:r>
          </w:p>
          <w:p w14:paraId="024DAA7D">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支持声光报警联动，当报警产生时可触发联动声音警报和灯光闪烁；</w:t>
            </w:r>
          </w:p>
          <w:p w14:paraId="16426897">
            <w:pPr>
              <w:rPr>
                <w:rFonts w:hint="eastAsia" w:ascii="仿宋" w:hAnsi="仿宋" w:eastAsia="仿宋" w:cs="仿宋"/>
                <w:sz w:val="24"/>
                <w:szCs w:val="24"/>
              </w:rPr>
            </w:pPr>
            <w:r>
              <w:rPr>
                <w:rFonts w:hint="eastAsia" w:ascii="仿宋" w:hAnsi="仿宋" w:eastAsia="仿宋" w:cs="仿宋"/>
                <w:kern w:val="0"/>
                <w:sz w:val="24"/>
                <w:szCs w:val="24"/>
              </w:rPr>
              <w:t>支持IP66防护等级；</w:t>
            </w:r>
          </w:p>
        </w:tc>
        <w:tc>
          <w:tcPr>
            <w:tcW w:w="497" w:type="pct"/>
            <w:tcBorders>
              <w:top w:val="single" w:color="auto" w:sz="4" w:space="0"/>
              <w:left w:val="nil"/>
              <w:bottom w:val="single" w:color="auto" w:sz="4" w:space="0"/>
              <w:right w:val="single" w:color="auto" w:sz="4" w:space="0"/>
            </w:tcBorders>
            <w:noWrap w:val="0"/>
            <w:vAlign w:val="center"/>
          </w:tcPr>
          <w:p w14:paraId="3921FF44">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386" w:type="pct"/>
            <w:tcBorders>
              <w:top w:val="single" w:color="auto" w:sz="4" w:space="0"/>
              <w:left w:val="nil"/>
              <w:bottom w:val="single" w:color="auto" w:sz="4" w:space="0"/>
              <w:right w:val="single" w:color="auto" w:sz="4" w:space="0"/>
            </w:tcBorders>
            <w:noWrap w:val="0"/>
            <w:vAlign w:val="center"/>
          </w:tcPr>
          <w:p w14:paraId="2D585497">
            <w:pPr>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r>
      <w:tr w14:paraId="210E0CFE">
        <w:tblPrEx>
          <w:tblCellMar>
            <w:top w:w="0" w:type="dxa"/>
            <w:left w:w="108" w:type="dxa"/>
            <w:bottom w:w="0" w:type="dxa"/>
            <w:right w:w="108" w:type="dxa"/>
          </w:tblCellMar>
        </w:tblPrEx>
        <w:trPr>
          <w:trHeight w:val="1179" w:hRule="atLeast"/>
          <w:jc w:val="center"/>
        </w:trPr>
        <w:tc>
          <w:tcPr>
            <w:tcW w:w="432" w:type="pct"/>
            <w:tcBorders>
              <w:top w:val="nil"/>
              <w:left w:val="single" w:color="auto" w:sz="4" w:space="0"/>
              <w:bottom w:val="single" w:color="auto" w:sz="4" w:space="0"/>
              <w:right w:val="single" w:color="auto" w:sz="4" w:space="0"/>
            </w:tcBorders>
            <w:noWrap w:val="0"/>
            <w:vAlign w:val="center"/>
          </w:tcPr>
          <w:p w14:paraId="5F762CAD">
            <w:pPr>
              <w:rPr>
                <w:rFonts w:hint="eastAsia" w:ascii="仿宋" w:hAnsi="仿宋" w:eastAsia="仿宋" w:cs="仿宋"/>
                <w:sz w:val="24"/>
                <w:szCs w:val="24"/>
              </w:rPr>
            </w:pPr>
            <w:r>
              <w:rPr>
                <w:rFonts w:hint="eastAsia" w:ascii="仿宋" w:hAnsi="仿宋" w:eastAsia="仿宋" w:cs="仿宋"/>
                <w:sz w:val="24"/>
                <w:szCs w:val="24"/>
              </w:rPr>
              <w:t>2</w:t>
            </w:r>
          </w:p>
        </w:tc>
        <w:tc>
          <w:tcPr>
            <w:tcW w:w="698" w:type="pct"/>
            <w:tcBorders>
              <w:top w:val="nil"/>
              <w:left w:val="nil"/>
              <w:bottom w:val="single" w:color="auto" w:sz="4" w:space="0"/>
              <w:right w:val="single" w:color="auto" w:sz="4" w:space="0"/>
            </w:tcBorders>
            <w:noWrap w:val="0"/>
            <w:vAlign w:val="center"/>
          </w:tcPr>
          <w:p w14:paraId="42F9905A">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煤棚出入口车牌抓拍卡口相机</w:t>
            </w:r>
          </w:p>
        </w:tc>
        <w:tc>
          <w:tcPr>
            <w:tcW w:w="2984" w:type="pct"/>
            <w:tcBorders>
              <w:top w:val="nil"/>
              <w:left w:val="nil"/>
              <w:bottom w:val="single" w:color="auto" w:sz="4" w:space="0"/>
              <w:right w:val="single" w:color="auto" w:sz="4" w:space="0"/>
            </w:tcBorders>
            <w:noWrap w:val="0"/>
            <w:vAlign w:val="center"/>
          </w:tcPr>
          <w:p w14:paraId="0F315327">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传感器：1/1.8英寸CMOS，视频分辨率：≥3840×2160；</w:t>
            </w:r>
          </w:p>
          <w:p w14:paraId="157E8DDB">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支持对视频内的道路施工事件进行自动检测并抓拍，并支持将识别结果叠加至OSD上显示；</w:t>
            </w:r>
          </w:p>
          <w:p w14:paraId="6AF644D7">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支持根据所设置的“车牌校验参考像素范围”，对视频中车牌的像素进行校验并输出校验结果，并根据输出的校验结果同步提示镜头调节的修改建议（车牌校验偏大、偏小、正常）；</w:t>
            </w:r>
          </w:p>
          <w:p w14:paraId="2C07E243">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支持对视频内的路障进行自动检测并抓拍，并支持将识别结果叠加至OSD上显示；</w:t>
            </w:r>
          </w:p>
          <w:p w14:paraId="209A370F">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支持对指定道路区域内是否有行人/非机动车进入进行自动检测并抓拍，并支持将识别结果叠加至OSD上显示。白天捕获率≥99%，准确率≥99%；晚上捕获率≥99%，准确率≥99%；</w:t>
            </w:r>
          </w:p>
          <w:p w14:paraId="7954114C">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支持对监控视场内的抛洒物、路障进行检测并报警；</w:t>
            </w:r>
          </w:p>
          <w:p w14:paraId="0B97D5FE">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支持对监控视场内的火焰进行检测并报警；</w:t>
            </w:r>
          </w:p>
          <w:p w14:paraId="2173F66E">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支持对轿车、客车、面包车、货车、卡车、摩托车等机动车的抓拍；</w:t>
            </w:r>
          </w:p>
          <w:p w14:paraId="7C365C24">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支持对骑自行车、骑三轮车、骑电动车、踩平衡车、骑车带人等非机动车的抓拍；</w:t>
            </w:r>
          </w:p>
          <w:p w14:paraId="5415572C">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开启混合抓拍模式后，支持正面/侧面/背面行人（包括成年人和儿童）的抓拍；</w:t>
            </w:r>
          </w:p>
          <w:p w14:paraId="4E5E985E">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支持对不同类型数据具有分时段控制抓拍功能，支持设置违法检测分时段、分车道，实现不同时间段、不同车道的违法判罚；</w:t>
            </w:r>
          </w:p>
          <w:p w14:paraId="25EA36AC">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支持按时间段或全天设置车辆限行方式，可按单、双号或任意尾号设置限行车牌，可按时间和车牌号自定义组合设置限行方式；</w:t>
            </w:r>
          </w:p>
          <w:p w14:paraId="6DF7495F">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支持通过WEB界面设置当地车牌字符，启动异地牌照检测功能后，具有对非本地车牌字符（不包含特殊车牌）检测功能；</w:t>
            </w:r>
          </w:p>
          <w:p w14:paraId="095209D4">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支持异常车牌检测功能，可对故意遮挡及污损车牌进行判断和识别，并支持污损车牌原因功能；</w:t>
            </w:r>
          </w:p>
          <w:p w14:paraId="62E90643">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按车道、车辆行驶方向（左、直、右）和时段进行车辆流量、平均速度、车辆类型、占有率、平均车头时距、平均排队长度、道路状态灯指标的统计，可生成图表。流量统计周期1~15000s可设，车流量相对误差不大于1%；</w:t>
            </w:r>
          </w:p>
          <w:p w14:paraId="12234A48">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支持路口拥堵状态检测；</w:t>
            </w:r>
          </w:p>
          <w:p w14:paraId="624DAD32">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支持检测每个车道牌识别区的车辆驶入状态和驶出状态，并输出车辆的驶入驶出时间；</w:t>
            </w:r>
          </w:p>
          <w:p w14:paraId="1BDDC063">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支持事件检测的业务类型设置，并可配置15 种事件，包括交通区域入侵、交通火焰检测、烟雾报警、逆行、超速、欠速、违法停车、违法变道、压黄线、交通拥堵、行人事件、交通抛洒物、交通道路施工、交通路障、交通事故等；</w:t>
            </w:r>
          </w:p>
          <w:p w14:paraId="261A23A8">
            <w:pPr>
              <w:widowControl/>
              <w:jc w:val="left"/>
              <w:rPr>
                <w:rFonts w:hint="eastAsia" w:ascii="仿宋" w:hAnsi="仿宋" w:eastAsia="仿宋" w:cs="仿宋"/>
                <w:sz w:val="24"/>
                <w:szCs w:val="24"/>
              </w:rPr>
            </w:pPr>
            <w:r>
              <w:rPr>
                <w:rFonts w:hint="eastAsia" w:ascii="仿宋" w:hAnsi="仿宋" w:eastAsia="仿宋" w:cs="仿宋"/>
                <w:kern w:val="0"/>
                <w:sz w:val="24"/>
                <w:szCs w:val="24"/>
              </w:rPr>
              <w:t>支持图形化展示人脸信息，可根据识别的不同信息展示不同图形，包括性别、年龄、表情、是否戴口罩等。</w:t>
            </w:r>
          </w:p>
        </w:tc>
        <w:tc>
          <w:tcPr>
            <w:tcW w:w="497" w:type="pct"/>
            <w:tcBorders>
              <w:top w:val="nil"/>
              <w:left w:val="nil"/>
              <w:bottom w:val="single" w:color="auto" w:sz="4" w:space="0"/>
              <w:right w:val="single" w:color="auto" w:sz="4" w:space="0"/>
            </w:tcBorders>
            <w:noWrap w:val="0"/>
            <w:vAlign w:val="center"/>
          </w:tcPr>
          <w:p w14:paraId="30D62018">
            <w:pPr>
              <w:jc w:val="center"/>
              <w:rPr>
                <w:rFonts w:hint="eastAsia" w:ascii="仿宋" w:hAnsi="仿宋" w:eastAsia="仿宋" w:cs="仿宋"/>
                <w:sz w:val="24"/>
                <w:szCs w:val="24"/>
              </w:rPr>
            </w:pPr>
            <w:r>
              <w:rPr>
                <w:rFonts w:hint="eastAsia" w:ascii="仿宋" w:hAnsi="仿宋" w:eastAsia="仿宋" w:cs="仿宋"/>
                <w:sz w:val="24"/>
                <w:szCs w:val="24"/>
              </w:rPr>
              <w:t>10</w:t>
            </w:r>
          </w:p>
        </w:tc>
        <w:tc>
          <w:tcPr>
            <w:tcW w:w="386" w:type="pct"/>
            <w:tcBorders>
              <w:top w:val="nil"/>
              <w:left w:val="nil"/>
              <w:bottom w:val="single" w:color="auto" w:sz="4" w:space="0"/>
              <w:right w:val="single" w:color="auto" w:sz="4" w:space="0"/>
            </w:tcBorders>
            <w:noWrap w:val="0"/>
            <w:vAlign w:val="center"/>
          </w:tcPr>
          <w:p w14:paraId="0E27E26E">
            <w:pPr>
              <w:jc w:val="center"/>
              <w:rPr>
                <w:rFonts w:hint="eastAsia" w:ascii="仿宋" w:hAnsi="仿宋" w:eastAsia="仿宋" w:cs="仿宋"/>
                <w:sz w:val="24"/>
                <w:szCs w:val="24"/>
              </w:rPr>
            </w:pPr>
            <w:r>
              <w:rPr>
                <w:rFonts w:hint="eastAsia" w:ascii="仿宋" w:hAnsi="仿宋" w:eastAsia="仿宋" w:cs="仿宋"/>
                <w:sz w:val="24"/>
                <w:szCs w:val="24"/>
              </w:rPr>
              <w:t>台</w:t>
            </w:r>
          </w:p>
        </w:tc>
      </w:tr>
      <w:tr w14:paraId="28B06763">
        <w:tblPrEx>
          <w:tblCellMar>
            <w:top w:w="0" w:type="dxa"/>
            <w:left w:w="108" w:type="dxa"/>
            <w:bottom w:w="0" w:type="dxa"/>
            <w:right w:w="108" w:type="dxa"/>
          </w:tblCellMar>
        </w:tblPrEx>
        <w:trPr>
          <w:trHeight w:val="4518" w:hRule="atLeast"/>
          <w:jc w:val="center"/>
        </w:trPr>
        <w:tc>
          <w:tcPr>
            <w:tcW w:w="432" w:type="pct"/>
            <w:tcBorders>
              <w:top w:val="nil"/>
              <w:left w:val="single" w:color="auto" w:sz="4" w:space="0"/>
              <w:bottom w:val="single" w:color="auto" w:sz="4" w:space="0"/>
              <w:right w:val="single" w:color="auto" w:sz="4" w:space="0"/>
            </w:tcBorders>
            <w:noWrap w:val="0"/>
            <w:vAlign w:val="center"/>
          </w:tcPr>
          <w:p w14:paraId="478C1CFE">
            <w:pPr>
              <w:rPr>
                <w:rFonts w:hint="eastAsia" w:ascii="仿宋" w:hAnsi="仿宋" w:eastAsia="仿宋" w:cs="仿宋"/>
                <w:sz w:val="24"/>
                <w:szCs w:val="24"/>
              </w:rPr>
            </w:pPr>
            <w:r>
              <w:rPr>
                <w:rFonts w:hint="eastAsia" w:ascii="仿宋" w:hAnsi="仿宋" w:eastAsia="仿宋" w:cs="仿宋"/>
                <w:sz w:val="24"/>
                <w:szCs w:val="24"/>
              </w:rPr>
              <w:t>3</w:t>
            </w:r>
          </w:p>
        </w:tc>
        <w:tc>
          <w:tcPr>
            <w:tcW w:w="698" w:type="pct"/>
            <w:tcBorders>
              <w:top w:val="nil"/>
              <w:left w:val="nil"/>
              <w:bottom w:val="single" w:color="auto" w:sz="4" w:space="0"/>
              <w:right w:val="single" w:color="auto" w:sz="4" w:space="0"/>
            </w:tcBorders>
            <w:noWrap w:val="0"/>
            <w:vAlign w:val="center"/>
          </w:tcPr>
          <w:p w14:paraId="099EB061">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智能分析边缘计算一体机</w:t>
            </w:r>
          </w:p>
        </w:tc>
        <w:tc>
          <w:tcPr>
            <w:tcW w:w="2984" w:type="pct"/>
            <w:tcBorders>
              <w:top w:val="nil"/>
              <w:left w:val="nil"/>
              <w:bottom w:val="single" w:color="auto" w:sz="4" w:space="0"/>
              <w:right w:val="single" w:color="auto" w:sz="4" w:space="0"/>
            </w:tcBorders>
            <w:noWrap w:val="0"/>
            <w:vAlign w:val="center"/>
          </w:tcPr>
          <w:p w14:paraId="112922DC">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内置不少于8个10M/100M自适应以太网口，视频接入模式码流支持180Mbps，卡口合成模式码流支持100Mbps；</w:t>
            </w:r>
          </w:p>
          <w:p w14:paraId="3371005B">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支持同时对接不少于4个屏幕，支持按通道设置对应的屏号，支持按行驶方向将不同方向的车辆信息发布到不同屏幕上；</w:t>
            </w:r>
          </w:p>
          <w:p w14:paraId="5E8798C1">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支持设置最大速度阈值，控制最大显示速度；支持开启速度控制，设置安全速度阈值、告警速度阈值、超速速度阈值及对应的字体颜色，按速度区段区分显示字体颜色；</w:t>
            </w:r>
          </w:p>
          <w:p w14:paraId="5D1BACA6">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支持仅超速显示车速、卡口合成上传、违法合成上传、无牌车上传、警牌上传、车牌隐私保护等多种个性发布方式；</w:t>
            </w:r>
          </w:p>
          <w:p w14:paraId="37398134">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支持设置过滤阈值，对异常测速结果进行过滤；</w:t>
            </w:r>
          </w:p>
          <w:p w14:paraId="0EE2DA6C">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按图片类型区分设置显示内容和字体颜色、是否启用语音播报及播报内容，支持的图片类型有超速、违法变道、违法停车、预违停、违法倒车、逆行、卡口、未礼让行人、闯红灯、不按导向箭头行驶、车辆拥堵禁入、压白线、有车占道、右转不礼让行人、大弯小转、禁货；</w:t>
            </w:r>
          </w:p>
          <w:p w14:paraId="173BEFF1">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设备首次登陆时进行初始化设置密码，初始化完成后通过正确的用户名密码登陆设备；</w:t>
            </w:r>
          </w:p>
          <w:p w14:paraId="4555C23E">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可添加IP摄像机≥4路，支持网络高清视频和图片同时接入， 总码率不小于100Mbps；</w:t>
            </w:r>
          </w:p>
          <w:p w14:paraId="125F5E85">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支持将1/2/3/4张原始图片进行合成，支持多种合成形状选择，图片顺序可任意修改；支持去除原始图片黑边；</w:t>
            </w:r>
          </w:p>
          <w:p w14:paraId="03639E64">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支持超速检测和欠速检测。可分别设定高限速和低限速值；</w:t>
            </w:r>
          </w:p>
          <w:p w14:paraId="04478EF5">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违法图片支持类型：交通抛洒物；行人事件；左转不礼让直行；大弯小转；车辆排队加塞；右转不礼让横向直行；右转不礼让直行行人；不按规定使用远光灯；禁货；行人卡口；非机动车占道； B类违法停车； C类违法停车； D类违法停车；非机动车超载；未戴安全头盔；出店经营；机动车违停；非机动车违停；流动摊贩；禁止通行；未按规定依次通行；交通滞留；非机动车装载伞具；违法倒车； </w:t>
            </w:r>
          </w:p>
          <w:p w14:paraId="3BA86D2A">
            <w:pPr>
              <w:widowControl/>
              <w:jc w:val="left"/>
              <w:rPr>
                <w:rFonts w:hint="eastAsia" w:ascii="仿宋" w:hAnsi="仿宋" w:eastAsia="仿宋" w:cs="仿宋"/>
                <w:sz w:val="24"/>
                <w:szCs w:val="24"/>
              </w:rPr>
            </w:pPr>
            <w:r>
              <w:rPr>
                <w:rFonts w:hint="eastAsia" w:ascii="仿宋" w:hAnsi="仿宋" w:eastAsia="仿宋" w:cs="仿宋"/>
                <w:kern w:val="0"/>
                <w:sz w:val="24"/>
                <w:szCs w:val="24"/>
              </w:rPr>
              <w:t xml:space="preserve">违法图片支持类型：未与前车保持安全距离；飙车；车牌污损；非机动车闯红灯；道路安全预警;交通事故；占用应急车道；不按规则使用转向灯；非机动车逆行；非机动车越线停车；手动抓拍；施工；路障；火焰检测；烟雾报警；区域入侵； </w:t>
            </w:r>
          </w:p>
        </w:tc>
        <w:tc>
          <w:tcPr>
            <w:tcW w:w="497" w:type="pct"/>
            <w:tcBorders>
              <w:top w:val="nil"/>
              <w:left w:val="nil"/>
              <w:bottom w:val="single" w:color="auto" w:sz="4" w:space="0"/>
              <w:right w:val="single" w:color="auto" w:sz="4" w:space="0"/>
            </w:tcBorders>
            <w:noWrap w:val="0"/>
            <w:vAlign w:val="center"/>
          </w:tcPr>
          <w:p w14:paraId="4ECD4227">
            <w:pPr>
              <w:jc w:val="center"/>
              <w:rPr>
                <w:rFonts w:hint="eastAsia" w:ascii="仿宋" w:hAnsi="仿宋" w:eastAsia="仿宋" w:cs="仿宋"/>
                <w:sz w:val="24"/>
                <w:szCs w:val="24"/>
              </w:rPr>
            </w:pPr>
            <w:r>
              <w:rPr>
                <w:rFonts w:hint="eastAsia" w:ascii="仿宋" w:hAnsi="仿宋" w:eastAsia="仿宋" w:cs="仿宋"/>
                <w:sz w:val="24"/>
                <w:szCs w:val="24"/>
              </w:rPr>
              <w:t>5</w:t>
            </w:r>
          </w:p>
        </w:tc>
        <w:tc>
          <w:tcPr>
            <w:tcW w:w="386" w:type="pct"/>
            <w:tcBorders>
              <w:top w:val="nil"/>
              <w:left w:val="nil"/>
              <w:bottom w:val="single" w:color="auto" w:sz="4" w:space="0"/>
              <w:right w:val="single" w:color="auto" w:sz="4" w:space="0"/>
            </w:tcBorders>
            <w:noWrap w:val="0"/>
            <w:vAlign w:val="center"/>
          </w:tcPr>
          <w:p w14:paraId="304779CA">
            <w:pPr>
              <w:jc w:val="center"/>
              <w:rPr>
                <w:rFonts w:hint="eastAsia" w:ascii="仿宋" w:hAnsi="仿宋" w:eastAsia="仿宋" w:cs="仿宋"/>
                <w:sz w:val="24"/>
                <w:szCs w:val="24"/>
              </w:rPr>
            </w:pPr>
            <w:r>
              <w:rPr>
                <w:rFonts w:hint="eastAsia" w:ascii="仿宋" w:hAnsi="仿宋" w:eastAsia="仿宋" w:cs="仿宋"/>
                <w:sz w:val="24"/>
                <w:szCs w:val="24"/>
              </w:rPr>
              <w:t>台</w:t>
            </w:r>
          </w:p>
        </w:tc>
      </w:tr>
      <w:tr w14:paraId="70091F96">
        <w:tblPrEx>
          <w:tblCellMar>
            <w:top w:w="0" w:type="dxa"/>
            <w:left w:w="108" w:type="dxa"/>
            <w:bottom w:w="0" w:type="dxa"/>
            <w:right w:w="108" w:type="dxa"/>
          </w:tblCellMar>
        </w:tblPrEx>
        <w:trPr>
          <w:trHeight w:val="4165" w:hRule="atLeast"/>
          <w:jc w:val="center"/>
        </w:trPr>
        <w:tc>
          <w:tcPr>
            <w:tcW w:w="432" w:type="pct"/>
            <w:tcBorders>
              <w:top w:val="nil"/>
              <w:left w:val="single" w:color="auto" w:sz="4" w:space="0"/>
              <w:bottom w:val="single" w:color="auto" w:sz="4" w:space="0"/>
              <w:right w:val="single" w:color="auto" w:sz="4" w:space="0"/>
            </w:tcBorders>
            <w:noWrap w:val="0"/>
            <w:vAlign w:val="center"/>
          </w:tcPr>
          <w:p w14:paraId="524E1911">
            <w:pPr>
              <w:rPr>
                <w:rFonts w:hint="eastAsia" w:ascii="仿宋" w:hAnsi="仿宋" w:eastAsia="仿宋" w:cs="仿宋"/>
                <w:sz w:val="24"/>
                <w:szCs w:val="24"/>
              </w:rPr>
            </w:pPr>
            <w:r>
              <w:rPr>
                <w:rFonts w:hint="eastAsia" w:ascii="仿宋" w:hAnsi="仿宋" w:eastAsia="仿宋" w:cs="仿宋"/>
                <w:sz w:val="24"/>
                <w:szCs w:val="24"/>
              </w:rPr>
              <w:t>4</w:t>
            </w:r>
          </w:p>
        </w:tc>
        <w:tc>
          <w:tcPr>
            <w:tcW w:w="698" w:type="pct"/>
            <w:tcBorders>
              <w:top w:val="nil"/>
              <w:left w:val="nil"/>
              <w:bottom w:val="single" w:color="auto" w:sz="4" w:space="0"/>
              <w:right w:val="single" w:color="auto" w:sz="4" w:space="0"/>
            </w:tcBorders>
            <w:noWrap w:val="0"/>
            <w:vAlign w:val="center"/>
          </w:tcPr>
          <w:p w14:paraId="46F0C21E">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工业级4G路由器</w:t>
            </w:r>
          </w:p>
        </w:tc>
        <w:tc>
          <w:tcPr>
            <w:tcW w:w="2984" w:type="pct"/>
            <w:tcBorders>
              <w:top w:val="nil"/>
              <w:left w:val="nil"/>
              <w:bottom w:val="single" w:color="auto" w:sz="4" w:space="0"/>
              <w:right w:val="single" w:color="auto" w:sz="4" w:space="0"/>
            </w:tcBorders>
            <w:noWrap w:val="0"/>
            <w:vAlign w:val="center"/>
          </w:tcPr>
          <w:p w14:paraId="7036344F">
            <w:pPr>
              <w:rPr>
                <w:rFonts w:hint="eastAsia" w:ascii="仿宋" w:hAnsi="仿宋" w:eastAsia="仿宋" w:cs="仿宋"/>
                <w:sz w:val="24"/>
                <w:szCs w:val="24"/>
              </w:rPr>
            </w:pPr>
            <w:r>
              <w:rPr>
                <w:rFonts w:hint="eastAsia" w:ascii="仿宋" w:hAnsi="仿宋" w:eastAsia="仿宋" w:cs="仿宋"/>
                <w:sz w:val="24"/>
                <w:szCs w:val="24"/>
              </w:rPr>
              <w:t>网络接口：具备不少于1个10/100/1000Mbps自协商以太网上行口(WAN口)、2个10/100/1000Mbps自协商以太网下行口(LAN口，支持LAN/WAN切换)；</w:t>
            </w:r>
            <w:r>
              <w:rPr>
                <w:rFonts w:hint="eastAsia" w:ascii="仿宋" w:hAnsi="仿宋" w:eastAsia="仿宋" w:cs="仿宋"/>
                <w:sz w:val="24"/>
                <w:szCs w:val="24"/>
              </w:rPr>
              <w:br w:type="textWrapping"/>
            </w:r>
            <w:r>
              <w:rPr>
                <w:rFonts w:hint="eastAsia" w:ascii="仿宋" w:hAnsi="仿宋" w:eastAsia="仿宋" w:cs="仿宋"/>
                <w:sz w:val="24"/>
                <w:szCs w:val="24"/>
              </w:rPr>
              <w:t>联网方式：蜂窝4G/3G（三网通用）、有线宽带接入；</w:t>
            </w:r>
            <w:r>
              <w:rPr>
                <w:rFonts w:hint="eastAsia" w:ascii="仿宋" w:hAnsi="仿宋" w:eastAsia="仿宋" w:cs="仿宋"/>
                <w:sz w:val="24"/>
                <w:szCs w:val="24"/>
              </w:rPr>
              <w:br w:type="textWrapping"/>
            </w:r>
            <w:r>
              <w:rPr>
                <w:rFonts w:hint="eastAsia" w:ascii="仿宋" w:hAnsi="仿宋" w:eastAsia="仿宋" w:cs="仿宋"/>
                <w:sz w:val="24"/>
                <w:szCs w:val="24"/>
              </w:rPr>
              <w:t>WAN口联网方式：支持静态IP、DHCP动态获取、PPPoE拨号；</w:t>
            </w:r>
            <w:r>
              <w:rPr>
                <w:rFonts w:hint="eastAsia" w:ascii="仿宋" w:hAnsi="仿宋" w:eastAsia="仿宋" w:cs="仿宋"/>
                <w:sz w:val="24"/>
                <w:szCs w:val="24"/>
              </w:rPr>
              <w:br w:type="textWrapping"/>
            </w:r>
            <w:r>
              <w:rPr>
                <w:rFonts w:hint="eastAsia" w:ascii="仿宋" w:hAnsi="仿宋" w:eastAsia="仿宋" w:cs="仿宋"/>
                <w:sz w:val="24"/>
                <w:szCs w:val="24"/>
              </w:rPr>
              <w:t>天线：外置4G蜂窝天线、外置高增益全向Wi-Fi天线；</w:t>
            </w:r>
            <w:r>
              <w:rPr>
                <w:rFonts w:hint="eastAsia" w:ascii="仿宋" w:hAnsi="仿宋" w:eastAsia="仿宋" w:cs="仿宋"/>
                <w:sz w:val="24"/>
                <w:szCs w:val="24"/>
              </w:rPr>
              <w:br w:type="textWrapping"/>
            </w:r>
            <w:r>
              <w:rPr>
                <w:rFonts w:hint="eastAsia" w:ascii="仿宋" w:hAnsi="仿宋" w:eastAsia="仿宋" w:cs="仿宋"/>
                <w:sz w:val="24"/>
                <w:szCs w:val="24"/>
              </w:rPr>
              <w:t>无线Wi-Fi标准：支持IEEE 802.11ax标准，兼容IEEE 802.11a/b/g/n/ac标准；</w:t>
            </w:r>
            <w:r>
              <w:rPr>
                <w:rFonts w:hint="eastAsia" w:ascii="仿宋" w:hAnsi="仿宋" w:eastAsia="仿宋" w:cs="仿宋"/>
                <w:sz w:val="24"/>
                <w:szCs w:val="24"/>
              </w:rPr>
              <w:br w:type="textWrapping"/>
            </w:r>
            <w:r>
              <w:rPr>
                <w:rFonts w:hint="eastAsia" w:ascii="仿宋" w:hAnsi="仿宋" w:eastAsia="仿宋" w:cs="仿宋"/>
                <w:sz w:val="24"/>
                <w:szCs w:val="24"/>
              </w:rPr>
              <w:t>无线Wi-Fi射频：采用双射频设计，整机最大支持4条空间流，整机无线接入速率最高可达1.775Gbps；</w:t>
            </w:r>
            <w:r>
              <w:rPr>
                <w:rFonts w:hint="eastAsia" w:ascii="仿宋" w:hAnsi="仿宋" w:eastAsia="仿宋" w:cs="仿宋"/>
                <w:sz w:val="24"/>
                <w:szCs w:val="24"/>
              </w:rPr>
              <w:br w:type="textWrapping"/>
            </w:r>
            <w:r>
              <w:rPr>
                <w:rFonts w:hint="eastAsia" w:ascii="仿宋" w:hAnsi="仿宋" w:eastAsia="仿宋" w:cs="仿宋"/>
                <w:sz w:val="24"/>
                <w:szCs w:val="24"/>
              </w:rPr>
              <w:t>NAT功能：支持端口映射、支持DMZ；</w:t>
            </w:r>
            <w:r>
              <w:rPr>
                <w:rFonts w:hint="eastAsia" w:ascii="仿宋" w:hAnsi="仿宋" w:eastAsia="仿宋" w:cs="仿宋"/>
                <w:sz w:val="24"/>
                <w:szCs w:val="24"/>
              </w:rPr>
              <w:br w:type="textWrapping"/>
            </w:r>
            <w:r>
              <w:rPr>
                <w:rFonts w:hint="eastAsia" w:ascii="仿宋" w:hAnsi="仿宋" w:eastAsia="仿宋" w:cs="仿宋"/>
                <w:sz w:val="24"/>
                <w:szCs w:val="24"/>
              </w:rPr>
              <w:t>VPN功能：支持L2TP over IPsec；</w:t>
            </w:r>
            <w:r>
              <w:rPr>
                <w:rFonts w:hint="eastAsia" w:ascii="仿宋" w:hAnsi="仿宋" w:eastAsia="仿宋" w:cs="仿宋"/>
                <w:sz w:val="24"/>
                <w:szCs w:val="24"/>
              </w:rPr>
              <w:br w:type="textWrapping"/>
            </w:r>
            <w:r>
              <w:rPr>
                <w:rFonts w:hint="eastAsia" w:ascii="仿宋" w:hAnsi="仿宋" w:eastAsia="仿宋" w:cs="仿宋"/>
                <w:sz w:val="24"/>
                <w:szCs w:val="24"/>
              </w:rPr>
              <w:t>工作温度：-40℃～+65℃；</w:t>
            </w:r>
            <w:r>
              <w:rPr>
                <w:rFonts w:hint="eastAsia" w:ascii="仿宋" w:hAnsi="仿宋" w:eastAsia="仿宋" w:cs="仿宋"/>
                <w:sz w:val="24"/>
                <w:szCs w:val="24"/>
              </w:rPr>
              <w:br w:type="textWrapping"/>
            </w:r>
            <w:r>
              <w:rPr>
                <w:rFonts w:hint="eastAsia" w:ascii="仿宋" w:hAnsi="仿宋" w:eastAsia="仿宋" w:cs="仿宋"/>
                <w:sz w:val="24"/>
                <w:szCs w:val="24"/>
              </w:rPr>
              <w:t>满载功耗：15W；</w:t>
            </w:r>
            <w:r>
              <w:rPr>
                <w:rFonts w:hint="eastAsia" w:ascii="仿宋" w:hAnsi="仿宋" w:eastAsia="仿宋" w:cs="仿宋"/>
                <w:sz w:val="24"/>
                <w:szCs w:val="24"/>
              </w:rPr>
              <w:br w:type="textWrapping"/>
            </w:r>
            <w:r>
              <w:rPr>
                <w:rFonts w:hint="eastAsia" w:ascii="仿宋" w:hAnsi="仿宋" w:eastAsia="仿宋" w:cs="仿宋"/>
                <w:sz w:val="24"/>
                <w:szCs w:val="24"/>
              </w:rPr>
              <w:t>设备管理：本地Web管理；</w:t>
            </w:r>
            <w:r>
              <w:rPr>
                <w:rFonts w:hint="eastAsia" w:ascii="仿宋" w:hAnsi="仿宋" w:eastAsia="仿宋" w:cs="仿宋"/>
                <w:sz w:val="24"/>
                <w:szCs w:val="24"/>
              </w:rPr>
              <w:br w:type="textWrapping"/>
            </w:r>
            <w:r>
              <w:rPr>
                <w:rFonts w:hint="eastAsia" w:ascii="仿宋" w:hAnsi="仿宋" w:eastAsia="仿宋" w:cs="仿宋"/>
                <w:sz w:val="24"/>
                <w:szCs w:val="24"/>
              </w:rPr>
              <w:t>安装方式：桌面式安装；</w:t>
            </w:r>
          </w:p>
        </w:tc>
        <w:tc>
          <w:tcPr>
            <w:tcW w:w="497" w:type="pct"/>
            <w:tcBorders>
              <w:top w:val="nil"/>
              <w:left w:val="nil"/>
              <w:bottom w:val="single" w:color="auto" w:sz="4" w:space="0"/>
              <w:right w:val="single" w:color="auto" w:sz="4" w:space="0"/>
            </w:tcBorders>
            <w:noWrap w:val="0"/>
            <w:vAlign w:val="center"/>
          </w:tcPr>
          <w:p w14:paraId="607F9C22">
            <w:pPr>
              <w:jc w:val="center"/>
              <w:rPr>
                <w:rFonts w:hint="eastAsia" w:ascii="仿宋" w:hAnsi="仿宋" w:eastAsia="仿宋" w:cs="仿宋"/>
                <w:sz w:val="24"/>
                <w:szCs w:val="24"/>
              </w:rPr>
            </w:pPr>
            <w:r>
              <w:rPr>
                <w:rFonts w:hint="eastAsia" w:ascii="仿宋" w:hAnsi="仿宋" w:eastAsia="仿宋" w:cs="仿宋"/>
                <w:sz w:val="24"/>
                <w:szCs w:val="24"/>
              </w:rPr>
              <w:t>5</w:t>
            </w:r>
          </w:p>
        </w:tc>
        <w:tc>
          <w:tcPr>
            <w:tcW w:w="386" w:type="pct"/>
            <w:tcBorders>
              <w:top w:val="nil"/>
              <w:left w:val="nil"/>
              <w:bottom w:val="single" w:color="auto" w:sz="4" w:space="0"/>
              <w:right w:val="single" w:color="auto" w:sz="4" w:space="0"/>
            </w:tcBorders>
            <w:noWrap w:val="0"/>
            <w:vAlign w:val="center"/>
          </w:tcPr>
          <w:p w14:paraId="5BAE6E19">
            <w:pPr>
              <w:jc w:val="center"/>
              <w:rPr>
                <w:rFonts w:hint="eastAsia" w:ascii="仿宋" w:hAnsi="仿宋" w:eastAsia="仿宋" w:cs="仿宋"/>
                <w:sz w:val="24"/>
                <w:szCs w:val="24"/>
              </w:rPr>
            </w:pPr>
            <w:r>
              <w:rPr>
                <w:rFonts w:hint="eastAsia" w:ascii="仿宋" w:hAnsi="仿宋" w:eastAsia="仿宋" w:cs="仿宋"/>
                <w:sz w:val="24"/>
                <w:szCs w:val="24"/>
              </w:rPr>
              <w:t>台</w:t>
            </w:r>
          </w:p>
        </w:tc>
      </w:tr>
      <w:tr w14:paraId="01CBF667">
        <w:tblPrEx>
          <w:tblCellMar>
            <w:top w:w="0" w:type="dxa"/>
            <w:left w:w="108" w:type="dxa"/>
            <w:bottom w:w="0" w:type="dxa"/>
            <w:right w:w="108" w:type="dxa"/>
          </w:tblCellMar>
        </w:tblPrEx>
        <w:trPr>
          <w:trHeight w:val="781" w:hRule="atLeast"/>
          <w:jc w:val="center"/>
        </w:trPr>
        <w:tc>
          <w:tcPr>
            <w:tcW w:w="432" w:type="pct"/>
            <w:tcBorders>
              <w:top w:val="nil"/>
              <w:left w:val="single" w:color="auto" w:sz="4" w:space="0"/>
              <w:bottom w:val="single" w:color="auto" w:sz="4" w:space="0"/>
              <w:right w:val="single" w:color="auto" w:sz="4" w:space="0"/>
            </w:tcBorders>
            <w:noWrap w:val="0"/>
            <w:vAlign w:val="center"/>
          </w:tcPr>
          <w:p w14:paraId="357E49D5">
            <w:pPr>
              <w:rPr>
                <w:rFonts w:hint="eastAsia" w:ascii="仿宋" w:hAnsi="仿宋" w:eastAsia="仿宋" w:cs="仿宋"/>
                <w:sz w:val="24"/>
                <w:szCs w:val="24"/>
              </w:rPr>
            </w:pPr>
            <w:r>
              <w:rPr>
                <w:rFonts w:hint="eastAsia" w:ascii="仿宋" w:hAnsi="仿宋" w:eastAsia="仿宋" w:cs="仿宋"/>
                <w:sz w:val="24"/>
                <w:szCs w:val="24"/>
              </w:rPr>
              <w:t>5</w:t>
            </w:r>
          </w:p>
        </w:tc>
        <w:tc>
          <w:tcPr>
            <w:tcW w:w="698" w:type="pct"/>
            <w:tcBorders>
              <w:top w:val="nil"/>
              <w:left w:val="nil"/>
              <w:bottom w:val="single" w:color="auto" w:sz="4" w:space="0"/>
              <w:right w:val="single" w:color="auto" w:sz="4" w:space="0"/>
            </w:tcBorders>
            <w:noWrap w:val="0"/>
            <w:vAlign w:val="center"/>
          </w:tcPr>
          <w:p w14:paraId="422657BB">
            <w:pPr>
              <w:rPr>
                <w:rFonts w:hint="eastAsia" w:ascii="仿宋" w:hAnsi="仿宋" w:eastAsia="仿宋" w:cs="仿宋"/>
                <w:sz w:val="24"/>
                <w:szCs w:val="24"/>
              </w:rPr>
            </w:pPr>
            <w:r>
              <w:rPr>
                <w:rFonts w:hint="eastAsia" w:ascii="仿宋" w:hAnsi="仿宋" w:eastAsia="仿宋" w:cs="仿宋"/>
                <w:sz w:val="24"/>
                <w:szCs w:val="24"/>
              </w:rPr>
              <w:t>4G流量卡</w:t>
            </w:r>
          </w:p>
        </w:tc>
        <w:tc>
          <w:tcPr>
            <w:tcW w:w="2984" w:type="pct"/>
            <w:tcBorders>
              <w:top w:val="nil"/>
              <w:left w:val="nil"/>
              <w:bottom w:val="single" w:color="auto" w:sz="4" w:space="0"/>
              <w:right w:val="single" w:color="auto" w:sz="4" w:space="0"/>
            </w:tcBorders>
            <w:noWrap w:val="0"/>
            <w:vAlign w:val="center"/>
          </w:tcPr>
          <w:p w14:paraId="50A75E88">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含一年流量费用，每月流量不低于200G</w:t>
            </w:r>
          </w:p>
        </w:tc>
        <w:tc>
          <w:tcPr>
            <w:tcW w:w="497" w:type="pct"/>
            <w:tcBorders>
              <w:top w:val="nil"/>
              <w:left w:val="nil"/>
              <w:bottom w:val="single" w:color="auto" w:sz="4" w:space="0"/>
              <w:right w:val="single" w:color="auto" w:sz="4" w:space="0"/>
            </w:tcBorders>
            <w:noWrap w:val="0"/>
            <w:vAlign w:val="center"/>
          </w:tcPr>
          <w:p w14:paraId="54864841">
            <w:pPr>
              <w:jc w:val="center"/>
              <w:rPr>
                <w:rFonts w:hint="eastAsia" w:ascii="仿宋" w:hAnsi="仿宋" w:eastAsia="仿宋" w:cs="仿宋"/>
                <w:sz w:val="24"/>
                <w:szCs w:val="24"/>
              </w:rPr>
            </w:pPr>
            <w:r>
              <w:rPr>
                <w:rFonts w:hint="eastAsia" w:ascii="仿宋" w:hAnsi="仿宋" w:eastAsia="仿宋" w:cs="仿宋"/>
                <w:sz w:val="24"/>
                <w:szCs w:val="24"/>
              </w:rPr>
              <w:t>5</w:t>
            </w:r>
          </w:p>
        </w:tc>
        <w:tc>
          <w:tcPr>
            <w:tcW w:w="386" w:type="pct"/>
            <w:tcBorders>
              <w:top w:val="nil"/>
              <w:left w:val="nil"/>
              <w:bottom w:val="single" w:color="auto" w:sz="4" w:space="0"/>
              <w:right w:val="single" w:color="auto" w:sz="4" w:space="0"/>
            </w:tcBorders>
            <w:noWrap w:val="0"/>
            <w:vAlign w:val="center"/>
          </w:tcPr>
          <w:p w14:paraId="70C090E3">
            <w:pPr>
              <w:jc w:val="center"/>
              <w:rPr>
                <w:rFonts w:hint="eastAsia" w:ascii="仿宋" w:hAnsi="仿宋" w:eastAsia="仿宋" w:cs="仿宋"/>
                <w:sz w:val="24"/>
                <w:szCs w:val="24"/>
              </w:rPr>
            </w:pPr>
            <w:r>
              <w:rPr>
                <w:rFonts w:hint="eastAsia" w:ascii="仿宋" w:hAnsi="仿宋" w:eastAsia="仿宋" w:cs="仿宋"/>
                <w:sz w:val="24"/>
                <w:szCs w:val="24"/>
              </w:rPr>
              <w:t>张</w:t>
            </w:r>
          </w:p>
        </w:tc>
      </w:tr>
      <w:tr w14:paraId="7E94251C">
        <w:tblPrEx>
          <w:tblCellMar>
            <w:top w:w="0" w:type="dxa"/>
            <w:left w:w="108" w:type="dxa"/>
            <w:bottom w:w="0" w:type="dxa"/>
            <w:right w:w="108" w:type="dxa"/>
          </w:tblCellMar>
        </w:tblPrEx>
        <w:trPr>
          <w:trHeight w:val="0" w:hRule="atLeast"/>
          <w:jc w:val="center"/>
        </w:trPr>
        <w:tc>
          <w:tcPr>
            <w:tcW w:w="432" w:type="pct"/>
            <w:tcBorders>
              <w:top w:val="nil"/>
              <w:left w:val="single" w:color="auto" w:sz="4" w:space="0"/>
              <w:bottom w:val="single" w:color="auto" w:sz="4" w:space="0"/>
              <w:right w:val="single" w:color="auto" w:sz="4" w:space="0"/>
            </w:tcBorders>
            <w:noWrap w:val="0"/>
            <w:vAlign w:val="center"/>
          </w:tcPr>
          <w:p w14:paraId="39A55B1B">
            <w:pPr>
              <w:rPr>
                <w:rFonts w:hint="eastAsia" w:ascii="仿宋" w:hAnsi="仿宋" w:eastAsia="仿宋" w:cs="仿宋"/>
                <w:sz w:val="24"/>
                <w:szCs w:val="24"/>
              </w:rPr>
            </w:pPr>
            <w:r>
              <w:rPr>
                <w:rFonts w:hint="eastAsia" w:ascii="仿宋" w:hAnsi="仿宋" w:eastAsia="仿宋" w:cs="仿宋"/>
                <w:sz w:val="24"/>
                <w:szCs w:val="24"/>
              </w:rPr>
              <w:t>6</w:t>
            </w:r>
          </w:p>
        </w:tc>
        <w:tc>
          <w:tcPr>
            <w:tcW w:w="698" w:type="pct"/>
            <w:tcBorders>
              <w:top w:val="nil"/>
              <w:left w:val="nil"/>
              <w:bottom w:val="single" w:color="auto" w:sz="4" w:space="0"/>
              <w:right w:val="single" w:color="auto" w:sz="4" w:space="0"/>
            </w:tcBorders>
            <w:noWrap w:val="0"/>
            <w:vAlign w:val="center"/>
          </w:tcPr>
          <w:p w14:paraId="1456DA5E">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智能温控抱杆机柜</w:t>
            </w:r>
          </w:p>
        </w:tc>
        <w:tc>
          <w:tcPr>
            <w:tcW w:w="2984" w:type="pct"/>
            <w:tcBorders>
              <w:top w:val="nil"/>
              <w:left w:val="nil"/>
              <w:bottom w:val="single" w:color="auto" w:sz="4" w:space="0"/>
              <w:right w:val="single" w:color="auto" w:sz="4" w:space="0"/>
            </w:tcBorders>
            <w:noWrap w:val="0"/>
            <w:vAlign w:val="center"/>
          </w:tcPr>
          <w:p w14:paraId="0E26A786">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报警事件：支持断电报警，断网报警，开门报警，姿态报警，湿度报警，震动报警，水浸报警，烟雾报警；</w:t>
            </w:r>
            <w:r>
              <w:rPr>
                <w:rFonts w:hint="eastAsia" w:ascii="仿宋" w:hAnsi="仿宋" w:eastAsia="仿宋" w:cs="仿宋"/>
                <w:sz w:val="24"/>
                <w:szCs w:val="24"/>
              </w:rPr>
              <w:br w:type="textWrapping"/>
            </w:r>
            <w:r>
              <w:rPr>
                <w:rFonts w:hint="eastAsia" w:ascii="仿宋" w:hAnsi="仿宋" w:eastAsia="仿宋" w:cs="仿宋"/>
                <w:sz w:val="24"/>
                <w:szCs w:val="24"/>
              </w:rPr>
              <w:t>电源防雷：支持；</w:t>
            </w:r>
            <w:r>
              <w:rPr>
                <w:rFonts w:hint="eastAsia" w:ascii="仿宋" w:hAnsi="仿宋" w:eastAsia="仿宋" w:cs="仿宋"/>
                <w:sz w:val="24"/>
                <w:szCs w:val="24"/>
              </w:rPr>
              <w:br w:type="textWrapping"/>
            </w:r>
            <w:r>
              <w:rPr>
                <w:rFonts w:hint="eastAsia" w:ascii="仿宋" w:hAnsi="仿宋" w:eastAsia="仿宋" w:cs="仿宋"/>
                <w:sz w:val="24"/>
                <w:szCs w:val="24"/>
              </w:rPr>
              <w:t>开柜报警：支持；</w:t>
            </w:r>
            <w:r>
              <w:rPr>
                <w:rFonts w:hint="eastAsia" w:ascii="仿宋" w:hAnsi="仿宋" w:eastAsia="仿宋" w:cs="仿宋"/>
                <w:sz w:val="24"/>
                <w:szCs w:val="24"/>
              </w:rPr>
              <w:br w:type="textWrapping"/>
            </w:r>
            <w:r>
              <w:rPr>
                <w:rFonts w:hint="eastAsia" w:ascii="仿宋" w:hAnsi="仿宋" w:eastAsia="仿宋" w:cs="仿宋"/>
                <w:sz w:val="24"/>
                <w:szCs w:val="24"/>
              </w:rPr>
              <w:t>远程控制：支持web界面操作；</w:t>
            </w:r>
            <w:r>
              <w:rPr>
                <w:rFonts w:hint="eastAsia" w:ascii="仿宋" w:hAnsi="仿宋" w:eastAsia="仿宋" w:cs="仿宋"/>
                <w:sz w:val="24"/>
                <w:szCs w:val="24"/>
              </w:rPr>
              <w:br w:type="textWrapping"/>
            </w:r>
            <w:r>
              <w:rPr>
                <w:rFonts w:hint="eastAsia" w:ascii="仿宋" w:hAnsi="仿宋" w:eastAsia="仿宋" w:cs="仿宋"/>
                <w:sz w:val="24"/>
                <w:szCs w:val="24"/>
              </w:rPr>
              <w:t>RS-232接口：1个；</w:t>
            </w:r>
            <w:r>
              <w:rPr>
                <w:rFonts w:hint="eastAsia" w:ascii="仿宋" w:hAnsi="仿宋" w:eastAsia="仿宋" w:cs="仿宋"/>
                <w:sz w:val="24"/>
                <w:szCs w:val="24"/>
              </w:rPr>
              <w:br w:type="textWrapping"/>
            </w:r>
            <w:r>
              <w:rPr>
                <w:rFonts w:hint="eastAsia" w:ascii="仿宋" w:hAnsi="仿宋" w:eastAsia="仿宋" w:cs="仿宋"/>
                <w:sz w:val="24"/>
                <w:szCs w:val="24"/>
              </w:rPr>
              <w:t>RS-485接口：1个；</w:t>
            </w:r>
            <w:r>
              <w:rPr>
                <w:rFonts w:hint="eastAsia" w:ascii="仿宋" w:hAnsi="仿宋" w:eastAsia="仿宋" w:cs="仿宋"/>
                <w:sz w:val="24"/>
                <w:szCs w:val="24"/>
              </w:rPr>
              <w:br w:type="textWrapping"/>
            </w:r>
            <w:r>
              <w:rPr>
                <w:rFonts w:hint="eastAsia" w:ascii="仿宋" w:hAnsi="仿宋" w:eastAsia="仿宋" w:cs="仿宋"/>
                <w:sz w:val="24"/>
                <w:szCs w:val="24"/>
              </w:rPr>
              <w:t>网络接口：1个，10M/100M以太网口；</w:t>
            </w:r>
            <w:r>
              <w:rPr>
                <w:rFonts w:hint="eastAsia" w:ascii="仿宋" w:hAnsi="仿宋" w:eastAsia="仿宋" w:cs="仿宋"/>
                <w:sz w:val="24"/>
                <w:szCs w:val="24"/>
              </w:rPr>
              <w:br w:type="textWrapping"/>
            </w:r>
            <w:r>
              <w:rPr>
                <w:rFonts w:hint="eastAsia" w:ascii="仿宋" w:hAnsi="仿宋" w:eastAsia="仿宋" w:cs="仿宋"/>
                <w:sz w:val="24"/>
                <w:szCs w:val="24"/>
              </w:rPr>
              <w:t>报警输入：2路；</w:t>
            </w:r>
            <w:r>
              <w:rPr>
                <w:rFonts w:hint="eastAsia" w:ascii="仿宋" w:hAnsi="仿宋" w:eastAsia="仿宋" w:cs="仿宋"/>
                <w:sz w:val="24"/>
                <w:szCs w:val="24"/>
              </w:rPr>
              <w:br w:type="textWrapping"/>
            </w:r>
            <w:r>
              <w:rPr>
                <w:rFonts w:hint="eastAsia" w:ascii="仿宋" w:hAnsi="仿宋" w:eastAsia="仿宋" w:cs="仿宋"/>
                <w:sz w:val="24"/>
                <w:szCs w:val="24"/>
              </w:rPr>
              <w:t>强电输出：4路AC220V输出国标插座；4路AC220V；</w:t>
            </w:r>
            <w:r>
              <w:rPr>
                <w:rFonts w:hint="eastAsia" w:ascii="仿宋" w:hAnsi="仿宋" w:eastAsia="仿宋" w:cs="仿宋"/>
                <w:sz w:val="24"/>
                <w:szCs w:val="24"/>
              </w:rPr>
              <w:br w:type="textWrapping"/>
            </w:r>
            <w:r>
              <w:rPr>
                <w:rFonts w:hint="eastAsia" w:ascii="仿宋" w:hAnsi="仿宋" w:eastAsia="仿宋" w:cs="仿宋"/>
                <w:sz w:val="24"/>
                <w:szCs w:val="24"/>
              </w:rPr>
              <w:t>供电方式：AC176–264V；</w:t>
            </w:r>
            <w:r>
              <w:rPr>
                <w:rFonts w:hint="eastAsia" w:ascii="仿宋" w:hAnsi="仿宋" w:eastAsia="仿宋" w:cs="仿宋"/>
                <w:sz w:val="24"/>
                <w:szCs w:val="24"/>
              </w:rPr>
              <w:br w:type="textWrapping"/>
            </w:r>
            <w:r>
              <w:rPr>
                <w:rFonts w:hint="eastAsia" w:ascii="仿宋" w:hAnsi="仿宋" w:eastAsia="仿宋" w:cs="仿宋"/>
                <w:sz w:val="24"/>
                <w:szCs w:val="24"/>
              </w:rPr>
              <w:t>功耗：15W（整机功耗，不接负载）；</w:t>
            </w:r>
            <w:r>
              <w:rPr>
                <w:rFonts w:hint="eastAsia" w:ascii="仿宋" w:hAnsi="仿宋" w:eastAsia="仿宋" w:cs="仿宋"/>
                <w:sz w:val="24"/>
                <w:szCs w:val="24"/>
              </w:rPr>
              <w:br w:type="textWrapping"/>
            </w:r>
            <w:r>
              <w:rPr>
                <w:rFonts w:hint="eastAsia" w:ascii="仿宋" w:hAnsi="仿宋" w:eastAsia="仿宋" w:cs="仿宋"/>
                <w:sz w:val="24"/>
                <w:szCs w:val="24"/>
              </w:rPr>
              <w:t>工作温度：–40℃～＋65℃；</w:t>
            </w:r>
            <w:r>
              <w:rPr>
                <w:rFonts w:hint="eastAsia" w:ascii="仿宋" w:hAnsi="仿宋" w:eastAsia="仿宋" w:cs="仿宋"/>
                <w:sz w:val="24"/>
                <w:szCs w:val="24"/>
              </w:rPr>
              <w:br w:type="textWrapping"/>
            </w:r>
            <w:r>
              <w:rPr>
                <w:rFonts w:hint="eastAsia" w:ascii="仿宋" w:hAnsi="仿宋" w:eastAsia="仿宋" w:cs="仿宋"/>
                <w:sz w:val="24"/>
                <w:szCs w:val="24"/>
              </w:rPr>
              <w:t>工作湿度：10%～95%RH（无凝结）；</w:t>
            </w:r>
            <w:r>
              <w:rPr>
                <w:rFonts w:hint="eastAsia" w:ascii="仿宋" w:hAnsi="仿宋" w:eastAsia="仿宋" w:cs="仿宋"/>
                <w:sz w:val="24"/>
                <w:szCs w:val="24"/>
              </w:rPr>
              <w:br w:type="textWrapping"/>
            </w:r>
            <w:r>
              <w:rPr>
                <w:rFonts w:hint="eastAsia" w:ascii="仿宋" w:hAnsi="仿宋" w:eastAsia="仿宋" w:cs="仿宋"/>
                <w:sz w:val="24"/>
                <w:szCs w:val="24"/>
              </w:rPr>
              <w:t>产品尺寸：510.0mm×420.0mm×650.0mm（长×宽×高）；</w:t>
            </w:r>
            <w:r>
              <w:rPr>
                <w:rFonts w:hint="eastAsia" w:ascii="仿宋" w:hAnsi="仿宋" w:eastAsia="仿宋" w:cs="仿宋"/>
                <w:sz w:val="24"/>
                <w:szCs w:val="24"/>
              </w:rPr>
              <w:br w:type="textWrapping"/>
            </w:r>
            <w:r>
              <w:rPr>
                <w:rFonts w:hint="eastAsia" w:ascii="仿宋" w:hAnsi="仿宋" w:eastAsia="仿宋" w:cs="仿宋"/>
                <w:sz w:val="24"/>
                <w:szCs w:val="24"/>
              </w:rPr>
              <w:t>净重：25.0kg；</w:t>
            </w:r>
            <w:r>
              <w:rPr>
                <w:rFonts w:hint="eastAsia" w:ascii="仿宋" w:hAnsi="仿宋" w:eastAsia="仿宋" w:cs="仿宋"/>
                <w:sz w:val="24"/>
                <w:szCs w:val="24"/>
              </w:rPr>
              <w:br w:type="textWrapping"/>
            </w:r>
            <w:r>
              <w:rPr>
                <w:rFonts w:hint="eastAsia" w:ascii="仿宋" w:hAnsi="仿宋" w:eastAsia="仿宋" w:cs="仿宋"/>
                <w:sz w:val="24"/>
                <w:szCs w:val="24"/>
              </w:rPr>
              <w:t>毛重：25.5kg；</w:t>
            </w:r>
            <w:r>
              <w:rPr>
                <w:rFonts w:hint="eastAsia" w:ascii="仿宋" w:hAnsi="仿宋" w:eastAsia="仿宋" w:cs="仿宋"/>
                <w:sz w:val="24"/>
                <w:szCs w:val="24"/>
              </w:rPr>
              <w:br w:type="textWrapping"/>
            </w:r>
            <w:r>
              <w:rPr>
                <w:rFonts w:hint="eastAsia" w:ascii="仿宋" w:hAnsi="仿宋" w:eastAsia="仿宋" w:cs="仿宋"/>
                <w:sz w:val="24"/>
                <w:szCs w:val="24"/>
              </w:rPr>
              <w:t>安装方式：抱杆安装</w:t>
            </w:r>
          </w:p>
        </w:tc>
        <w:tc>
          <w:tcPr>
            <w:tcW w:w="497" w:type="pct"/>
            <w:tcBorders>
              <w:top w:val="nil"/>
              <w:left w:val="nil"/>
              <w:bottom w:val="single" w:color="auto" w:sz="4" w:space="0"/>
              <w:right w:val="single" w:color="auto" w:sz="4" w:space="0"/>
            </w:tcBorders>
            <w:noWrap w:val="0"/>
            <w:vAlign w:val="center"/>
          </w:tcPr>
          <w:p w14:paraId="0F45B661">
            <w:pPr>
              <w:jc w:val="center"/>
              <w:rPr>
                <w:rFonts w:hint="eastAsia" w:ascii="仿宋" w:hAnsi="仿宋" w:eastAsia="仿宋" w:cs="仿宋"/>
                <w:sz w:val="24"/>
                <w:szCs w:val="24"/>
              </w:rPr>
            </w:pPr>
            <w:r>
              <w:rPr>
                <w:rFonts w:hint="eastAsia" w:ascii="仿宋" w:hAnsi="仿宋" w:eastAsia="仿宋" w:cs="仿宋"/>
                <w:sz w:val="24"/>
                <w:szCs w:val="24"/>
              </w:rPr>
              <w:t>5</w:t>
            </w:r>
          </w:p>
        </w:tc>
        <w:tc>
          <w:tcPr>
            <w:tcW w:w="386" w:type="pct"/>
            <w:tcBorders>
              <w:top w:val="nil"/>
              <w:left w:val="nil"/>
              <w:bottom w:val="single" w:color="auto" w:sz="4" w:space="0"/>
              <w:right w:val="single" w:color="auto" w:sz="4" w:space="0"/>
            </w:tcBorders>
            <w:noWrap w:val="0"/>
            <w:vAlign w:val="center"/>
          </w:tcPr>
          <w:p w14:paraId="7BF61E0D">
            <w:pPr>
              <w:jc w:val="center"/>
              <w:rPr>
                <w:rFonts w:hint="eastAsia" w:ascii="仿宋" w:hAnsi="仿宋" w:eastAsia="仿宋" w:cs="仿宋"/>
                <w:sz w:val="24"/>
                <w:szCs w:val="24"/>
              </w:rPr>
            </w:pPr>
            <w:r>
              <w:rPr>
                <w:rFonts w:hint="eastAsia" w:ascii="仿宋" w:hAnsi="仿宋" w:eastAsia="仿宋" w:cs="仿宋"/>
                <w:sz w:val="24"/>
                <w:szCs w:val="24"/>
              </w:rPr>
              <w:t>个</w:t>
            </w:r>
          </w:p>
        </w:tc>
      </w:tr>
      <w:tr w14:paraId="6DE8B298">
        <w:tblPrEx>
          <w:tblCellMar>
            <w:top w:w="0" w:type="dxa"/>
            <w:left w:w="108" w:type="dxa"/>
            <w:bottom w:w="0" w:type="dxa"/>
            <w:right w:w="108" w:type="dxa"/>
          </w:tblCellMar>
        </w:tblPrEx>
        <w:trPr>
          <w:trHeight w:val="968" w:hRule="atLeast"/>
          <w:jc w:val="center"/>
        </w:trPr>
        <w:tc>
          <w:tcPr>
            <w:tcW w:w="432" w:type="pct"/>
            <w:tcBorders>
              <w:top w:val="nil"/>
              <w:left w:val="single" w:color="auto" w:sz="4" w:space="0"/>
              <w:bottom w:val="single" w:color="auto" w:sz="4" w:space="0"/>
              <w:right w:val="single" w:color="auto" w:sz="4" w:space="0"/>
            </w:tcBorders>
            <w:noWrap w:val="0"/>
            <w:vAlign w:val="center"/>
          </w:tcPr>
          <w:p w14:paraId="229A4428">
            <w:pPr>
              <w:rPr>
                <w:rFonts w:hint="eastAsia" w:ascii="仿宋" w:hAnsi="仿宋" w:eastAsia="仿宋" w:cs="仿宋"/>
                <w:sz w:val="24"/>
                <w:szCs w:val="24"/>
              </w:rPr>
            </w:pPr>
            <w:r>
              <w:rPr>
                <w:rFonts w:hint="eastAsia" w:ascii="仿宋" w:hAnsi="仿宋" w:eastAsia="仿宋" w:cs="仿宋"/>
                <w:sz w:val="24"/>
                <w:szCs w:val="24"/>
              </w:rPr>
              <w:t>7</w:t>
            </w:r>
          </w:p>
        </w:tc>
        <w:tc>
          <w:tcPr>
            <w:tcW w:w="698" w:type="pct"/>
            <w:tcBorders>
              <w:top w:val="nil"/>
              <w:left w:val="nil"/>
              <w:bottom w:val="single" w:color="auto" w:sz="4" w:space="0"/>
              <w:right w:val="single" w:color="auto" w:sz="4" w:space="0"/>
            </w:tcBorders>
            <w:noWrap w:val="0"/>
            <w:vAlign w:val="center"/>
          </w:tcPr>
          <w:p w14:paraId="769DBF56">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二维码标识牌</w:t>
            </w:r>
          </w:p>
        </w:tc>
        <w:tc>
          <w:tcPr>
            <w:tcW w:w="2984" w:type="pct"/>
            <w:tcBorders>
              <w:top w:val="nil"/>
              <w:left w:val="nil"/>
              <w:bottom w:val="single" w:color="auto" w:sz="4" w:space="0"/>
              <w:right w:val="single" w:color="auto" w:sz="4" w:space="0"/>
            </w:tcBorders>
            <w:noWrap w:val="0"/>
            <w:vAlign w:val="center"/>
          </w:tcPr>
          <w:p w14:paraId="1F89221B">
            <w:pPr>
              <w:rPr>
                <w:rFonts w:hint="eastAsia" w:ascii="仿宋" w:hAnsi="仿宋" w:eastAsia="仿宋" w:cs="仿宋"/>
                <w:sz w:val="24"/>
                <w:szCs w:val="24"/>
              </w:rPr>
            </w:pPr>
            <w:r>
              <w:rPr>
                <w:rFonts w:hint="eastAsia" w:ascii="仿宋" w:hAnsi="仿宋" w:eastAsia="仿宋" w:cs="仿宋"/>
                <w:sz w:val="24"/>
                <w:szCs w:val="24"/>
              </w:rPr>
              <w:t>包含3m立杆，二维码标识牌不小于600mm*800mm</w:t>
            </w:r>
          </w:p>
        </w:tc>
        <w:tc>
          <w:tcPr>
            <w:tcW w:w="497" w:type="pct"/>
            <w:tcBorders>
              <w:top w:val="nil"/>
              <w:left w:val="nil"/>
              <w:bottom w:val="single" w:color="auto" w:sz="4" w:space="0"/>
              <w:right w:val="single" w:color="auto" w:sz="4" w:space="0"/>
            </w:tcBorders>
            <w:noWrap w:val="0"/>
            <w:vAlign w:val="center"/>
          </w:tcPr>
          <w:p w14:paraId="35EE68BC">
            <w:pPr>
              <w:jc w:val="center"/>
              <w:rPr>
                <w:rFonts w:hint="eastAsia" w:ascii="仿宋" w:hAnsi="仿宋" w:eastAsia="仿宋" w:cs="仿宋"/>
                <w:sz w:val="24"/>
                <w:szCs w:val="24"/>
              </w:rPr>
            </w:pPr>
            <w:r>
              <w:rPr>
                <w:rFonts w:hint="eastAsia" w:ascii="仿宋" w:hAnsi="仿宋" w:eastAsia="仿宋" w:cs="仿宋"/>
                <w:sz w:val="24"/>
                <w:szCs w:val="24"/>
              </w:rPr>
              <w:t>5</w:t>
            </w:r>
          </w:p>
        </w:tc>
        <w:tc>
          <w:tcPr>
            <w:tcW w:w="386" w:type="pct"/>
            <w:tcBorders>
              <w:top w:val="nil"/>
              <w:left w:val="nil"/>
              <w:bottom w:val="single" w:color="auto" w:sz="4" w:space="0"/>
              <w:right w:val="single" w:color="auto" w:sz="4" w:space="0"/>
            </w:tcBorders>
            <w:noWrap w:val="0"/>
            <w:vAlign w:val="center"/>
          </w:tcPr>
          <w:p w14:paraId="046C75ED">
            <w:pPr>
              <w:jc w:val="center"/>
              <w:rPr>
                <w:rFonts w:hint="eastAsia" w:ascii="仿宋" w:hAnsi="仿宋" w:eastAsia="仿宋" w:cs="仿宋"/>
                <w:sz w:val="24"/>
                <w:szCs w:val="24"/>
              </w:rPr>
            </w:pPr>
            <w:r>
              <w:rPr>
                <w:rFonts w:hint="eastAsia" w:ascii="仿宋" w:hAnsi="仿宋" w:eastAsia="仿宋" w:cs="仿宋"/>
                <w:sz w:val="24"/>
                <w:szCs w:val="24"/>
              </w:rPr>
              <w:t>个</w:t>
            </w:r>
          </w:p>
        </w:tc>
      </w:tr>
      <w:tr w14:paraId="570F7804">
        <w:tblPrEx>
          <w:tblCellMar>
            <w:top w:w="0" w:type="dxa"/>
            <w:left w:w="108" w:type="dxa"/>
            <w:bottom w:w="0" w:type="dxa"/>
            <w:right w:w="108" w:type="dxa"/>
          </w:tblCellMar>
        </w:tblPrEx>
        <w:trPr>
          <w:trHeight w:val="997" w:hRule="atLeast"/>
          <w:jc w:val="center"/>
        </w:trPr>
        <w:tc>
          <w:tcPr>
            <w:tcW w:w="432" w:type="pct"/>
            <w:tcBorders>
              <w:top w:val="nil"/>
              <w:left w:val="single" w:color="auto" w:sz="4" w:space="0"/>
              <w:bottom w:val="single" w:color="auto" w:sz="4" w:space="0"/>
              <w:right w:val="single" w:color="auto" w:sz="4" w:space="0"/>
            </w:tcBorders>
            <w:noWrap w:val="0"/>
            <w:vAlign w:val="center"/>
          </w:tcPr>
          <w:p w14:paraId="2B14BC53">
            <w:pPr>
              <w:rPr>
                <w:rFonts w:hint="eastAsia" w:ascii="仿宋" w:hAnsi="仿宋" w:eastAsia="仿宋" w:cs="仿宋"/>
                <w:sz w:val="24"/>
                <w:szCs w:val="24"/>
              </w:rPr>
            </w:pPr>
            <w:r>
              <w:rPr>
                <w:rFonts w:hint="eastAsia" w:ascii="仿宋" w:hAnsi="仿宋" w:eastAsia="仿宋" w:cs="仿宋"/>
                <w:sz w:val="24"/>
                <w:szCs w:val="24"/>
              </w:rPr>
              <w:t>8</w:t>
            </w:r>
          </w:p>
        </w:tc>
        <w:tc>
          <w:tcPr>
            <w:tcW w:w="698" w:type="pct"/>
            <w:tcBorders>
              <w:top w:val="nil"/>
              <w:left w:val="nil"/>
              <w:bottom w:val="single" w:color="auto" w:sz="4" w:space="0"/>
              <w:right w:val="single" w:color="auto" w:sz="4" w:space="0"/>
            </w:tcBorders>
            <w:noWrap w:val="0"/>
            <w:vAlign w:val="center"/>
          </w:tcPr>
          <w:p w14:paraId="25E805FD">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辅材</w:t>
            </w:r>
          </w:p>
        </w:tc>
        <w:tc>
          <w:tcPr>
            <w:tcW w:w="2984" w:type="pct"/>
            <w:tcBorders>
              <w:top w:val="nil"/>
              <w:left w:val="nil"/>
              <w:bottom w:val="single" w:color="auto" w:sz="4" w:space="0"/>
              <w:right w:val="single" w:color="auto" w:sz="4" w:space="0"/>
            </w:tcBorders>
            <w:noWrap w:val="0"/>
            <w:vAlign w:val="center"/>
          </w:tcPr>
          <w:p w14:paraId="6E2F1719">
            <w:pPr>
              <w:rPr>
                <w:rFonts w:hint="eastAsia" w:ascii="仿宋" w:hAnsi="仿宋" w:eastAsia="仿宋" w:cs="仿宋"/>
                <w:sz w:val="24"/>
                <w:szCs w:val="24"/>
              </w:rPr>
            </w:pPr>
            <w:r>
              <w:rPr>
                <w:rFonts w:hint="eastAsia" w:ascii="仿宋" w:hAnsi="仿宋" w:eastAsia="仿宋" w:cs="仿宋"/>
                <w:sz w:val="24"/>
                <w:szCs w:val="24"/>
              </w:rPr>
              <w:t>包含超五类网线、电源线、空开、抱箍等施工所需材料及安装</w:t>
            </w:r>
          </w:p>
        </w:tc>
        <w:tc>
          <w:tcPr>
            <w:tcW w:w="497" w:type="pct"/>
            <w:tcBorders>
              <w:top w:val="nil"/>
              <w:left w:val="nil"/>
              <w:bottom w:val="single" w:color="auto" w:sz="4" w:space="0"/>
              <w:right w:val="single" w:color="auto" w:sz="4" w:space="0"/>
            </w:tcBorders>
            <w:noWrap w:val="0"/>
            <w:vAlign w:val="center"/>
          </w:tcPr>
          <w:p w14:paraId="4143F86B">
            <w:pPr>
              <w:jc w:val="center"/>
              <w:rPr>
                <w:rFonts w:hint="eastAsia" w:ascii="仿宋" w:hAnsi="仿宋" w:eastAsia="仿宋" w:cs="仿宋"/>
                <w:sz w:val="24"/>
                <w:szCs w:val="24"/>
              </w:rPr>
            </w:pPr>
            <w:r>
              <w:rPr>
                <w:rFonts w:hint="eastAsia" w:ascii="仿宋" w:hAnsi="仿宋" w:eastAsia="仿宋" w:cs="仿宋"/>
                <w:sz w:val="24"/>
                <w:szCs w:val="24"/>
              </w:rPr>
              <w:t>5</w:t>
            </w:r>
          </w:p>
        </w:tc>
        <w:tc>
          <w:tcPr>
            <w:tcW w:w="386" w:type="pct"/>
            <w:tcBorders>
              <w:top w:val="nil"/>
              <w:left w:val="nil"/>
              <w:bottom w:val="single" w:color="auto" w:sz="4" w:space="0"/>
              <w:right w:val="single" w:color="auto" w:sz="4" w:space="0"/>
            </w:tcBorders>
            <w:noWrap w:val="0"/>
            <w:vAlign w:val="center"/>
          </w:tcPr>
          <w:p w14:paraId="46742E1B">
            <w:pPr>
              <w:jc w:val="center"/>
              <w:rPr>
                <w:rFonts w:hint="eastAsia" w:ascii="仿宋" w:hAnsi="仿宋" w:eastAsia="仿宋" w:cs="仿宋"/>
                <w:sz w:val="24"/>
                <w:szCs w:val="24"/>
              </w:rPr>
            </w:pPr>
            <w:r>
              <w:rPr>
                <w:rFonts w:hint="eastAsia" w:ascii="仿宋" w:hAnsi="仿宋" w:eastAsia="仿宋" w:cs="仿宋"/>
                <w:sz w:val="24"/>
                <w:szCs w:val="24"/>
              </w:rPr>
              <w:t>批</w:t>
            </w:r>
          </w:p>
        </w:tc>
      </w:tr>
      <w:tr w14:paraId="07A4ADEF">
        <w:tblPrEx>
          <w:tblCellMar>
            <w:top w:w="0" w:type="dxa"/>
            <w:left w:w="108" w:type="dxa"/>
            <w:bottom w:w="0" w:type="dxa"/>
            <w:right w:w="108" w:type="dxa"/>
          </w:tblCellMar>
        </w:tblPrEx>
        <w:trPr>
          <w:trHeight w:val="543" w:hRule="atLeast"/>
          <w:jc w:val="center"/>
        </w:trPr>
        <w:tc>
          <w:tcPr>
            <w:tcW w:w="5000" w:type="pct"/>
            <w:gridSpan w:val="5"/>
            <w:tcBorders>
              <w:top w:val="nil"/>
              <w:left w:val="single" w:color="auto" w:sz="4" w:space="0"/>
              <w:bottom w:val="single" w:color="auto" w:sz="4" w:space="0"/>
              <w:right w:val="single" w:color="auto" w:sz="4" w:space="0"/>
            </w:tcBorders>
            <w:noWrap w:val="0"/>
            <w:vAlign w:val="center"/>
          </w:tcPr>
          <w:p w14:paraId="53D42EAC">
            <w:pPr>
              <w:jc w:val="center"/>
              <w:rPr>
                <w:rFonts w:hint="eastAsia" w:ascii="仿宋" w:hAnsi="仿宋" w:eastAsia="仿宋" w:cs="仿宋"/>
                <w:sz w:val="24"/>
                <w:szCs w:val="24"/>
              </w:rPr>
            </w:pPr>
            <w:r>
              <w:rPr>
                <w:rFonts w:hint="eastAsia" w:ascii="仿宋" w:hAnsi="仿宋" w:eastAsia="仿宋" w:cs="仿宋"/>
                <w:b/>
                <w:bCs/>
                <w:kern w:val="0"/>
                <w:sz w:val="24"/>
                <w:szCs w:val="24"/>
              </w:rPr>
              <w:t>后端管理平台建设内容</w:t>
            </w:r>
          </w:p>
        </w:tc>
      </w:tr>
      <w:tr w14:paraId="071AE86B">
        <w:tblPrEx>
          <w:tblCellMar>
            <w:top w:w="0" w:type="dxa"/>
            <w:left w:w="108" w:type="dxa"/>
            <w:bottom w:w="0" w:type="dxa"/>
            <w:right w:w="108" w:type="dxa"/>
          </w:tblCellMar>
        </w:tblPrEx>
        <w:trPr>
          <w:trHeight w:val="1893" w:hRule="atLeast"/>
          <w:jc w:val="center"/>
        </w:trPr>
        <w:tc>
          <w:tcPr>
            <w:tcW w:w="432" w:type="pct"/>
            <w:tcBorders>
              <w:top w:val="nil"/>
              <w:left w:val="single" w:color="auto" w:sz="4" w:space="0"/>
              <w:bottom w:val="single" w:color="auto" w:sz="4" w:space="0"/>
              <w:right w:val="single" w:color="auto" w:sz="4" w:space="0"/>
            </w:tcBorders>
            <w:noWrap w:val="0"/>
            <w:vAlign w:val="center"/>
          </w:tcPr>
          <w:p w14:paraId="492225A6">
            <w:pPr>
              <w:rPr>
                <w:rFonts w:hint="eastAsia" w:ascii="仿宋" w:hAnsi="仿宋" w:eastAsia="仿宋" w:cs="仿宋"/>
                <w:sz w:val="24"/>
                <w:szCs w:val="24"/>
              </w:rPr>
            </w:pPr>
            <w:r>
              <w:rPr>
                <w:rFonts w:hint="eastAsia" w:ascii="仿宋" w:hAnsi="仿宋" w:eastAsia="仿宋" w:cs="仿宋"/>
                <w:sz w:val="24"/>
                <w:szCs w:val="24"/>
              </w:rPr>
              <w:t>1</w:t>
            </w:r>
          </w:p>
        </w:tc>
        <w:tc>
          <w:tcPr>
            <w:tcW w:w="698" w:type="pct"/>
            <w:tcBorders>
              <w:top w:val="nil"/>
              <w:left w:val="nil"/>
              <w:bottom w:val="single" w:color="auto" w:sz="4" w:space="0"/>
              <w:right w:val="single" w:color="auto" w:sz="4" w:space="0"/>
            </w:tcBorders>
            <w:noWrap w:val="0"/>
            <w:vAlign w:val="center"/>
          </w:tcPr>
          <w:p w14:paraId="1784EB49">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智慧榆阳煤矸石管控小程序</w:t>
            </w:r>
          </w:p>
        </w:tc>
        <w:tc>
          <w:tcPr>
            <w:tcW w:w="2984" w:type="pct"/>
            <w:tcBorders>
              <w:top w:val="nil"/>
              <w:left w:val="nil"/>
              <w:bottom w:val="single" w:color="auto" w:sz="4" w:space="0"/>
              <w:right w:val="single" w:color="auto" w:sz="4" w:space="0"/>
            </w:tcBorders>
            <w:noWrap w:val="0"/>
            <w:vAlign w:val="center"/>
          </w:tcPr>
          <w:p w14:paraId="42F12990">
            <w:pPr>
              <w:rPr>
                <w:rFonts w:hint="eastAsia" w:ascii="仿宋" w:hAnsi="仿宋" w:eastAsia="仿宋" w:cs="仿宋"/>
                <w:sz w:val="24"/>
                <w:szCs w:val="24"/>
              </w:rPr>
            </w:pPr>
            <w:r>
              <w:rPr>
                <w:rFonts w:hint="eastAsia" w:ascii="仿宋" w:hAnsi="仿宋" w:eastAsia="仿宋" w:cs="仿宋"/>
                <w:sz w:val="24"/>
                <w:szCs w:val="24"/>
              </w:rPr>
              <w:t>司机端、洗煤厂端、监管后端平台功能定制；</w:t>
            </w:r>
            <w:r>
              <w:rPr>
                <w:rFonts w:hint="eastAsia" w:ascii="仿宋" w:hAnsi="仿宋" w:eastAsia="仿宋" w:cs="仿宋"/>
                <w:sz w:val="24"/>
                <w:szCs w:val="24"/>
              </w:rPr>
              <w:br w:type="textWrapping"/>
            </w:r>
            <w:r>
              <w:rPr>
                <w:rFonts w:hint="eastAsia" w:ascii="仿宋" w:hAnsi="仿宋" w:eastAsia="仿宋" w:cs="仿宋"/>
                <w:sz w:val="24"/>
                <w:szCs w:val="24"/>
              </w:rPr>
              <w:t>小程序域名注册、登记及备案等；</w:t>
            </w:r>
            <w:r>
              <w:rPr>
                <w:rFonts w:hint="eastAsia" w:ascii="仿宋" w:hAnsi="仿宋" w:eastAsia="仿宋" w:cs="仿宋"/>
                <w:sz w:val="24"/>
                <w:szCs w:val="24"/>
              </w:rPr>
              <w:br w:type="textWrapping"/>
            </w:r>
            <w:r>
              <w:rPr>
                <w:rFonts w:hint="eastAsia" w:ascii="仿宋" w:hAnsi="仿宋" w:eastAsia="仿宋" w:cs="仿宋"/>
                <w:sz w:val="24"/>
                <w:szCs w:val="24"/>
              </w:rPr>
              <w:t>司机端手机注册、信息等级、地理位置获取自动填写等功能列表；</w:t>
            </w:r>
            <w:r>
              <w:rPr>
                <w:rFonts w:hint="eastAsia" w:ascii="仿宋" w:hAnsi="仿宋" w:eastAsia="仿宋" w:cs="仿宋"/>
                <w:sz w:val="24"/>
                <w:szCs w:val="24"/>
              </w:rPr>
              <w:br w:type="textWrapping"/>
            </w:r>
            <w:r>
              <w:rPr>
                <w:rFonts w:hint="eastAsia" w:ascii="仿宋" w:hAnsi="仿宋" w:eastAsia="仿宋" w:cs="仿宋"/>
                <w:sz w:val="24"/>
                <w:szCs w:val="24"/>
              </w:rPr>
              <w:t>洗煤厂端手机注册、信息报备、审批及处置端信息填写；</w:t>
            </w:r>
            <w:r>
              <w:rPr>
                <w:rFonts w:hint="eastAsia" w:ascii="仿宋" w:hAnsi="仿宋" w:eastAsia="仿宋" w:cs="仿宋"/>
                <w:sz w:val="24"/>
                <w:szCs w:val="24"/>
              </w:rPr>
              <w:br w:type="textWrapping"/>
            </w:r>
            <w:r>
              <w:rPr>
                <w:rFonts w:hint="eastAsia" w:ascii="仿宋" w:hAnsi="仿宋" w:eastAsia="仿宋" w:cs="仿宋"/>
                <w:sz w:val="24"/>
                <w:szCs w:val="24"/>
              </w:rPr>
              <w:t>监管平台信息自动上报、流程记录、异常报警推送、工单关联和下发等；</w:t>
            </w:r>
            <w:r>
              <w:rPr>
                <w:rFonts w:hint="eastAsia" w:ascii="仿宋" w:hAnsi="仿宋" w:eastAsia="仿宋" w:cs="仿宋"/>
                <w:sz w:val="24"/>
                <w:szCs w:val="24"/>
              </w:rPr>
              <w:br w:type="textWrapping"/>
            </w:r>
            <w:r>
              <w:rPr>
                <w:rFonts w:hint="eastAsia" w:ascii="仿宋" w:hAnsi="仿宋" w:eastAsia="仿宋" w:cs="仿宋"/>
                <w:sz w:val="24"/>
                <w:szCs w:val="24"/>
              </w:rPr>
              <w:t>并发数量≥2000；</w:t>
            </w:r>
          </w:p>
        </w:tc>
        <w:tc>
          <w:tcPr>
            <w:tcW w:w="497" w:type="pct"/>
            <w:tcBorders>
              <w:top w:val="nil"/>
              <w:left w:val="nil"/>
              <w:bottom w:val="single" w:color="auto" w:sz="4" w:space="0"/>
              <w:right w:val="single" w:color="auto" w:sz="4" w:space="0"/>
            </w:tcBorders>
            <w:noWrap w:val="0"/>
            <w:vAlign w:val="center"/>
          </w:tcPr>
          <w:p w14:paraId="7ECD1CB0">
            <w:pPr>
              <w:jc w:val="center"/>
              <w:rPr>
                <w:rFonts w:hint="eastAsia" w:ascii="仿宋" w:hAnsi="仿宋" w:eastAsia="仿宋" w:cs="仿宋"/>
                <w:sz w:val="24"/>
                <w:szCs w:val="24"/>
              </w:rPr>
            </w:pPr>
            <w:r>
              <w:rPr>
                <w:rFonts w:hint="eastAsia" w:ascii="仿宋" w:hAnsi="仿宋" w:eastAsia="仿宋" w:cs="仿宋"/>
                <w:sz w:val="24"/>
                <w:szCs w:val="24"/>
              </w:rPr>
              <w:t>1</w:t>
            </w:r>
          </w:p>
        </w:tc>
        <w:tc>
          <w:tcPr>
            <w:tcW w:w="386" w:type="pct"/>
            <w:tcBorders>
              <w:top w:val="nil"/>
              <w:left w:val="nil"/>
              <w:bottom w:val="single" w:color="auto" w:sz="4" w:space="0"/>
              <w:right w:val="single" w:color="auto" w:sz="4" w:space="0"/>
            </w:tcBorders>
            <w:noWrap w:val="0"/>
            <w:vAlign w:val="center"/>
          </w:tcPr>
          <w:p w14:paraId="1AE2CC81">
            <w:pPr>
              <w:jc w:val="center"/>
              <w:rPr>
                <w:rFonts w:hint="eastAsia" w:ascii="仿宋" w:hAnsi="仿宋" w:eastAsia="仿宋" w:cs="仿宋"/>
                <w:sz w:val="24"/>
                <w:szCs w:val="24"/>
              </w:rPr>
            </w:pPr>
            <w:r>
              <w:rPr>
                <w:rFonts w:hint="eastAsia" w:ascii="仿宋" w:hAnsi="仿宋" w:eastAsia="仿宋" w:cs="仿宋"/>
                <w:sz w:val="24"/>
                <w:szCs w:val="24"/>
              </w:rPr>
              <w:t>套</w:t>
            </w:r>
          </w:p>
        </w:tc>
      </w:tr>
      <w:tr w14:paraId="11420043">
        <w:tblPrEx>
          <w:tblCellMar>
            <w:top w:w="0" w:type="dxa"/>
            <w:left w:w="108" w:type="dxa"/>
            <w:bottom w:w="0" w:type="dxa"/>
            <w:right w:w="108" w:type="dxa"/>
          </w:tblCellMar>
        </w:tblPrEx>
        <w:trPr>
          <w:trHeight w:val="1300" w:hRule="atLeast"/>
          <w:jc w:val="center"/>
        </w:trPr>
        <w:tc>
          <w:tcPr>
            <w:tcW w:w="432" w:type="pct"/>
            <w:tcBorders>
              <w:top w:val="nil"/>
              <w:left w:val="single" w:color="auto" w:sz="4" w:space="0"/>
              <w:bottom w:val="single" w:color="auto" w:sz="4" w:space="0"/>
              <w:right w:val="single" w:color="auto" w:sz="4" w:space="0"/>
            </w:tcBorders>
            <w:noWrap w:val="0"/>
            <w:vAlign w:val="center"/>
          </w:tcPr>
          <w:p w14:paraId="59141407">
            <w:pPr>
              <w:rPr>
                <w:rFonts w:hint="eastAsia" w:ascii="仿宋" w:hAnsi="仿宋" w:eastAsia="仿宋" w:cs="仿宋"/>
                <w:sz w:val="24"/>
                <w:szCs w:val="24"/>
              </w:rPr>
            </w:pPr>
            <w:r>
              <w:rPr>
                <w:rFonts w:hint="eastAsia" w:ascii="仿宋" w:hAnsi="仿宋" w:eastAsia="仿宋" w:cs="仿宋"/>
                <w:sz w:val="24"/>
                <w:szCs w:val="24"/>
              </w:rPr>
              <w:t>2</w:t>
            </w:r>
          </w:p>
        </w:tc>
        <w:tc>
          <w:tcPr>
            <w:tcW w:w="698" w:type="pct"/>
            <w:tcBorders>
              <w:top w:val="nil"/>
              <w:left w:val="nil"/>
              <w:bottom w:val="single" w:color="auto" w:sz="4" w:space="0"/>
              <w:right w:val="single" w:color="auto" w:sz="4" w:space="0"/>
            </w:tcBorders>
            <w:noWrap w:val="0"/>
            <w:vAlign w:val="center"/>
          </w:tcPr>
          <w:p w14:paraId="18FA6B50">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云端监管平台建设费用</w:t>
            </w:r>
          </w:p>
        </w:tc>
        <w:tc>
          <w:tcPr>
            <w:tcW w:w="2984" w:type="pct"/>
            <w:tcBorders>
              <w:top w:val="nil"/>
              <w:left w:val="nil"/>
              <w:bottom w:val="single" w:color="auto" w:sz="4" w:space="0"/>
              <w:right w:val="single" w:color="auto" w:sz="4" w:space="0"/>
            </w:tcBorders>
            <w:noWrap w:val="0"/>
            <w:vAlign w:val="center"/>
          </w:tcPr>
          <w:p w14:paraId="23EB5721">
            <w:pPr>
              <w:rPr>
                <w:rFonts w:hint="eastAsia" w:ascii="仿宋" w:hAnsi="仿宋" w:eastAsia="仿宋" w:cs="仿宋"/>
                <w:sz w:val="24"/>
                <w:szCs w:val="24"/>
              </w:rPr>
            </w:pPr>
            <w:r>
              <w:rPr>
                <w:rFonts w:hint="eastAsia" w:ascii="仿宋" w:hAnsi="仿宋" w:eastAsia="仿宋" w:cs="仿宋"/>
                <w:sz w:val="24"/>
                <w:szCs w:val="24"/>
              </w:rPr>
              <w:t>公有云端部署监管及智能分析平台，洗煤厂前端硬件主动注册到云端平台进行图像、视频回传及智能分析汇总；</w:t>
            </w:r>
            <w:r>
              <w:rPr>
                <w:rFonts w:hint="eastAsia" w:ascii="仿宋" w:hAnsi="仿宋" w:eastAsia="仿宋" w:cs="仿宋"/>
                <w:sz w:val="24"/>
                <w:szCs w:val="24"/>
              </w:rPr>
              <w:br w:type="textWrapping"/>
            </w:r>
            <w:r>
              <w:rPr>
                <w:rFonts w:hint="eastAsia" w:ascii="仿宋" w:hAnsi="仿宋" w:eastAsia="仿宋" w:cs="仿宋"/>
                <w:sz w:val="24"/>
                <w:szCs w:val="24"/>
              </w:rPr>
              <w:t>接入前端数量≥500路，并具有持续扩展性；</w:t>
            </w:r>
          </w:p>
        </w:tc>
        <w:tc>
          <w:tcPr>
            <w:tcW w:w="497" w:type="pct"/>
            <w:tcBorders>
              <w:top w:val="nil"/>
              <w:left w:val="nil"/>
              <w:bottom w:val="single" w:color="auto" w:sz="4" w:space="0"/>
              <w:right w:val="single" w:color="auto" w:sz="4" w:space="0"/>
            </w:tcBorders>
            <w:noWrap w:val="0"/>
            <w:vAlign w:val="center"/>
          </w:tcPr>
          <w:p w14:paraId="308331E3">
            <w:pPr>
              <w:jc w:val="center"/>
              <w:rPr>
                <w:rFonts w:hint="eastAsia" w:ascii="仿宋" w:hAnsi="仿宋" w:eastAsia="仿宋" w:cs="仿宋"/>
                <w:sz w:val="24"/>
                <w:szCs w:val="24"/>
              </w:rPr>
            </w:pPr>
            <w:r>
              <w:rPr>
                <w:rFonts w:hint="eastAsia" w:ascii="仿宋" w:hAnsi="仿宋" w:eastAsia="仿宋" w:cs="仿宋"/>
                <w:sz w:val="24"/>
                <w:szCs w:val="24"/>
              </w:rPr>
              <w:t>1</w:t>
            </w:r>
          </w:p>
        </w:tc>
        <w:tc>
          <w:tcPr>
            <w:tcW w:w="386" w:type="pct"/>
            <w:tcBorders>
              <w:top w:val="nil"/>
              <w:left w:val="nil"/>
              <w:bottom w:val="single" w:color="auto" w:sz="4" w:space="0"/>
              <w:right w:val="single" w:color="auto" w:sz="4" w:space="0"/>
            </w:tcBorders>
            <w:noWrap w:val="0"/>
            <w:vAlign w:val="center"/>
          </w:tcPr>
          <w:p w14:paraId="3F50924B">
            <w:pPr>
              <w:jc w:val="center"/>
              <w:rPr>
                <w:rFonts w:hint="eastAsia" w:ascii="仿宋" w:hAnsi="仿宋" w:eastAsia="仿宋" w:cs="仿宋"/>
                <w:sz w:val="24"/>
                <w:szCs w:val="24"/>
              </w:rPr>
            </w:pPr>
            <w:r>
              <w:rPr>
                <w:rFonts w:hint="eastAsia" w:ascii="仿宋" w:hAnsi="仿宋" w:eastAsia="仿宋" w:cs="仿宋"/>
                <w:sz w:val="24"/>
                <w:szCs w:val="24"/>
              </w:rPr>
              <w:t>套</w:t>
            </w:r>
          </w:p>
        </w:tc>
      </w:tr>
      <w:tr w14:paraId="27022210">
        <w:tblPrEx>
          <w:tblCellMar>
            <w:top w:w="0" w:type="dxa"/>
            <w:left w:w="108" w:type="dxa"/>
            <w:bottom w:w="0" w:type="dxa"/>
            <w:right w:w="108" w:type="dxa"/>
          </w:tblCellMar>
        </w:tblPrEx>
        <w:trPr>
          <w:trHeight w:val="1228" w:hRule="atLeast"/>
          <w:jc w:val="center"/>
        </w:trPr>
        <w:tc>
          <w:tcPr>
            <w:tcW w:w="432" w:type="pct"/>
            <w:tcBorders>
              <w:top w:val="nil"/>
              <w:left w:val="single" w:color="auto" w:sz="4" w:space="0"/>
              <w:bottom w:val="single" w:color="auto" w:sz="4" w:space="0"/>
              <w:right w:val="single" w:color="auto" w:sz="4" w:space="0"/>
            </w:tcBorders>
            <w:noWrap w:val="0"/>
            <w:vAlign w:val="center"/>
          </w:tcPr>
          <w:p w14:paraId="49305DB8">
            <w:pPr>
              <w:rPr>
                <w:rFonts w:hint="eastAsia" w:ascii="仿宋" w:hAnsi="仿宋" w:eastAsia="仿宋" w:cs="仿宋"/>
                <w:sz w:val="24"/>
                <w:szCs w:val="24"/>
              </w:rPr>
            </w:pPr>
            <w:r>
              <w:rPr>
                <w:rFonts w:hint="eastAsia" w:ascii="仿宋" w:hAnsi="仿宋" w:eastAsia="仿宋" w:cs="仿宋"/>
                <w:sz w:val="24"/>
                <w:szCs w:val="24"/>
              </w:rPr>
              <w:t>3</w:t>
            </w:r>
          </w:p>
        </w:tc>
        <w:tc>
          <w:tcPr>
            <w:tcW w:w="698" w:type="pct"/>
            <w:tcBorders>
              <w:top w:val="nil"/>
              <w:left w:val="nil"/>
              <w:bottom w:val="single" w:color="auto" w:sz="4" w:space="0"/>
              <w:right w:val="single" w:color="auto" w:sz="4" w:space="0"/>
            </w:tcBorders>
            <w:noWrap w:val="0"/>
            <w:vAlign w:val="center"/>
          </w:tcPr>
          <w:p w14:paraId="2289B1BB">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地图信息API授权服务</w:t>
            </w:r>
          </w:p>
        </w:tc>
        <w:tc>
          <w:tcPr>
            <w:tcW w:w="2984" w:type="pct"/>
            <w:tcBorders>
              <w:top w:val="nil"/>
              <w:left w:val="nil"/>
              <w:bottom w:val="single" w:color="auto" w:sz="4" w:space="0"/>
              <w:right w:val="single" w:color="auto" w:sz="4" w:space="0"/>
            </w:tcBorders>
            <w:noWrap w:val="0"/>
            <w:vAlign w:val="center"/>
          </w:tcPr>
          <w:p w14:paraId="1B924C98">
            <w:pPr>
              <w:rPr>
                <w:rFonts w:hint="eastAsia" w:ascii="仿宋" w:hAnsi="仿宋" w:eastAsia="仿宋" w:cs="仿宋"/>
                <w:sz w:val="24"/>
                <w:szCs w:val="24"/>
              </w:rPr>
            </w:pPr>
            <w:r>
              <w:rPr>
                <w:rFonts w:hint="eastAsia" w:ascii="仿宋" w:hAnsi="仿宋" w:eastAsia="仿宋" w:cs="仿宋"/>
                <w:sz w:val="24"/>
                <w:szCs w:val="24"/>
              </w:rPr>
              <w:t>支持百度地图、高德地图地理位置API授权，含一年商用年费</w:t>
            </w:r>
          </w:p>
        </w:tc>
        <w:tc>
          <w:tcPr>
            <w:tcW w:w="497" w:type="pct"/>
            <w:tcBorders>
              <w:top w:val="nil"/>
              <w:left w:val="nil"/>
              <w:bottom w:val="single" w:color="auto" w:sz="4" w:space="0"/>
              <w:right w:val="single" w:color="auto" w:sz="4" w:space="0"/>
            </w:tcBorders>
            <w:noWrap w:val="0"/>
            <w:vAlign w:val="center"/>
          </w:tcPr>
          <w:p w14:paraId="7E02DAA2">
            <w:pPr>
              <w:jc w:val="center"/>
              <w:rPr>
                <w:rFonts w:hint="eastAsia" w:ascii="仿宋" w:hAnsi="仿宋" w:eastAsia="仿宋" w:cs="仿宋"/>
                <w:sz w:val="24"/>
                <w:szCs w:val="24"/>
              </w:rPr>
            </w:pPr>
            <w:r>
              <w:rPr>
                <w:rFonts w:hint="eastAsia" w:ascii="仿宋" w:hAnsi="仿宋" w:eastAsia="仿宋" w:cs="仿宋"/>
                <w:sz w:val="24"/>
                <w:szCs w:val="24"/>
              </w:rPr>
              <w:t>1</w:t>
            </w:r>
          </w:p>
        </w:tc>
        <w:tc>
          <w:tcPr>
            <w:tcW w:w="386" w:type="pct"/>
            <w:tcBorders>
              <w:top w:val="nil"/>
              <w:left w:val="nil"/>
              <w:bottom w:val="single" w:color="auto" w:sz="4" w:space="0"/>
              <w:right w:val="single" w:color="auto" w:sz="4" w:space="0"/>
            </w:tcBorders>
            <w:noWrap w:val="0"/>
            <w:vAlign w:val="center"/>
          </w:tcPr>
          <w:p w14:paraId="49A8F23C">
            <w:pPr>
              <w:jc w:val="center"/>
              <w:rPr>
                <w:rFonts w:hint="eastAsia" w:ascii="仿宋" w:hAnsi="仿宋" w:eastAsia="仿宋" w:cs="仿宋"/>
                <w:sz w:val="24"/>
                <w:szCs w:val="24"/>
              </w:rPr>
            </w:pPr>
            <w:r>
              <w:rPr>
                <w:rFonts w:hint="eastAsia" w:ascii="仿宋" w:hAnsi="仿宋" w:eastAsia="仿宋" w:cs="仿宋"/>
                <w:sz w:val="24"/>
                <w:szCs w:val="24"/>
              </w:rPr>
              <w:t>年</w:t>
            </w:r>
          </w:p>
        </w:tc>
      </w:tr>
      <w:tr w14:paraId="1D95EFAE">
        <w:tblPrEx>
          <w:tblCellMar>
            <w:top w:w="0" w:type="dxa"/>
            <w:left w:w="108" w:type="dxa"/>
            <w:bottom w:w="0" w:type="dxa"/>
            <w:right w:w="108" w:type="dxa"/>
          </w:tblCellMar>
        </w:tblPrEx>
        <w:trPr>
          <w:trHeight w:val="1234" w:hRule="atLeast"/>
          <w:jc w:val="center"/>
        </w:trPr>
        <w:tc>
          <w:tcPr>
            <w:tcW w:w="432" w:type="pct"/>
            <w:tcBorders>
              <w:top w:val="nil"/>
              <w:left w:val="single" w:color="auto" w:sz="4" w:space="0"/>
              <w:bottom w:val="single" w:color="auto" w:sz="4" w:space="0"/>
              <w:right w:val="single" w:color="auto" w:sz="4" w:space="0"/>
            </w:tcBorders>
            <w:noWrap w:val="0"/>
            <w:vAlign w:val="center"/>
          </w:tcPr>
          <w:p w14:paraId="7478F3E9">
            <w:pPr>
              <w:rPr>
                <w:rFonts w:hint="eastAsia" w:ascii="仿宋" w:hAnsi="仿宋" w:eastAsia="仿宋" w:cs="仿宋"/>
                <w:sz w:val="24"/>
                <w:szCs w:val="24"/>
              </w:rPr>
            </w:pPr>
            <w:r>
              <w:rPr>
                <w:rFonts w:hint="eastAsia" w:ascii="仿宋" w:hAnsi="仿宋" w:eastAsia="仿宋" w:cs="仿宋"/>
                <w:sz w:val="24"/>
                <w:szCs w:val="24"/>
              </w:rPr>
              <w:t>4</w:t>
            </w:r>
          </w:p>
        </w:tc>
        <w:tc>
          <w:tcPr>
            <w:tcW w:w="698" w:type="pct"/>
            <w:tcBorders>
              <w:top w:val="nil"/>
              <w:left w:val="nil"/>
              <w:bottom w:val="single" w:color="auto" w:sz="4" w:space="0"/>
              <w:right w:val="single" w:color="auto" w:sz="4" w:space="0"/>
            </w:tcBorders>
            <w:noWrap w:val="0"/>
            <w:vAlign w:val="center"/>
          </w:tcPr>
          <w:p w14:paraId="3367A4E1">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云计算及存储资源租赁服务</w:t>
            </w:r>
          </w:p>
        </w:tc>
        <w:tc>
          <w:tcPr>
            <w:tcW w:w="2984" w:type="pct"/>
            <w:tcBorders>
              <w:top w:val="nil"/>
              <w:left w:val="nil"/>
              <w:bottom w:val="single" w:color="auto" w:sz="4" w:space="0"/>
              <w:right w:val="single" w:color="auto" w:sz="4" w:space="0"/>
            </w:tcBorders>
            <w:noWrap w:val="0"/>
            <w:vAlign w:val="center"/>
          </w:tcPr>
          <w:p w14:paraId="4DC83FCA">
            <w:pPr>
              <w:rPr>
                <w:rFonts w:hint="eastAsia" w:ascii="仿宋" w:hAnsi="仿宋" w:eastAsia="仿宋" w:cs="仿宋"/>
                <w:sz w:val="24"/>
                <w:szCs w:val="24"/>
              </w:rPr>
            </w:pPr>
            <w:r>
              <w:rPr>
                <w:rFonts w:hint="eastAsia" w:ascii="仿宋" w:hAnsi="仿宋" w:eastAsia="仿宋" w:cs="仿宋"/>
                <w:sz w:val="24"/>
                <w:szCs w:val="24"/>
              </w:rPr>
              <w:t>公有云资源不低于2台后台计算资源（32核、32G内存、500G SSD硬盘、独享带宽配套操作系统）、1台数据库资源；</w:t>
            </w:r>
          </w:p>
        </w:tc>
        <w:tc>
          <w:tcPr>
            <w:tcW w:w="497" w:type="pct"/>
            <w:tcBorders>
              <w:top w:val="nil"/>
              <w:left w:val="nil"/>
              <w:bottom w:val="single" w:color="auto" w:sz="4" w:space="0"/>
              <w:right w:val="single" w:color="auto" w:sz="4" w:space="0"/>
            </w:tcBorders>
            <w:noWrap w:val="0"/>
            <w:vAlign w:val="center"/>
          </w:tcPr>
          <w:p w14:paraId="18C32ACB">
            <w:pPr>
              <w:jc w:val="center"/>
              <w:rPr>
                <w:rFonts w:hint="eastAsia" w:ascii="仿宋" w:hAnsi="仿宋" w:eastAsia="仿宋" w:cs="仿宋"/>
                <w:sz w:val="24"/>
                <w:szCs w:val="24"/>
              </w:rPr>
            </w:pPr>
            <w:r>
              <w:rPr>
                <w:rFonts w:hint="eastAsia" w:ascii="仿宋" w:hAnsi="仿宋" w:eastAsia="仿宋" w:cs="仿宋"/>
                <w:sz w:val="24"/>
                <w:szCs w:val="24"/>
              </w:rPr>
              <w:t>1</w:t>
            </w:r>
          </w:p>
        </w:tc>
        <w:tc>
          <w:tcPr>
            <w:tcW w:w="386" w:type="pct"/>
            <w:tcBorders>
              <w:top w:val="nil"/>
              <w:left w:val="nil"/>
              <w:bottom w:val="single" w:color="auto" w:sz="4" w:space="0"/>
              <w:right w:val="single" w:color="auto" w:sz="4" w:space="0"/>
            </w:tcBorders>
            <w:noWrap w:val="0"/>
            <w:vAlign w:val="center"/>
          </w:tcPr>
          <w:p w14:paraId="6C962BCD">
            <w:pPr>
              <w:jc w:val="center"/>
              <w:rPr>
                <w:rFonts w:hint="eastAsia" w:ascii="仿宋" w:hAnsi="仿宋" w:eastAsia="仿宋" w:cs="仿宋"/>
                <w:sz w:val="24"/>
                <w:szCs w:val="24"/>
              </w:rPr>
            </w:pPr>
            <w:r>
              <w:rPr>
                <w:rFonts w:hint="eastAsia" w:ascii="仿宋" w:hAnsi="仿宋" w:eastAsia="仿宋" w:cs="仿宋"/>
                <w:sz w:val="24"/>
                <w:szCs w:val="24"/>
              </w:rPr>
              <w:t>年</w:t>
            </w:r>
          </w:p>
        </w:tc>
      </w:tr>
      <w:tr w14:paraId="44C9D93C">
        <w:tblPrEx>
          <w:tblCellMar>
            <w:top w:w="0" w:type="dxa"/>
            <w:left w:w="108" w:type="dxa"/>
            <w:bottom w:w="0" w:type="dxa"/>
            <w:right w:w="108" w:type="dxa"/>
          </w:tblCellMar>
        </w:tblPrEx>
        <w:trPr>
          <w:trHeight w:val="90" w:hRule="atLeast"/>
          <w:jc w:val="center"/>
        </w:trPr>
        <w:tc>
          <w:tcPr>
            <w:tcW w:w="432" w:type="pct"/>
            <w:tcBorders>
              <w:top w:val="nil"/>
              <w:left w:val="single" w:color="auto" w:sz="4" w:space="0"/>
              <w:bottom w:val="single" w:color="auto" w:sz="4" w:space="0"/>
              <w:right w:val="single" w:color="auto" w:sz="4" w:space="0"/>
            </w:tcBorders>
            <w:noWrap w:val="0"/>
            <w:vAlign w:val="center"/>
          </w:tcPr>
          <w:p w14:paraId="0FFB084D">
            <w:pPr>
              <w:rPr>
                <w:rFonts w:hint="eastAsia" w:ascii="仿宋" w:hAnsi="仿宋" w:eastAsia="仿宋" w:cs="仿宋"/>
                <w:sz w:val="24"/>
                <w:szCs w:val="24"/>
              </w:rPr>
            </w:pPr>
            <w:r>
              <w:rPr>
                <w:rFonts w:hint="eastAsia" w:ascii="仿宋" w:hAnsi="仿宋" w:eastAsia="仿宋" w:cs="仿宋"/>
                <w:sz w:val="24"/>
                <w:szCs w:val="24"/>
              </w:rPr>
              <w:t>5</w:t>
            </w:r>
          </w:p>
        </w:tc>
        <w:tc>
          <w:tcPr>
            <w:tcW w:w="698" w:type="pct"/>
            <w:tcBorders>
              <w:top w:val="nil"/>
              <w:left w:val="nil"/>
              <w:bottom w:val="single" w:color="auto" w:sz="4" w:space="0"/>
              <w:right w:val="single" w:color="auto" w:sz="4" w:space="0"/>
            </w:tcBorders>
            <w:noWrap w:val="0"/>
            <w:vAlign w:val="center"/>
          </w:tcPr>
          <w:p w14:paraId="5E125AC3">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自主巡航无人机</w:t>
            </w:r>
          </w:p>
        </w:tc>
        <w:tc>
          <w:tcPr>
            <w:tcW w:w="2984" w:type="pct"/>
            <w:tcBorders>
              <w:top w:val="nil"/>
              <w:left w:val="nil"/>
              <w:bottom w:val="single" w:color="auto" w:sz="4" w:space="0"/>
              <w:right w:val="single" w:color="auto" w:sz="4" w:space="0"/>
            </w:tcBorders>
            <w:noWrap w:val="0"/>
            <w:vAlign w:val="center"/>
          </w:tcPr>
          <w:p w14:paraId="4D6764B0">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自动机库</w:t>
            </w:r>
          </w:p>
          <w:p w14:paraId="136ACA02">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(1)无人机机库闭合状态下尺寸：≤1500*1500*1700mm；</w:t>
            </w:r>
          </w:p>
          <w:p w14:paraId="07A0B3FD">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(2)无人机机库总重量≤260kg；</w:t>
            </w:r>
          </w:p>
          <w:p w14:paraId="25EED9A3">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(3)无人机机库与飞行器影像及测控数据全向传输距离≥8km；</w:t>
            </w:r>
          </w:p>
          <w:p w14:paraId="3D3776AD">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(4)最大工作海拔高度：≥5000米；</w:t>
            </w:r>
          </w:p>
          <w:p w14:paraId="253A6F79">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(5)外壳防护等级：无人机机库外壳防护等级：≥IP54；</w:t>
            </w:r>
          </w:p>
          <w:p w14:paraId="6B566698">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(6)无人机机库外部供电中断时，UPS维持机库稳定运行时间≥5小时；</w:t>
            </w:r>
          </w:p>
          <w:p w14:paraId="7729C34A">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(7)具备断电保护功能：无人机机库供电中断后，飞行器禁止起飞；起飞后，任务即中断、飞行器返航；</w:t>
            </w:r>
          </w:p>
          <w:p w14:paraId="2AED3E23">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(8)具备自动充电功能：无人机机库可自动为飞行器电池充电，充电时长≤1.5小时；</w:t>
            </w:r>
          </w:p>
          <w:p w14:paraId="55063A95">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(9)★具备控制无人机精准降落的功能，具备RTK、视觉两种方式，在地面高度3m处风速≤3m/s，飞行器降落至无人机机库的水平偏差≤0.05m；</w:t>
            </w:r>
          </w:p>
          <w:p w14:paraId="3BC7498A">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(10)具备控制无人机自动备降功能，飞行器降落失败时，可自动备降到预设地点并告警，备降偏差≤0.2米；</w:t>
            </w:r>
          </w:p>
          <w:p w14:paraId="6628D261">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(11)具备一键返航、链路中断返航、断点续飞等功能；</w:t>
            </w:r>
          </w:p>
          <w:p w14:paraId="57ED266A">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(12)具备飞行区域限制、电池低压告警、机库固件远程升级功能；</w:t>
            </w:r>
          </w:p>
          <w:p w14:paraId="2B520B58">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(13)无人机机库具备风速、雨量、温度、湿度、气压感知功能；</w:t>
            </w:r>
          </w:p>
          <w:p w14:paraId="364C6F7E">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(14)★无人机机库支持云端人工接管功能、控制飞行器和负载运动，包括6向1轴运动、负载控制、悬停、降落、备降；</w:t>
            </w:r>
          </w:p>
          <w:p w14:paraId="3053603A">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(15)百架次无故障率：无人机机库飞行每百架次无故障率≥99%。</w:t>
            </w:r>
          </w:p>
          <w:p w14:paraId="407ECBA2">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四旋翼无人机</w:t>
            </w:r>
          </w:p>
          <w:p w14:paraId="364D423D">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(1)无人机尺寸：机身可折叠，四旋翼折叠尺寸≤400mm*400mm*450mm（长*宽*高），对称轴距≤730mm； </w:t>
            </w:r>
          </w:p>
          <w:p w14:paraId="2598D82D">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(2)★最大续航时间≥60分钟，最大起飞重量≥7000g，最大载重≥3000g，最大水平飞行速度≥23m/s，最大起飞海拔高度≥5000m； </w:t>
            </w:r>
          </w:p>
          <w:p w14:paraId="5E0E8DB8">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(3)IP防护等级：IP45；</w:t>
            </w:r>
          </w:p>
          <w:p w14:paraId="2890AC27">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(4)图传距离≥15km（无遮挡无干扰）； </w:t>
            </w:r>
          </w:p>
          <w:p w14:paraId="0C13CE11">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(5)具备一键返航、链路中断返航功能；</w:t>
            </w:r>
          </w:p>
          <w:p w14:paraId="18E2245F">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(6)具备目标检测、跟踪和识别功能；</w:t>
            </w:r>
          </w:p>
          <w:p w14:paraId="5322CDA3">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(7)具备一控多（1台遥控器可以操作1至多台无人机）、多控一（可以多台遥控器一起操作1台无人机）组网功能； </w:t>
            </w:r>
          </w:p>
          <w:p w14:paraId="514E5189">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(8)★抗风能力：最大抗风级别≥7级，四旋翼无人机在≤15m/s的风速中保持悬停,水平偏移≤0.5m,垂直≤0.5m； </w:t>
            </w:r>
          </w:p>
          <w:p w14:paraId="7A28D81F">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（9）★设备支持单北斗模式，且具备单北斗产品认证证书；</w:t>
            </w:r>
          </w:p>
          <w:p w14:paraId="299FD560">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四光相机</w:t>
            </w:r>
          </w:p>
          <w:p w14:paraId="408C4AD2">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（1）集成广角可见光相机、长焦可见光相机、红外相机、激光测距仪于一体；</w:t>
            </w:r>
          </w:p>
          <w:p w14:paraId="5322CB4B">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（2）整机重量：≤380g；</w:t>
            </w:r>
          </w:p>
          <w:p w14:paraId="7268E17B">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（3）稳像精度：≤0.01°；</w:t>
            </w:r>
          </w:p>
          <w:p w14:paraId="05C3039F">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（4）广角可见光相机传感器≥1/1.49"CMOS，有效像素≥5000万，镜头焦距≥5mm，视场角≥DFOV85°；</w:t>
            </w:r>
          </w:p>
          <w:p w14:paraId="214D6825">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（5）长焦可见光相机传感器≥1/2"CMOS，有效像素≥4800万，组合光学变焦≥10倍，混合变焦≥160倍；</w:t>
            </w:r>
          </w:p>
          <w:p w14:paraId="39C1BAB5">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（6）★红外相机：红外热成像分辨率分辨率：≥640×512；镜头间距≥13mm，数字变焦≥8倍；</w:t>
            </w:r>
          </w:p>
          <w:p w14:paraId="661EEE3A">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（7）激光测距仪测距范围至少应满足：10-1000m；</w:t>
            </w:r>
          </w:p>
          <w:p w14:paraId="74EB64B1">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（8）工作温度：-20℃～55℃。</w:t>
            </w:r>
          </w:p>
          <w:p w14:paraId="2A96E387">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喊话器</w:t>
            </w:r>
          </w:p>
          <w:p w14:paraId="2ADE179F">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(1)尺寸：≤75x60x120mm；</w:t>
            </w:r>
          </w:p>
          <w:p w14:paraId="1A58B876">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(2)重量：≤130g；</w:t>
            </w:r>
          </w:p>
          <w:p w14:paraId="22A3D48C">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(3)最大功耗：≤10w；</w:t>
            </w:r>
          </w:p>
          <w:p w14:paraId="42F64351">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(4)警报音1米处声压：≥110db；</w:t>
            </w:r>
          </w:p>
          <w:p w14:paraId="7579E902">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(5)有效广播距离：≥300米；</w:t>
            </w:r>
          </w:p>
          <w:p w14:paraId="69E19282">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(6)喊话方式：至少支持文本转语音、录音喊话、内置音频播放功能</w:t>
            </w:r>
          </w:p>
          <w:p w14:paraId="39F6D386">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4g图传模块</w:t>
            </w:r>
          </w:p>
          <w:p w14:paraId="291DEC6A">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(1)重量：≤85g</w:t>
            </w:r>
          </w:p>
          <w:p w14:paraId="6F46CF12">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(2)网络：支持TDD-LTE和LTE FDD</w:t>
            </w:r>
          </w:p>
          <w:p w14:paraId="56BC85CC">
            <w:pPr>
              <w:widowControl/>
              <w:adjustRightInd w:val="0"/>
              <w:snapToGrid w:val="0"/>
              <w:jc w:val="left"/>
              <w:rPr>
                <w:rFonts w:hint="eastAsia" w:ascii="仿宋" w:hAnsi="仿宋" w:eastAsia="仿宋" w:cs="仿宋"/>
                <w:sz w:val="24"/>
                <w:szCs w:val="24"/>
              </w:rPr>
            </w:pPr>
            <w:r>
              <w:rPr>
                <w:rFonts w:hint="eastAsia" w:ascii="仿宋" w:hAnsi="仿宋" w:eastAsia="仿宋" w:cs="仿宋"/>
                <w:kern w:val="0"/>
                <w:sz w:val="24"/>
                <w:szCs w:val="24"/>
              </w:rPr>
              <w:t>(3)工作温度：-20℃～+55℃</w:t>
            </w:r>
          </w:p>
        </w:tc>
        <w:tc>
          <w:tcPr>
            <w:tcW w:w="497" w:type="pct"/>
            <w:tcBorders>
              <w:top w:val="nil"/>
              <w:left w:val="nil"/>
              <w:bottom w:val="single" w:color="auto" w:sz="4" w:space="0"/>
              <w:right w:val="single" w:color="auto" w:sz="4" w:space="0"/>
            </w:tcBorders>
            <w:noWrap w:val="0"/>
            <w:vAlign w:val="center"/>
          </w:tcPr>
          <w:p w14:paraId="1D7621F5">
            <w:pPr>
              <w:jc w:val="center"/>
              <w:rPr>
                <w:rFonts w:hint="eastAsia" w:ascii="仿宋" w:hAnsi="仿宋" w:eastAsia="仿宋" w:cs="仿宋"/>
                <w:sz w:val="24"/>
                <w:szCs w:val="24"/>
              </w:rPr>
            </w:pPr>
            <w:r>
              <w:rPr>
                <w:rFonts w:hint="eastAsia" w:ascii="仿宋" w:hAnsi="仿宋" w:eastAsia="仿宋" w:cs="仿宋"/>
                <w:sz w:val="24"/>
                <w:szCs w:val="24"/>
              </w:rPr>
              <w:t>2</w:t>
            </w:r>
          </w:p>
        </w:tc>
        <w:tc>
          <w:tcPr>
            <w:tcW w:w="386" w:type="pct"/>
            <w:tcBorders>
              <w:top w:val="nil"/>
              <w:left w:val="nil"/>
              <w:bottom w:val="single" w:color="auto" w:sz="4" w:space="0"/>
              <w:right w:val="single" w:color="auto" w:sz="4" w:space="0"/>
            </w:tcBorders>
            <w:noWrap w:val="0"/>
            <w:vAlign w:val="center"/>
          </w:tcPr>
          <w:p w14:paraId="7651C02A">
            <w:pPr>
              <w:jc w:val="center"/>
              <w:rPr>
                <w:rFonts w:hint="eastAsia" w:ascii="仿宋" w:hAnsi="仿宋" w:eastAsia="仿宋" w:cs="仿宋"/>
                <w:sz w:val="24"/>
                <w:szCs w:val="24"/>
              </w:rPr>
            </w:pPr>
            <w:r>
              <w:rPr>
                <w:rFonts w:hint="eastAsia" w:ascii="仿宋" w:hAnsi="仿宋" w:eastAsia="仿宋" w:cs="仿宋"/>
                <w:sz w:val="24"/>
                <w:szCs w:val="24"/>
              </w:rPr>
              <w:t>套</w:t>
            </w:r>
          </w:p>
        </w:tc>
      </w:tr>
      <w:tr w14:paraId="799D35BB">
        <w:tblPrEx>
          <w:tblCellMar>
            <w:top w:w="0" w:type="dxa"/>
            <w:left w:w="108" w:type="dxa"/>
            <w:bottom w:w="0" w:type="dxa"/>
            <w:right w:w="108" w:type="dxa"/>
          </w:tblCellMar>
        </w:tblPrEx>
        <w:trPr>
          <w:trHeight w:val="4403" w:hRule="atLeast"/>
          <w:jc w:val="center"/>
        </w:trPr>
        <w:tc>
          <w:tcPr>
            <w:tcW w:w="432" w:type="pct"/>
            <w:tcBorders>
              <w:top w:val="single" w:color="auto" w:sz="4" w:space="0"/>
              <w:left w:val="single" w:color="auto" w:sz="4" w:space="0"/>
              <w:bottom w:val="single" w:color="auto" w:sz="4" w:space="0"/>
              <w:right w:val="single" w:color="auto" w:sz="4" w:space="0"/>
            </w:tcBorders>
            <w:noWrap w:val="0"/>
            <w:vAlign w:val="center"/>
          </w:tcPr>
          <w:p w14:paraId="2138ABC1">
            <w:pPr>
              <w:rPr>
                <w:rFonts w:hint="eastAsia" w:ascii="仿宋" w:hAnsi="仿宋" w:eastAsia="仿宋" w:cs="仿宋"/>
                <w:sz w:val="24"/>
                <w:szCs w:val="24"/>
              </w:rPr>
            </w:pPr>
            <w:r>
              <w:rPr>
                <w:rFonts w:hint="eastAsia" w:ascii="仿宋" w:hAnsi="仿宋" w:eastAsia="仿宋" w:cs="仿宋"/>
                <w:sz w:val="24"/>
                <w:szCs w:val="24"/>
              </w:rPr>
              <w:t>6</w:t>
            </w:r>
          </w:p>
        </w:tc>
        <w:tc>
          <w:tcPr>
            <w:tcW w:w="698" w:type="pct"/>
            <w:tcBorders>
              <w:top w:val="single" w:color="auto" w:sz="4" w:space="0"/>
              <w:left w:val="single" w:color="auto" w:sz="4" w:space="0"/>
              <w:bottom w:val="single" w:color="auto" w:sz="4" w:space="0"/>
              <w:right w:val="single" w:color="auto" w:sz="4" w:space="0"/>
            </w:tcBorders>
            <w:noWrap w:val="0"/>
            <w:vAlign w:val="center"/>
          </w:tcPr>
          <w:p w14:paraId="7CA27908">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无人机管控平台</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40926544">
            <w:pPr>
              <w:rPr>
                <w:rFonts w:hint="eastAsia" w:ascii="仿宋" w:hAnsi="仿宋" w:eastAsia="仿宋" w:cs="仿宋"/>
                <w:sz w:val="24"/>
                <w:szCs w:val="24"/>
              </w:rPr>
            </w:pPr>
            <w:r>
              <w:rPr>
                <w:rFonts w:hint="eastAsia" w:ascii="仿宋" w:hAnsi="仿宋" w:eastAsia="仿宋" w:cs="仿宋"/>
                <w:sz w:val="24"/>
                <w:szCs w:val="24"/>
              </w:rPr>
              <w:t>(1)支持实时监控：多路实时直播，可远程随时查看作业实况，在线监控作业现场；</w:t>
            </w:r>
            <w:r>
              <w:rPr>
                <w:rFonts w:hint="eastAsia" w:ascii="仿宋" w:hAnsi="仿宋" w:eastAsia="仿宋" w:cs="仿宋"/>
                <w:sz w:val="24"/>
                <w:szCs w:val="24"/>
              </w:rPr>
              <w:br w:type="textWrapping"/>
            </w:r>
            <w:r>
              <w:rPr>
                <w:rFonts w:hint="eastAsia" w:ascii="仿宋" w:hAnsi="仿宋" w:eastAsia="仿宋" w:cs="仿宋"/>
                <w:sz w:val="24"/>
                <w:szCs w:val="24"/>
              </w:rPr>
              <w:t>(2)支持在线运维：无需抵达作业现场，即可查看机库、飞行器的状态信息，远程调控；</w:t>
            </w:r>
            <w:r>
              <w:rPr>
                <w:rFonts w:hint="eastAsia" w:ascii="仿宋" w:hAnsi="仿宋" w:eastAsia="仿宋" w:cs="仿宋"/>
                <w:sz w:val="24"/>
                <w:szCs w:val="24"/>
              </w:rPr>
              <w:br w:type="textWrapping"/>
            </w:r>
            <w:r>
              <w:rPr>
                <w:rFonts w:hint="eastAsia" w:ascii="仿宋" w:hAnsi="仿宋" w:eastAsia="仿宋" w:cs="仿宋"/>
                <w:sz w:val="24"/>
                <w:szCs w:val="24"/>
              </w:rPr>
              <w:t>(3)支持设备状态检测、查看：机库、无人机、气象站设备状态检测，如遇大雨、大风等极端天气，或发生其它异常时自动进行告警；</w:t>
            </w:r>
            <w:r>
              <w:rPr>
                <w:rFonts w:hint="eastAsia" w:ascii="仿宋" w:hAnsi="仿宋" w:eastAsia="仿宋" w:cs="仿宋"/>
                <w:sz w:val="24"/>
                <w:szCs w:val="24"/>
              </w:rPr>
              <w:br w:type="textWrapping"/>
            </w:r>
            <w:r>
              <w:rPr>
                <w:rFonts w:hint="eastAsia" w:ascii="仿宋" w:hAnsi="仿宋" w:eastAsia="仿宋" w:cs="仿宋"/>
                <w:sz w:val="24"/>
                <w:szCs w:val="24"/>
              </w:rPr>
              <w:t>(4)支持设备控制：无需使用遥控器通过网页访问专用平台即可控制机库、无人机及挂载，控制内容全面，配合实时监控及设备状态监控告警，随时随地即可远程控制；</w:t>
            </w:r>
            <w:r>
              <w:rPr>
                <w:rFonts w:hint="eastAsia" w:ascii="仿宋" w:hAnsi="仿宋" w:eastAsia="仿宋" w:cs="仿宋"/>
                <w:sz w:val="24"/>
                <w:szCs w:val="24"/>
              </w:rPr>
              <w:br w:type="textWrapping"/>
            </w:r>
            <w:r>
              <w:rPr>
                <w:rFonts w:hint="eastAsia" w:ascii="仿宋" w:hAnsi="仿宋" w:eastAsia="仿宋" w:cs="仿宋"/>
                <w:sz w:val="24"/>
                <w:szCs w:val="24"/>
              </w:rPr>
              <w:t>(5)支持航线规划：基于2D或3D地图进行航线绘制，支持多种航行模式，如高空摄影、自定义航点飞行，搭配各类型挂载配置不同的航线任务，规划复杂航线时更便捷；</w:t>
            </w:r>
            <w:r>
              <w:rPr>
                <w:rFonts w:hint="eastAsia" w:ascii="仿宋" w:hAnsi="仿宋" w:eastAsia="仿宋" w:cs="仿宋"/>
                <w:sz w:val="24"/>
                <w:szCs w:val="24"/>
              </w:rPr>
              <w:br w:type="textWrapping"/>
            </w:r>
            <w:r>
              <w:rPr>
                <w:rFonts w:hint="eastAsia" w:ascii="仿宋" w:hAnsi="仿宋" w:eastAsia="仿宋" w:cs="仿宋"/>
                <w:sz w:val="24"/>
                <w:szCs w:val="24"/>
              </w:rPr>
              <w:t>(6)支持任务设定：理设定现在或将来的飞行任务，支持时间、频次等多维度的规则设置，飞行器按照设定规则进行自动飞行于补给；</w:t>
            </w:r>
            <w:r>
              <w:rPr>
                <w:rFonts w:hint="eastAsia" w:ascii="仿宋" w:hAnsi="仿宋" w:eastAsia="仿宋" w:cs="仿宋"/>
                <w:sz w:val="24"/>
                <w:szCs w:val="24"/>
              </w:rPr>
              <w:br w:type="textWrapping"/>
            </w:r>
            <w:r>
              <w:rPr>
                <w:rFonts w:hint="eastAsia" w:ascii="仿宋" w:hAnsi="仿宋" w:eastAsia="仿宋" w:cs="仿宋"/>
                <w:sz w:val="24"/>
                <w:szCs w:val="24"/>
              </w:rPr>
              <w:t>(7)支持远程智能管控：结合设备状态、气象等综合分析，自动控制飞行器起飞和降落，在保障安全的前提下进行自动飞行；</w:t>
            </w:r>
            <w:r>
              <w:rPr>
                <w:rFonts w:hint="eastAsia" w:ascii="仿宋" w:hAnsi="仿宋" w:eastAsia="仿宋" w:cs="仿宋"/>
                <w:sz w:val="24"/>
                <w:szCs w:val="24"/>
              </w:rPr>
              <w:br w:type="textWrapping"/>
            </w:r>
            <w:r>
              <w:rPr>
                <w:rFonts w:hint="eastAsia" w:ascii="仿宋" w:hAnsi="仿宋" w:eastAsia="仿宋" w:cs="仿宋"/>
                <w:sz w:val="24"/>
                <w:szCs w:val="24"/>
              </w:rPr>
              <w:t>(8)支持成果查看：飞行完成后采集成果自动同步，可在线浏览获取。作业数据自动回传，可在线浏览采集的照片、视频；</w:t>
            </w:r>
            <w:r>
              <w:rPr>
                <w:rFonts w:hint="eastAsia" w:ascii="仿宋" w:hAnsi="仿宋" w:eastAsia="仿宋" w:cs="仿宋"/>
                <w:sz w:val="24"/>
                <w:szCs w:val="24"/>
              </w:rPr>
              <w:br w:type="textWrapping"/>
            </w:r>
            <w:r>
              <w:rPr>
                <w:rFonts w:hint="eastAsia" w:ascii="仿宋" w:hAnsi="仿宋" w:eastAsia="仿宋" w:cs="仿宋"/>
                <w:sz w:val="24"/>
                <w:szCs w:val="24"/>
              </w:rPr>
              <w:t>(9)支持上云API：持私有化部署，基于业界标准的MQTT、HTTPS、Websocket协议，支持数据对接与通信，自建应用通过上云API进行接入；</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0F1338E8">
            <w:pPr>
              <w:jc w:val="center"/>
              <w:rPr>
                <w:rFonts w:hint="eastAsia" w:ascii="仿宋" w:hAnsi="仿宋" w:eastAsia="仿宋" w:cs="仿宋"/>
                <w:sz w:val="24"/>
                <w:szCs w:val="24"/>
              </w:rPr>
            </w:pPr>
            <w:r>
              <w:rPr>
                <w:rFonts w:hint="eastAsia" w:ascii="仿宋" w:hAnsi="仿宋" w:eastAsia="仿宋" w:cs="仿宋"/>
                <w:sz w:val="24"/>
                <w:szCs w:val="24"/>
              </w:rPr>
              <w:t>1</w:t>
            </w:r>
          </w:p>
        </w:tc>
        <w:tc>
          <w:tcPr>
            <w:tcW w:w="386" w:type="pct"/>
            <w:tcBorders>
              <w:top w:val="single" w:color="auto" w:sz="4" w:space="0"/>
              <w:left w:val="single" w:color="auto" w:sz="4" w:space="0"/>
              <w:bottom w:val="single" w:color="auto" w:sz="4" w:space="0"/>
              <w:right w:val="single" w:color="auto" w:sz="4" w:space="0"/>
            </w:tcBorders>
            <w:noWrap w:val="0"/>
            <w:vAlign w:val="center"/>
          </w:tcPr>
          <w:p w14:paraId="3E58E0CC">
            <w:pPr>
              <w:jc w:val="center"/>
              <w:rPr>
                <w:rFonts w:hint="eastAsia" w:ascii="仿宋" w:hAnsi="仿宋" w:eastAsia="仿宋" w:cs="仿宋"/>
                <w:sz w:val="24"/>
                <w:szCs w:val="24"/>
              </w:rPr>
            </w:pPr>
            <w:r>
              <w:rPr>
                <w:rFonts w:hint="eastAsia" w:ascii="仿宋" w:hAnsi="仿宋" w:eastAsia="仿宋" w:cs="仿宋"/>
                <w:sz w:val="24"/>
                <w:szCs w:val="24"/>
              </w:rPr>
              <w:t>套</w:t>
            </w:r>
          </w:p>
        </w:tc>
      </w:tr>
      <w:tr w14:paraId="3B1D333B">
        <w:tblPrEx>
          <w:tblCellMar>
            <w:top w:w="0" w:type="dxa"/>
            <w:left w:w="108" w:type="dxa"/>
            <w:bottom w:w="0" w:type="dxa"/>
            <w:right w:w="108" w:type="dxa"/>
          </w:tblCellMar>
        </w:tblPrEx>
        <w:trPr>
          <w:trHeight w:val="1248" w:hRule="atLeast"/>
          <w:jc w:val="center"/>
        </w:trPr>
        <w:tc>
          <w:tcPr>
            <w:tcW w:w="432" w:type="pct"/>
            <w:tcBorders>
              <w:top w:val="single" w:color="auto" w:sz="4" w:space="0"/>
              <w:left w:val="single" w:color="auto" w:sz="4" w:space="0"/>
              <w:bottom w:val="single" w:color="auto" w:sz="4" w:space="0"/>
              <w:right w:val="single" w:color="auto" w:sz="4" w:space="0"/>
            </w:tcBorders>
            <w:noWrap w:val="0"/>
            <w:vAlign w:val="center"/>
          </w:tcPr>
          <w:p w14:paraId="1081F726">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698" w:type="pct"/>
            <w:tcBorders>
              <w:top w:val="single" w:color="auto" w:sz="4" w:space="0"/>
              <w:left w:val="single" w:color="auto" w:sz="4" w:space="0"/>
              <w:bottom w:val="single" w:color="auto" w:sz="4" w:space="0"/>
              <w:right w:val="single" w:color="auto" w:sz="4" w:space="0"/>
            </w:tcBorders>
            <w:noWrap w:val="0"/>
            <w:vAlign w:val="center"/>
          </w:tcPr>
          <w:p w14:paraId="73E90049">
            <w:pPr>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质保</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3829DC9B">
            <w:pPr>
              <w:rPr>
                <w:rFonts w:hint="eastAsia" w:ascii="仿宋" w:hAnsi="仿宋" w:eastAsia="仿宋" w:cs="仿宋"/>
                <w:sz w:val="24"/>
                <w:szCs w:val="24"/>
              </w:rPr>
            </w:pPr>
            <w:r>
              <w:rPr>
                <w:rFonts w:hint="eastAsia" w:ascii="仿宋" w:hAnsi="仿宋" w:eastAsia="仿宋" w:cs="仿宋"/>
                <w:sz w:val="24"/>
                <w:szCs w:val="24"/>
              </w:rPr>
              <w:t>本项目整体质保一年，项目内的硬件质保三年（需提供证明材料）。</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4B36F10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86" w:type="pct"/>
            <w:tcBorders>
              <w:top w:val="single" w:color="auto" w:sz="4" w:space="0"/>
              <w:left w:val="single" w:color="auto" w:sz="4" w:space="0"/>
              <w:bottom w:val="single" w:color="auto" w:sz="4" w:space="0"/>
              <w:right w:val="single" w:color="auto" w:sz="4" w:space="0"/>
            </w:tcBorders>
            <w:noWrap w:val="0"/>
            <w:vAlign w:val="center"/>
          </w:tcPr>
          <w:p w14:paraId="1716FC74">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r>
    </w:tbl>
    <w:p w14:paraId="612827EE">
      <w:bookmarkStart w:id="4" w:name="_GoBack"/>
      <w:bookmarkEnd w:id="4"/>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3481E"/>
    <w:multiLevelType w:val="singleLevel"/>
    <w:tmpl w:val="BAA3481E"/>
    <w:lvl w:ilvl="0" w:tentative="0">
      <w:start w:val="4"/>
      <w:numFmt w:val="chineseCounting"/>
      <w:suff w:val="space"/>
      <w:lvlText w:val="第%1章"/>
      <w:lvlJc w:val="left"/>
      <w:rPr>
        <w:rFonts w:hint="eastAsia"/>
      </w:rPr>
    </w:lvl>
  </w:abstractNum>
  <w:abstractNum w:abstractNumId="1">
    <w:nsid w:val="54B9E0B1"/>
    <w:multiLevelType w:val="singleLevel"/>
    <w:tmpl w:val="54B9E0B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322E1B"/>
    <w:rsid w:val="04322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Lines="50" w:line="360" w:lineRule="auto"/>
    </w:pPr>
    <w:rPr>
      <w:rFonts w:ascii="宋体" w:hAnsi="宋体"/>
      <w:color w:val="000000"/>
      <w:sz w:val="24"/>
    </w:rPr>
  </w:style>
  <w:style w:type="paragraph" w:customStyle="1" w:styleId="5">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2025-09-01T01:15:00Z</dcterms:created>
  <dc:creator>磐</dc:creator>
  <cp:lastModifiedBy>磐</cp:lastModifiedBy>
  <dcterms:modified xsi:type="dcterms:W3CDTF">2025-09-01T01:16:07Z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1374A34A1EBB477AB100E51F35CA2FAA_11</vt:lpwstr>
  </property>
  <property fmtid="{D5CDD505-2E9C-101B-9397-08002B2CF9AE}" pid="4" name="KSOTemplateDocerSaveRecord">
    <vt:lpwstr>eyJoZGlkIjoiZWVjZjE1MTUwZjBlZmY3NDFlNzg5YWNhN2M5Y2NkMzMiLCJ1c2VySWQiOiI0NTY5OTM1ODUifQ==</vt:lpwstr>
  </property>
</Properties>
</file>