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7624">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ascii="宋体" w:hAnsi="宋体" w:eastAsia="宋体" w:cs="宋体"/>
          <w:b/>
          <w:bCs/>
          <w:color w:val="0A82E5"/>
          <w:kern w:val="0"/>
          <w:sz w:val="36"/>
          <w:szCs w:val="36"/>
          <w:bdr w:val="none" w:color="auto" w:sz="0" w:space="0"/>
          <w:lang w:val="en-US" w:eastAsia="zh-CN" w:bidi="ar"/>
        </w:rPr>
      </w:pPr>
      <w:r>
        <w:rPr>
          <w:rFonts w:ascii="宋体" w:hAnsi="宋体" w:eastAsia="宋体" w:cs="宋体"/>
          <w:b/>
          <w:bCs/>
          <w:color w:val="0A82E5"/>
          <w:kern w:val="0"/>
          <w:sz w:val="36"/>
          <w:szCs w:val="36"/>
          <w:bdr w:val="none" w:color="auto" w:sz="0" w:space="0"/>
          <w:lang w:val="en-US" w:eastAsia="zh-CN" w:bidi="ar"/>
        </w:rPr>
        <w:t>黄甫镇墙头村党群服务中心及村委阵地建设项目</w:t>
      </w:r>
    </w:p>
    <w:p w14:paraId="4B41A175">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竞争性磋商公告</w:t>
      </w:r>
    </w:p>
    <w:p w14:paraId="4ED110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15D1E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黄甫镇墙头村党群服务中心及村委阵地建设项目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BE50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028443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项目编号：ZCSP-府谷县-2025-01116</w:t>
      </w:r>
    </w:p>
    <w:p w14:paraId="1825A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项目名称：黄甫镇墙头村党群服务中心及村委阵地建设项目</w:t>
      </w:r>
    </w:p>
    <w:p w14:paraId="4E6A07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24C3D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预算金额：2,055,002.00元</w:t>
      </w:r>
    </w:p>
    <w:p w14:paraId="6597A9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98677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合同包1(黄甫镇墙头村党群服务中心及村委阵地建设项目):</w:t>
      </w:r>
    </w:p>
    <w:p w14:paraId="626471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合同包预算金额：2,055,002.00元</w:t>
      </w:r>
    </w:p>
    <w:p w14:paraId="35C2E1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合同包最高限价：2,055,002.00元</w:t>
      </w:r>
    </w:p>
    <w:tbl>
      <w:tblPr>
        <w:tblW w:w="9565" w:type="dxa"/>
        <w:tblInd w:w="-5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89"/>
        <w:gridCol w:w="1747"/>
        <w:gridCol w:w="3176"/>
        <w:gridCol w:w="762"/>
        <w:gridCol w:w="1291"/>
        <w:gridCol w:w="1500"/>
      </w:tblGrid>
      <w:tr w14:paraId="5C29A4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558" w:hRule="atLeast"/>
          <w:tblHeader/>
        </w:trPr>
        <w:tc>
          <w:tcPr>
            <w:tcW w:w="10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7C90F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7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31DE9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1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B1EB2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72E13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1CC5A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99D81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3B0B04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rPr>
        <w:tc>
          <w:tcPr>
            <w:tcW w:w="10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93BB5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7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EC097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31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F6B59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黄甫镇墙头村党群服务中心及村委阵地建设项目</w:t>
            </w:r>
          </w:p>
        </w:tc>
        <w:tc>
          <w:tcPr>
            <w:tcW w:w="7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024E9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14025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1F3E5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2,055,002.00</w:t>
            </w:r>
          </w:p>
        </w:tc>
      </w:tr>
    </w:tbl>
    <w:p w14:paraId="5A3DA6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263B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合同履行期限：90日历天。</w:t>
      </w:r>
    </w:p>
    <w:p w14:paraId="7DC36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65FC5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1538A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7206B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合同包1(黄甫镇墙头村党群服务中心及村委阵地建设项目)落实政府采购政策需满足的资格要求如下:</w:t>
      </w:r>
    </w:p>
    <w:p w14:paraId="6E71D9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1650F8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09FB8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合同包1(黄甫镇墙头村党群服务中心及村委阵地建设项目)特定资格要求如下:</w:t>
      </w:r>
    </w:p>
    <w:p w14:paraId="338DAB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（2）、供应商应具备建筑工程施工总承包三级及以上资质的独立企业法人资格，并具备有效的安全生产许可证；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建筑工程专业二级及以上建造师注册证书、安全生产考核合格证书（B证）以及社保经办机构出具的2025年7月、8月或9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（5）、税收缴纳证明：提供2024年6月至今已缴纳的至少一个月的纳税证明材料或完税证明，依法免税的单位应提供相关证明材料；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（6）、社会保障资金缴纳证明：提供2024年6月至今已缴纳的至少一个月的社会保障资金缴存单据或社保机构开具的社会保险参保缴费情况证明。依法不需要缴纳社会保障资金的供应商应提供相关文件证明；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详细内容见竞争性磋商文件。</w:t>
      </w:r>
    </w:p>
    <w:p w14:paraId="0CDF4E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11F6FE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2025年09月02日 至 2025年09月08日 ，每天上午 08:30:00 至 12:00:00 ，下午 15:00:00 至 18:00:00 （北京时间）</w:t>
      </w:r>
    </w:p>
    <w:p w14:paraId="12D7E9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4F6B7C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2E8478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1CC94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7AED2F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6B56B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2F740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06A721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07D6D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7116A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3C1EA0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4B60C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7EF9FD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线上与线下需同时确认，二者缺一不可，否则视为确认无效。</w:t>
      </w:r>
    </w:p>
    <w:p w14:paraId="1DDEFC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5CB183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7月、8月或9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2025年09月02日至2025年09月08日（双休日除外），每天上午08:30:00至12:00:00，下午15:00:00至18:00:00。自本公告发布之日起以5个工作日为准。</w:t>
      </w:r>
    </w:p>
    <w:p w14:paraId="25D2D9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3、办理CA锁方式（仅供参考）：榆林市市民大厦，联系电话：0912-3452148。</w:t>
      </w:r>
    </w:p>
    <w:p w14:paraId="18910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1510D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57E143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C9D4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府谷县黄甫镇人民政府</w:t>
      </w:r>
    </w:p>
    <w:p w14:paraId="2DBEF6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陕西省府谷县黄甫镇</w:t>
      </w:r>
    </w:p>
    <w:p w14:paraId="5ECCB4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15009125923</w:t>
      </w:r>
    </w:p>
    <w:p w14:paraId="251100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3EA7C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16E269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513417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0A9B9E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bookmarkStart w:id="0" w:name="_GoBack"/>
      <w:bookmarkEnd w:id="0"/>
    </w:p>
    <w:p w14:paraId="3824F4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1E9669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3FE8F7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6B543FA5">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098C93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82D03"/>
    <w:rsid w:val="1528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2025-09-01T12:03:00Z</dcterms:created>
  <dc:creator>平安喜乐</dc:creator>
  <cp:lastModifiedBy>平安喜乐</cp:lastModifiedBy>
  <dcterms:modified xsi:type="dcterms:W3CDTF">2025-09-01T12:08:59Z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D034ADEE39BD49D3917CCF28596A6E40_11</vt:lpwstr>
  </property>
  <property fmtid="{D5CDD505-2E9C-101B-9397-08002B2CF9AE}" pid="4" name="KSOTemplateDocerSaveRecord">
    <vt:lpwstr>eyJoZGlkIjoiYWE1ZmJhOWE2MWI2NDI0ZmJjZGY3YTVjYzM4MjEwNGMiLCJ1c2VySWQiOiI2MTUyMzY4NzQifQ==</vt:lpwstr>
  </property>
</Properties>
</file>