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97867">
      <w:pPr>
        <w:pStyle w:val="4"/>
        <w:jc w:val="left"/>
      </w:pPr>
      <w:r>
        <w:rPr>
          <w:rFonts w:ascii="仿宋_GB2312" w:hAnsi="仿宋_GB2312" w:eastAsia="仿宋_GB2312" w:cs="仿宋_GB2312"/>
          <w:b/>
          <w:sz w:val="24"/>
        </w:rPr>
        <w:t>一、项目概况</w:t>
      </w:r>
    </w:p>
    <w:p w14:paraId="324F0EB5">
      <w:pPr>
        <w:pStyle w:val="4"/>
        <w:jc w:val="left"/>
      </w:pPr>
      <w:r>
        <w:rPr>
          <w:rFonts w:ascii="仿宋_GB2312" w:hAnsi="仿宋_GB2312" w:eastAsia="仿宋_GB2312" w:cs="仿宋_GB2312"/>
          <w:sz w:val="24"/>
        </w:rPr>
        <w:t>1.2025年警犬犬粮、犬罐头、训练用品采购项目，1批。</w:t>
      </w:r>
    </w:p>
    <w:p w14:paraId="1A22D62E">
      <w:pPr>
        <w:pStyle w:val="4"/>
        <w:jc w:val="left"/>
      </w:pPr>
      <w:r>
        <w:rPr>
          <w:rFonts w:ascii="仿宋_GB2312" w:hAnsi="仿宋_GB2312" w:eastAsia="仿宋_GB2312" w:cs="仿宋_GB2312"/>
          <w:sz w:val="24"/>
        </w:rPr>
        <w:t>2.核心产品为：犬粮、牛肉罐头。</w:t>
      </w:r>
    </w:p>
    <w:p w14:paraId="706778D6">
      <w:pPr>
        <w:pStyle w:val="4"/>
        <w:jc w:val="both"/>
      </w:pPr>
      <w:r>
        <w:rPr>
          <w:rFonts w:hint="eastAsia" w:ascii="仿宋_GB2312" w:hAnsi="仿宋_GB2312" w:eastAsia="仿宋_GB2312" w:cs="仿宋_GB2312"/>
          <w:b/>
          <w:color w:val="000000"/>
          <w:sz w:val="24"/>
          <w:lang w:val="en-US" w:eastAsia="zh-CN"/>
        </w:rPr>
        <w:t>二</w:t>
      </w:r>
      <w:r>
        <w:rPr>
          <w:rFonts w:ascii="仿宋_GB2312" w:hAnsi="仿宋_GB2312" w:eastAsia="仿宋_GB2312" w:cs="仿宋_GB2312"/>
          <w:b/>
          <w:color w:val="000000"/>
          <w:sz w:val="24"/>
        </w:rPr>
        <w:t>、其他要求</w:t>
      </w:r>
    </w:p>
    <w:p w14:paraId="1F274C5F">
      <w:pPr>
        <w:pStyle w:val="4"/>
        <w:ind w:firstLine="480"/>
        <w:jc w:val="both"/>
      </w:pPr>
      <w:r>
        <w:rPr>
          <w:rFonts w:ascii="仿宋_GB2312" w:hAnsi="仿宋_GB2312" w:eastAsia="仿宋_GB2312" w:cs="仿宋_GB2312"/>
          <w:color w:val="000000"/>
          <w:sz w:val="24"/>
        </w:rPr>
        <w:t>1、若未能按采购方要求完成合同规定的义务，由此对采购方造成的延误和一切损失，由供应商承担和赔偿。</w:t>
      </w:r>
    </w:p>
    <w:p w14:paraId="24F005AB">
      <w:pPr>
        <w:pStyle w:val="4"/>
        <w:ind w:firstLine="480"/>
        <w:jc w:val="both"/>
      </w:pPr>
      <w:r>
        <w:rPr>
          <w:rFonts w:ascii="仿宋_GB2312" w:hAnsi="仿宋_GB2312" w:eastAsia="仿宋_GB2312" w:cs="仿宋_GB2312"/>
          <w:color w:val="000000"/>
          <w:sz w:val="24"/>
        </w:rPr>
        <w:t>2、供应商要严格按照相关国家或行业标准要求进行质量控制，环保要求及产品安全保障。</w:t>
      </w:r>
    </w:p>
    <w:p w14:paraId="6770DBF1">
      <w:pPr>
        <w:pStyle w:val="4"/>
        <w:spacing w:after="120"/>
        <w:jc w:val="both"/>
      </w:pPr>
      <w:r>
        <w:rPr>
          <w:rFonts w:ascii="仿宋_GB2312" w:hAnsi="仿宋_GB2312" w:eastAsia="仿宋_GB2312" w:cs="仿宋_GB2312"/>
          <w:color w:val="000000"/>
          <w:sz w:val="24"/>
        </w:rPr>
        <w:t xml:space="preserve">    3、犬粮、牛肉罐头提供给采购人的应为新鲜的不得临近质保，如采购人饲喂时已临近，供应商须按采购人要求无条件更换新粮以及食用影响犬只健康费用（饲喂采购人的犬只，食用后产生影响犬类健康患病等情况，治疗、检验费用及造成采购人损失的，由供应商全责，费用供应商承担）。</w:t>
      </w:r>
    </w:p>
    <w:p w14:paraId="0149472B">
      <w:pPr>
        <w:pStyle w:val="4"/>
        <w:spacing w:after="120"/>
        <w:ind w:firstLine="480"/>
        <w:jc w:val="both"/>
      </w:pPr>
      <w:r>
        <w:rPr>
          <w:rFonts w:ascii="仿宋_GB2312" w:hAnsi="仿宋_GB2312" w:eastAsia="仿宋_GB2312" w:cs="仿宋_GB2312"/>
          <w:color w:val="000000"/>
          <w:sz w:val="24"/>
        </w:rPr>
        <w:t>4、服务质量：符合国家或行业相关标准及采购人要求。</w:t>
      </w:r>
    </w:p>
    <w:p w14:paraId="588FDAAC">
      <w:pPr>
        <w:pStyle w:val="4"/>
        <w:spacing w:after="120"/>
        <w:ind w:firstLine="480"/>
        <w:jc w:val="both"/>
      </w:pPr>
      <w:r>
        <w:rPr>
          <w:rFonts w:ascii="仿宋_GB2312" w:hAnsi="仿宋_GB2312" w:eastAsia="仿宋_GB2312" w:cs="仿宋_GB2312"/>
          <w:color w:val="000000"/>
          <w:sz w:val="24"/>
        </w:rPr>
        <w:t>5、中标后，中标人每次运送犬粮、牛肉罐头时须出具该批次的质检报告。</w:t>
      </w:r>
    </w:p>
    <w:p w14:paraId="413CF2EB">
      <w:pPr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</w:pPr>
      <w:r>
        <w:rPr>
          <w:rFonts w:ascii="仿宋_GB2312" w:hAnsi="仿宋_GB2312" w:eastAsia="仿宋_GB2312" w:cs="仿宋_GB2312"/>
          <w:color w:val="000000"/>
          <w:sz w:val="24"/>
        </w:rPr>
        <w:t>6.产品如有质量问题，采购人要求退还，供应商不得拒绝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。</w:t>
      </w:r>
    </w:p>
    <w:p w14:paraId="465DF9CD">
      <w:pPr>
        <w:ind w:firstLine="480" w:firstLineChars="200"/>
        <w:rPr>
          <w:rFonts w:hint="default" w:ascii="仿宋_GB2312" w:hAnsi="仿宋_GB2312" w:eastAsia="仿宋_GB2312" w:cs="仿宋_GB2312"/>
          <w:color w:val="00000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具体内容详见采购文件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31C13"/>
    <w:rsid w:val="1D43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2025-09-03T07:30:00Z</dcterms:created>
  <dc:creator>Administrator</dc:creator>
  <cp:lastModifiedBy>Administrator</cp:lastModifiedBy>
  <dcterms:modified xsi:type="dcterms:W3CDTF">2025-09-03T07:31:22Z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F3CF451271904CB08A5F92EBF9A4FF1A_11</vt:lpwstr>
  </property>
  <property fmtid="{D5CDD505-2E9C-101B-9397-08002B2CF9AE}" pid="4" name="KSOTemplateDocerSaveRecord">
    <vt:lpwstr>eyJoZGlkIjoiMTk0MGJlZmYzNTFlOTllYWY4YzQ5NmIzOTY0ZmUyYTMiLCJ1c2VySWQiOiIxNjgwMDIxMjIyIn0=</vt:lpwstr>
  </property>
</Properties>
</file>