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814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ascii="Noto Sans" w:hAnsi="Noto Sans" w:eastAsia="Noto Sans" w:cs="Noto Sans"/>
          <w:b/>
          <w:bCs/>
          <w:i w:val="0"/>
          <w:iCs w:val="0"/>
          <w:caps w:val="0"/>
          <w:color w:val="0A82E5"/>
          <w:spacing w:val="0"/>
          <w:sz w:val="21"/>
          <w:szCs w:val="21"/>
        </w:rPr>
      </w:pPr>
      <w:r>
        <w:rPr>
          <w:rFonts w:hint="default" w:ascii="Noto Sans" w:hAnsi="Noto Sans" w:eastAsia="Noto Sans" w:cs="Noto Sans"/>
          <w:b/>
          <w:bCs/>
          <w:i w:val="0"/>
          <w:iCs w:val="0"/>
          <w:caps w:val="0"/>
          <w:color w:val="0A82E5"/>
          <w:spacing w:val="0"/>
          <w:kern w:val="0"/>
          <w:sz w:val="21"/>
          <w:szCs w:val="21"/>
          <w:bdr w:val="none" w:color="auto" w:sz="0" w:space="0"/>
          <w:shd w:val="clear" w:fill="FFFFFF"/>
          <w:lang w:val="en-US" w:eastAsia="zh-CN" w:bidi="ar"/>
        </w:rPr>
        <w:t>大昌汗镇哈业五素村郝家沟自然村至黄太沟自然村通村道路工程竞争性磋商公告</w:t>
      </w:r>
    </w:p>
    <w:p w14:paraId="7912D72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项目概况</w:t>
      </w:r>
    </w:p>
    <w:p w14:paraId="0E9CDF4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大昌汗镇哈业五素村郝家沟自然村至黄太沟自然村通村道路工程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63BD00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一、项目基本情况</w:t>
      </w:r>
    </w:p>
    <w:p w14:paraId="5D1101E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项目编号：ZCSP-府谷县-2025-01134</w:t>
      </w:r>
    </w:p>
    <w:p w14:paraId="1C2D912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项目名称：大昌汗镇哈业五素村郝家沟自然村至黄太沟自然村通村道路工程</w:t>
      </w:r>
    </w:p>
    <w:p w14:paraId="67BA2A4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777A86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预算金额：1,515,664.00元</w:t>
      </w:r>
    </w:p>
    <w:p w14:paraId="1ACD3AE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C98557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合同包1(大昌汗镇哈业五素村郝家沟自然村至黄太沟自然村通村道路工程):</w:t>
      </w:r>
    </w:p>
    <w:p w14:paraId="772267F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合同包预算金额：1,515,664.00元</w:t>
      </w:r>
    </w:p>
    <w:p w14:paraId="7951707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合同包最高限价：1,515,664.00元</w:t>
      </w:r>
    </w:p>
    <w:tbl>
      <w:tblPr>
        <w:tblW w:w="8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5"/>
        <w:gridCol w:w="2221"/>
        <w:gridCol w:w="2221"/>
        <w:gridCol w:w="792"/>
        <w:gridCol w:w="1517"/>
        <w:gridCol w:w="1500"/>
      </w:tblGrid>
      <w:tr w14:paraId="0CCDEE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5" w:hRule="atLeast"/>
          <w:tblHeader/>
        </w:trPr>
        <w:tc>
          <w:tcPr>
            <w:tcW w:w="6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571E0E">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4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26530F">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4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F14512">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0BC1DC">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39B65D">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4D0F19">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26A8C1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38254E">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22B9EB">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公路工程施工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2957E1">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1515664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D150AD">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CAC251">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3C81E7">
            <w:pPr>
              <w:keepNext w:val="0"/>
              <w:keepLines w:val="0"/>
              <w:widowControl/>
              <w:suppressLineNumbers w:val="0"/>
              <w:wordWrap/>
              <w:spacing w:before="0" w:beforeAutospacing="0" w:after="0" w:afterAutospacing="0" w:line="240" w:lineRule="auto"/>
              <w:ind w:left="0" w:right="0"/>
              <w:jc w:val="right"/>
              <w:rPr>
                <w:sz w:val="21"/>
                <w:szCs w:val="21"/>
              </w:rPr>
            </w:pPr>
            <w:r>
              <w:rPr>
                <w:rFonts w:ascii="宋体" w:hAnsi="宋体" w:eastAsia="宋体" w:cs="宋体"/>
                <w:kern w:val="0"/>
                <w:sz w:val="21"/>
                <w:szCs w:val="21"/>
                <w:bdr w:val="none" w:color="auto" w:sz="0" w:space="0"/>
                <w:lang w:val="en-US" w:eastAsia="zh-CN" w:bidi="ar"/>
              </w:rPr>
              <w:t>1,515,664.00</w:t>
            </w:r>
          </w:p>
        </w:tc>
      </w:tr>
    </w:tbl>
    <w:p w14:paraId="0FB8CF5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5D9F2E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合同履行期限：2个月。</w:t>
      </w:r>
    </w:p>
    <w:p w14:paraId="3F6472A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二、申请人的资格要求：</w:t>
      </w:r>
    </w:p>
    <w:p w14:paraId="1B27DAF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A2ED8E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81951A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合同包1(大昌汗镇哈业五素村郝家沟自然村至黄太沟自然村通村道路工程)落实政府采购政策需满足的资格要求如下:</w:t>
      </w:r>
    </w:p>
    <w:p w14:paraId="6434569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⑧、落实其它相关政策。</w:t>
      </w:r>
    </w:p>
    <w:p w14:paraId="6FC88E1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DD36B8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合同包1(大昌汗镇哈业五素村郝家沟自然村至黄太沟自然村通村道路工程)特定资格要求如下:</w:t>
      </w:r>
    </w:p>
    <w:p w14:paraId="31F7D16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②、供应商应具备公路工程施工总承包三级及以上资质的独立企业法人资格，并具备有效的安全生产许可证；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拟派项目负责人需具备公路工程专业二级及以上建造师注册证书、安全生产考核合格证书（交安B证）以及社保经办机构出具的2025年7月、8月或9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⑤、税收缴纳证明：提供2024年9月至今已缴纳的至少一个月的纳税证明材料或完税证明，依法免税的单位应提供相关证明材料；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⑥、社会保障资金缴纳证明：提供2024年9月至今已缴纳的至少一个月的社会保障资金缴存单据或社保机构开具的社会保险参保缴费情况证明。依法不需要缴纳社会保障资金的供应商应提供相关文件证明；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详细内容见竞争性磋商文件。</w:t>
      </w:r>
    </w:p>
    <w:p w14:paraId="430CA9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三、获取采购文件</w:t>
      </w:r>
    </w:p>
    <w:p w14:paraId="11EFEF9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2025年09月05日 至 2025年09月11日 ，每天上午 08:30:00 至 12:00:00 ，下午 15:00:00 至 18:00:00 （北京时间）</w:t>
      </w:r>
    </w:p>
    <w:p w14:paraId="0C605A4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1A96E57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07652A8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76237A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四、响应文件提交</w:t>
      </w:r>
    </w:p>
    <w:p w14:paraId="11D2748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304982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1712B3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五、开启</w:t>
      </w:r>
    </w:p>
    <w:p w14:paraId="51D232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C776B7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2167D0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六、公告期限</w:t>
      </w:r>
    </w:p>
    <w:p w14:paraId="2E4DCD1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33DB24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七、其他补充事宜</w:t>
      </w:r>
    </w:p>
    <w:p w14:paraId="4FA9916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p>
    <w:p w14:paraId="4F77E24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1061A34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7月、8月或9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2025年09月05日至2025年09月11日，每天上午08:30:00至12:00:00，下午15:00:00至18:00:00。自本公告发布之日起以5个工作日为准。</w:t>
      </w:r>
    </w:p>
    <w:p w14:paraId="3472E0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3、办理CA锁方式（仅供参考）：榆林市市民大厦，联系电话：0912-3452148。</w:t>
      </w:r>
    </w:p>
    <w:p w14:paraId="3771824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3BFF80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八、对本次招标提出询问，请按以下方式联系。</w:t>
      </w:r>
    </w:p>
    <w:p w14:paraId="7E2FBCD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C7EA34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府谷县大昌汗镇人民政府</w:t>
      </w:r>
    </w:p>
    <w:p w14:paraId="3D0D10A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陕西省榆林市府谷县大昌汗镇富昌路中段</w:t>
      </w:r>
    </w:p>
    <w:p w14:paraId="09EE16D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18829426888</w:t>
      </w:r>
    </w:p>
    <w:p w14:paraId="4303BA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9BB18B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667CD38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78B9D4B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19F41E7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5D7A14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412F734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2D9FF74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31917C14">
      <w:pPr>
        <w:spacing w:line="240" w:lineRule="auto"/>
        <w:rPr>
          <w:sz w:val="21"/>
          <w:szCs w:val="21"/>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Noto Sans">
    <w:panose1 w:val="020B0502040504020204"/>
    <w:charset w:val="00"/>
    <w:family w:val="auto"/>
    <w:pitch w:val="default"/>
    <w:sig w:usb0="E00082FF" w:usb1="400078FF" w:usb2="00000021" w:usb3="00000000" w:csb0="2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F429C"/>
    <w:rsid w:val="67EF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line="600" w:lineRule="exact"/>
      <w:ind w:firstLine="420" w:firstLineChars="200"/>
      <w:jc w:val="left"/>
    </w:pPr>
    <w:rPr>
      <w:rFonts w:ascii="宋体" w:hAnsi="宋体" w:eastAsia="宋体" w:cs="Times New Roman"/>
      <w:kern w:val="2"/>
      <w:sz w:val="28"/>
      <w:szCs w:val="20"/>
      <w:lang w:val="en-US" w:eastAsia="zh-CN" w:bidi="ar-SA"/>
    </w:rPr>
  </w:style>
  <w:style w:type="paragraph" w:styleId="3">
    <w:name w:val="Body Text Indent"/>
    <w:basedOn w:val="1"/>
    <w:next w:val="2"/>
    <w:qFormat/>
    <w:uiPriority w:val="0"/>
    <w:pPr>
      <w:widowControl w:val="0"/>
      <w:spacing w:line="600" w:lineRule="exact"/>
      <w:ind w:firstLine="560" w:firstLineChars="200"/>
      <w:jc w:val="left"/>
    </w:pPr>
    <w:rPr>
      <w:rFonts w:ascii="宋体" w:hAnsi="宋体" w:eastAsia="宋体" w:cs="Times New Roman"/>
      <w:kern w:val="2"/>
      <w:sz w:val="28"/>
      <w:szCs w:val="20"/>
      <w:lang w:val="en-US" w:eastAsia="zh-CN" w:bidi="ar-SA"/>
    </w:rPr>
  </w:style>
  <w:style w:type="paragraph" w:styleId="4">
    <w:name w:val="Body Text First Indent"/>
    <w:basedOn w:val="5"/>
    <w:next w:val="2"/>
    <w:unhideWhenUsed/>
    <w:qFormat/>
    <w:uiPriority w:val="99"/>
    <w:pPr>
      <w:widowControl w:val="0"/>
      <w:spacing w:after="120" w:afterLines="0" w:line="240" w:lineRule="auto"/>
      <w:ind w:firstLine="420" w:firstLineChars="100"/>
      <w:jc w:val="left"/>
    </w:pPr>
    <w:rPr>
      <w:rFonts w:ascii="宋体" w:hAnsi="宋体" w:eastAsia="宋体" w:cs="Times New Roman"/>
      <w:kern w:val="2"/>
      <w:sz w:val="18"/>
      <w:szCs w:val="18"/>
      <w:lang w:val="en-US" w:eastAsia="zh-CN" w:bidi="ar-SA"/>
    </w:rPr>
  </w:style>
  <w:style w:type="paragraph" w:styleId="5">
    <w:name w:val="Body Text"/>
    <w:basedOn w:val="1"/>
    <w:next w:val="1"/>
    <w:uiPriority w:val="0"/>
    <w:pPr>
      <w:widowControl w:val="0"/>
      <w:spacing w:after="120" w:afterLines="0" w:line="360" w:lineRule="auto"/>
      <w:jc w:val="left"/>
    </w:pPr>
    <w:rPr>
      <w:rFonts w:ascii="宋体" w:hAnsi="宋体" w:eastAsia="宋体" w:cs="Times New Roman"/>
      <w:kern w:val="2"/>
      <w:sz w:val="24"/>
      <w:szCs w:val="24"/>
      <w:lang w:val="en-US" w:eastAsia="zh-CN" w:bidi="ar-SA"/>
    </w:rPr>
  </w:style>
  <w:style w:type="paragraph" w:styleId="8">
    <w:name w:val="Normal (Web)"/>
    <w:basedOn w:val="1"/>
    <w:qFormat/>
    <w:uiPriority w:val="0"/>
    <w:pPr>
      <w:widowControl w:val="0"/>
      <w:spacing w:before="100" w:beforeAutospacing="1" w:after="100" w:afterAutospacing="1" w:line="360" w:lineRule="auto"/>
      <w:ind w:left="0" w:right="0"/>
      <w:jc w:val="left"/>
    </w:pPr>
    <w:rPr>
      <w:rFonts w:ascii="宋体" w:hAnsi="宋体" w:eastAsia="宋体" w:cs="Times New Roman"/>
      <w:kern w:val="0"/>
      <w:sz w:val="24"/>
      <w:szCs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2025-09-04T08:57:00Z</dcterms:created>
  <dc:creator>大宝宝</dc:creator>
  <cp:lastModifiedBy>大宝宝</cp:lastModifiedBy>
  <cp:lastPrinted>2025-09-04T09:06:10Z</cp:lastPrinted>
  <dcterms:modified xsi:type="dcterms:W3CDTF">2025-09-04T09:13:12Z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B0B8DD07C49649369E3E772F6339D1A4_11</vt:lpwstr>
  </property>
  <property fmtid="{D5CDD505-2E9C-101B-9397-08002B2CF9AE}" pid="4" name="KSOTemplateDocerSaveRecord">
    <vt:lpwstr>eyJoZGlkIjoiYTI0MTAwZTc0YjE4MzZkNGYxZmY5NjY2YmNkNjgzODciLCJ1c2VySWQiOiIyNjA2MjY4NTkifQ==</vt:lpwstr>
  </property>
</Properties>
</file>