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关于2025年西安市住建局信息应用系统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硬件延续运维部分项目的中标</w:t>
      </w:r>
      <w:r>
        <w:rPr>
          <w:rFonts w:hint="eastAsia" w:ascii="华文中宋" w:hAnsi="华文中宋" w:eastAsia="华文中宋"/>
          <w:lang w:eastAsia="zh-CN"/>
        </w:rPr>
        <w:t>结果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hint="default" w:ascii="黑体" w:hAnsi="黑体" w:eastAsia="仿宋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</w:rPr>
        <w:t>XCZX2025-0094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-2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备案编号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ZCBN-西安市-2025-02720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>2025年西安市住建局信息应用系统硬件延续运维部分项目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采购包四（数字证书运维服务）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服务商名称：陕西省数字证书认证中心股份有限公司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陕西省西安市高新区高新三路九号信息港大厦七层701室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中标金额：321000.00元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王成林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18502916099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2025年西安市住建局信息应用系统硬件延续运维部分项目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范围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>
            <w:pPr>
              <w:rPr>
                <w:rFonts w:ascii="仿宋" w:hAnsi="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自合同签订之日起一年。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20" w:hanging="2520" w:hangingChars="9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冯明亮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张梦婷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范训礼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钟向东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黄蔚。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1、本项目为专门面向中小企业采购项目，中标服务商性质详见附件。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黑体" w:hAnsi="黑体" w:eastAsia="仿宋" w:cs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2、本项目采用综合评分法，现依据市财函【2024】817号文件规定，采购包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中标服务商评审总得分为86.20分，评审价格为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321000.00</w:t>
      </w:r>
      <w:r>
        <w:rPr>
          <w:rFonts w:hint="eastAsia" w:ascii="仿宋" w:hAnsi="仿宋" w:eastAsia="仿宋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3、请中标服务商于本项目公告期届满之日起，在西安市公共资源交易中心网站——企业端下载该项目电子版中标通知书，同时须前往西安市公共资源交易中心八楼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808室</w:t>
      </w:r>
      <w:r>
        <w:rPr>
          <w:rFonts w:hint="eastAsia" w:ascii="仿宋" w:hAnsi="仿宋" w:eastAsia="仿宋" w:cs="宋体"/>
          <w:bCs/>
          <w:sz w:val="28"/>
          <w:szCs w:val="28"/>
        </w:rPr>
        <w:t>提交纸质投标文件一正两副，内容与电子投标文件完全一致。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="仿宋" w:hAnsi="仿宋" w:eastAsia="仿宋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称：西安市住房和城乡建设信息中心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址：西安市莲湖区西大街116号房产交易大厦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仿宋" w:hAnsi="仿宋" w:eastAsia="仿宋"/>
          <w:sz w:val="28"/>
          <w:szCs w:val="28"/>
        </w:rPr>
        <w:t>13669226037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</w:t>
      </w:r>
      <w:bookmarkEnd w:id="6"/>
      <w:bookmarkEnd w:id="7"/>
      <w:bookmarkEnd w:id="8"/>
      <w:bookmarkEnd w:id="9"/>
      <w:r>
        <w:rPr>
          <w:rFonts w:hint="eastAsia" w:ascii="仿宋" w:hAnsi="仿宋" w:eastAsia="仿宋" w:cs="宋体"/>
          <w:sz w:val="28"/>
          <w:szCs w:val="28"/>
        </w:rPr>
        <w:t>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    址：西安市未央区文景北路16号白桦林国际B座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项目联系人：王老师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电话：029-86510029、86510365转分机80807</w:t>
      </w:r>
    </w:p>
    <w:p>
      <w:pPr>
        <w:spacing w:line="44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九、</w:t>
      </w: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</w:p>
    <w:p>
      <w:pPr>
        <w:spacing w:line="44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70500" cy="544258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44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西安市市级单位政府采购中心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2025年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>
      <w:pPr>
        <w:spacing w:line="44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spacing w:line="44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宋体"/>
          <w:kern w:val="0"/>
          <w:sz w:val="28"/>
          <w:szCs w:val="28"/>
        </w:rPr>
      </w:pP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BiNzY3ZGU5Yjk5MzUwMDA5MTY1ZDkxNWUyMzE1NzAifQ=="/>
  </w:docVars>
  <w:rsids>
    <w:rsidRoot w:val="00172A27"/>
    <w:rsid w:val="000662F8"/>
    <w:rsid w:val="00080735"/>
    <w:rsid w:val="00094710"/>
    <w:rsid w:val="000B623F"/>
    <w:rsid w:val="000D4A52"/>
    <w:rsid w:val="00143715"/>
    <w:rsid w:val="00146E99"/>
    <w:rsid w:val="00155F16"/>
    <w:rsid w:val="001703BB"/>
    <w:rsid w:val="00172A27"/>
    <w:rsid w:val="001731FC"/>
    <w:rsid w:val="001778D3"/>
    <w:rsid w:val="00190580"/>
    <w:rsid w:val="001934ED"/>
    <w:rsid w:val="001952F1"/>
    <w:rsid w:val="001D2311"/>
    <w:rsid w:val="001D5AB1"/>
    <w:rsid w:val="001E4183"/>
    <w:rsid w:val="00205367"/>
    <w:rsid w:val="00215F03"/>
    <w:rsid w:val="002845ED"/>
    <w:rsid w:val="002B2993"/>
    <w:rsid w:val="002C1EDF"/>
    <w:rsid w:val="002D3F1D"/>
    <w:rsid w:val="002D6C1A"/>
    <w:rsid w:val="00300579"/>
    <w:rsid w:val="00320011"/>
    <w:rsid w:val="003251A0"/>
    <w:rsid w:val="00334EA2"/>
    <w:rsid w:val="00345C19"/>
    <w:rsid w:val="0034769F"/>
    <w:rsid w:val="003638D3"/>
    <w:rsid w:val="0037416B"/>
    <w:rsid w:val="003821A2"/>
    <w:rsid w:val="003B4308"/>
    <w:rsid w:val="003F2A76"/>
    <w:rsid w:val="00415666"/>
    <w:rsid w:val="00417D8B"/>
    <w:rsid w:val="00437E09"/>
    <w:rsid w:val="00455FCD"/>
    <w:rsid w:val="00456682"/>
    <w:rsid w:val="004D4B40"/>
    <w:rsid w:val="004E342D"/>
    <w:rsid w:val="004E78DC"/>
    <w:rsid w:val="00504DD4"/>
    <w:rsid w:val="005210A9"/>
    <w:rsid w:val="005317A1"/>
    <w:rsid w:val="00542404"/>
    <w:rsid w:val="0056631F"/>
    <w:rsid w:val="0059678E"/>
    <w:rsid w:val="005972C7"/>
    <w:rsid w:val="005C1C2C"/>
    <w:rsid w:val="005C6E6B"/>
    <w:rsid w:val="005E17CF"/>
    <w:rsid w:val="00606927"/>
    <w:rsid w:val="00622DB5"/>
    <w:rsid w:val="0063533E"/>
    <w:rsid w:val="00655A2F"/>
    <w:rsid w:val="00656696"/>
    <w:rsid w:val="00674173"/>
    <w:rsid w:val="00675AC6"/>
    <w:rsid w:val="00685571"/>
    <w:rsid w:val="006A6B8C"/>
    <w:rsid w:val="006B798F"/>
    <w:rsid w:val="006D550B"/>
    <w:rsid w:val="006F0192"/>
    <w:rsid w:val="006F5865"/>
    <w:rsid w:val="007175C9"/>
    <w:rsid w:val="007720A8"/>
    <w:rsid w:val="007C2C56"/>
    <w:rsid w:val="007C2F18"/>
    <w:rsid w:val="00844C76"/>
    <w:rsid w:val="0084693B"/>
    <w:rsid w:val="0087356D"/>
    <w:rsid w:val="008B26D0"/>
    <w:rsid w:val="008B6A24"/>
    <w:rsid w:val="008F4BEA"/>
    <w:rsid w:val="009026D7"/>
    <w:rsid w:val="00921000"/>
    <w:rsid w:val="00930356"/>
    <w:rsid w:val="00945547"/>
    <w:rsid w:val="00951614"/>
    <w:rsid w:val="00960C09"/>
    <w:rsid w:val="009739D4"/>
    <w:rsid w:val="00974116"/>
    <w:rsid w:val="00977B02"/>
    <w:rsid w:val="0098626E"/>
    <w:rsid w:val="009A6F6C"/>
    <w:rsid w:val="009C056D"/>
    <w:rsid w:val="009D469C"/>
    <w:rsid w:val="00A02F8D"/>
    <w:rsid w:val="00A26F05"/>
    <w:rsid w:val="00A27C31"/>
    <w:rsid w:val="00A52D31"/>
    <w:rsid w:val="00A55A59"/>
    <w:rsid w:val="00A97404"/>
    <w:rsid w:val="00AB1E1F"/>
    <w:rsid w:val="00AB2905"/>
    <w:rsid w:val="00AF27D6"/>
    <w:rsid w:val="00AF758D"/>
    <w:rsid w:val="00B10DE4"/>
    <w:rsid w:val="00B27883"/>
    <w:rsid w:val="00B301A4"/>
    <w:rsid w:val="00B61B62"/>
    <w:rsid w:val="00BB163D"/>
    <w:rsid w:val="00BD3D9F"/>
    <w:rsid w:val="00BD6B0F"/>
    <w:rsid w:val="00BF12EF"/>
    <w:rsid w:val="00BF58D2"/>
    <w:rsid w:val="00C47260"/>
    <w:rsid w:val="00C50EE7"/>
    <w:rsid w:val="00C6331E"/>
    <w:rsid w:val="00C908B9"/>
    <w:rsid w:val="00C93510"/>
    <w:rsid w:val="00CA203C"/>
    <w:rsid w:val="00CA608D"/>
    <w:rsid w:val="00CB1291"/>
    <w:rsid w:val="00CD52E2"/>
    <w:rsid w:val="00CE7A02"/>
    <w:rsid w:val="00CF32BE"/>
    <w:rsid w:val="00D27C81"/>
    <w:rsid w:val="00D82B69"/>
    <w:rsid w:val="00DA3968"/>
    <w:rsid w:val="00DA47EA"/>
    <w:rsid w:val="00DB735F"/>
    <w:rsid w:val="00DD2129"/>
    <w:rsid w:val="00DE49EB"/>
    <w:rsid w:val="00E06575"/>
    <w:rsid w:val="00E33575"/>
    <w:rsid w:val="00E559F8"/>
    <w:rsid w:val="00E56053"/>
    <w:rsid w:val="00E833AF"/>
    <w:rsid w:val="00E92A06"/>
    <w:rsid w:val="00EE7BD8"/>
    <w:rsid w:val="00F06B30"/>
    <w:rsid w:val="00F22DAF"/>
    <w:rsid w:val="00F40134"/>
    <w:rsid w:val="00F40CFB"/>
    <w:rsid w:val="00F4333F"/>
    <w:rsid w:val="00F62C2B"/>
    <w:rsid w:val="00F823FE"/>
    <w:rsid w:val="00F9773F"/>
    <w:rsid w:val="00FA1A0D"/>
    <w:rsid w:val="00FD43F7"/>
    <w:rsid w:val="00FD79E1"/>
    <w:rsid w:val="00FE7C04"/>
    <w:rsid w:val="017C4FBC"/>
    <w:rsid w:val="05310211"/>
    <w:rsid w:val="066F4E68"/>
    <w:rsid w:val="07D35842"/>
    <w:rsid w:val="0B1D155E"/>
    <w:rsid w:val="11370434"/>
    <w:rsid w:val="1462759B"/>
    <w:rsid w:val="14940824"/>
    <w:rsid w:val="15BF1787"/>
    <w:rsid w:val="1F975571"/>
    <w:rsid w:val="24C260C1"/>
    <w:rsid w:val="25C9725A"/>
    <w:rsid w:val="27A86AC1"/>
    <w:rsid w:val="2A1423E5"/>
    <w:rsid w:val="2C4B08B1"/>
    <w:rsid w:val="314E3E86"/>
    <w:rsid w:val="329012A7"/>
    <w:rsid w:val="34D547A2"/>
    <w:rsid w:val="39A70851"/>
    <w:rsid w:val="3ACD7C2A"/>
    <w:rsid w:val="3AF00CA8"/>
    <w:rsid w:val="3AFA1C4F"/>
    <w:rsid w:val="3B414A0E"/>
    <w:rsid w:val="3F227C35"/>
    <w:rsid w:val="40142E8E"/>
    <w:rsid w:val="401F6A8D"/>
    <w:rsid w:val="44F90584"/>
    <w:rsid w:val="451827CB"/>
    <w:rsid w:val="4BBB38DC"/>
    <w:rsid w:val="4DB80A87"/>
    <w:rsid w:val="51AD40E1"/>
    <w:rsid w:val="570D5F29"/>
    <w:rsid w:val="58A83073"/>
    <w:rsid w:val="5B7B5999"/>
    <w:rsid w:val="5E914083"/>
    <w:rsid w:val="611216F0"/>
    <w:rsid w:val="61F8090A"/>
    <w:rsid w:val="62B8341D"/>
    <w:rsid w:val="643555D5"/>
    <w:rsid w:val="678D79C8"/>
    <w:rsid w:val="6C9941EE"/>
    <w:rsid w:val="6F532DCF"/>
    <w:rsid w:val="70B925C8"/>
    <w:rsid w:val="7407337B"/>
    <w:rsid w:val="78FA0AC8"/>
    <w:rsid w:val="7B2A7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9"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link w:val="36"/>
    <w:qFormat/>
    <w:uiPriority w:val="1"/>
    <w:pPr>
      <w:ind w:left="138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6">
    <w:name w:val="Plain Text"/>
    <w:basedOn w:val="1"/>
    <w:link w:val="27"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40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semiHidden/>
    <w:unhideWhenUsed/>
    <w:qFormat/>
    <w:uiPriority w:val="0"/>
    <w:rPr>
      <w:color w:val="800080"/>
      <w:u w:val="none"/>
    </w:rPr>
  </w:style>
  <w:style w:type="character" w:styleId="15">
    <w:name w:val="Emphasis"/>
    <w:basedOn w:val="12"/>
    <w:qFormat/>
    <w:uiPriority w:val="0"/>
    <w:rPr>
      <w:b/>
      <w:bCs/>
    </w:rPr>
  </w:style>
  <w:style w:type="character" w:styleId="16">
    <w:name w:val="HTML Definition"/>
    <w:basedOn w:val="12"/>
    <w:semiHidden/>
    <w:unhideWhenUsed/>
    <w:qFormat/>
    <w:uiPriority w:val="0"/>
  </w:style>
  <w:style w:type="character" w:styleId="17">
    <w:name w:val="HTML Typewriter"/>
    <w:basedOn w:val="12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0"/>
  </w:style>
  <w:style w:type="character" w:styleId="19">
    <w:name w:val="HTML Variable"/>
    <w:basedOn w:val="12"/>
    <w:semiHidden/>
    <w:unhideWhenUsed/>
    <w:qFormat/>
    <w:uiPriority w:val="0"/>
    <w:rPr>
      <w:sz w:val="1"/>
      <w:szCs w:val="1"/>
    </w:rPr>
  </w:style>
  <w:style w:type="character" w:styleId="20">
    <w:name w:val="Hyperlink"/>
    <w:basedOn w:val="12"/>
    <w:semiHidden/>
    <w:unhideWhenUsed/>
    <w:qFormat/>
    <w:uiPriority w:val="0"/>
    <w:rPr>
      <w:color w:val="0000FF"/>
      <w:u w:val="none"/>
    </w:rPr>
  </w:style>
  <w:style w:type="character" w:styleId="21">
    <w:name w:val="HTML Code"/>
    <w:basedOn w:val="12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0"/>
  </w:style>
  <w:style w:type="character" w:styleId="23">
    <w:name w:val="HTML Keyboard"/>
    <w:basedOn w:val="12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5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12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7">
    <w:name w:val="纯文本 Char"/>
    <w:basedOn w:val="12"/>
    <w:link w:val="6"/>
    <w:qFormat/>
    <w:uiPriority w:val="99"/>
    <w:rPr>
      <w:rFonts w:ascii="宋体" w:hAnsi="Courier New"/>
      <w:kern w:val="2"/>
      <w:sz w:val="21"/>
      <w:szCs w:val="22"/>
    </w:rPr>
  </w:style>
  <w:style w:type="paragraph" w:styleId="28">
    <w:name w:val="List Paragraph"/>
    <w:basedOn w:val="1"/>
    <w:link w:val="31"/>
    <w:qFormat/>
    <w:uiPriority w:val="34"/>
    <w:pPr>
      <w:ind w:firstLine="420" w:firstLineChars="200"/>
    </w:pPr>
  </w:style>
  <w:style w:type="character" w:customStyle="1" w:styleId="29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30">
    <w:name w:val="页脚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31">
    <w:name w:val="列出段落 Char"/>
    <w:link w:val="28"/>
    <w:qFormat/>
    <w:uiPriority w:val="34"/>
    <w:rPr>
      <w:kern w:val="2"/>
      <w:sz w:val="21"/>
      <w:szCs w:val="24"/>
    </w:rPr>
  </w:style>
  <w:style w:type="character" w:customStyle="1" w:styleId="32">
    <w:name w:val="fontstyle01"/>
    <w:basedOn w:val="12"/>
    <w:qFormat/>
    <w:uiPriority w:val="0"/>
    <w:rPr>
      <w:rFonts w:hint="eastAsia" w:ascii="黑体" w:hAnsi="黑体" w:eastAsia="黑体"/>
      <w:color w:val="1F4E79"/>
      <w:sz w:val="32"/>
      <w:szCs w:val="32"/>
    </w:rPr>
  </w:style>
  <w:style w:type="character" w:customStyle="1" w:styleId="33">
    <w:name w:val="fontstyle21"/>
    <w:basedOn w:val="12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4">
    <w:name w:val="fontstyle31"/>
    <w:basedOn w:val="12"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35">
    <w:name w:val="fontstyle11"/>
    <w:basedOn w:val="12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6">
    <w:name w:val="正文文本 Char"/>
    <w:basedOn w:val="12"/>
    <w:link w:val="5"/>
    <w:qFormat/>
    <w:uiPriority w:val="1"/>
    <w:rPr>
      <w:rFonts w:ascii="宋体" w:hAnsi="宋体" w:eastAsia="宋体" w:cs="Times New Roman"/>
      <w:sz w:val="28"/>
      <w:szCs w:val="28"/>
      <w:lang w:eastAsia="en-US"/>
    </w:rPr>
  </w:style>
  <w:style w:type="paragraph" w:customStyle="1" w:styleId="37">
    <w:name w:val="Table Paragraph"/>
    <w:basedOn w:val="1"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customStyle="1" w:styleId="38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39">
    <w:name w:val="文档结构图 Char"/>
    <w:basedOn w:val="12"/>
    <w:link w:val="4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40">
    <w:name w:val="批注框文本 Char"/>
    <w:basedOn w:val="12"/>
    <w:link w:val="7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AF17-DAA9-479F-A6F0-9DC576ED1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668</Words>
  <Characters>784</Characters>
  <Lines>2</Lines>
  <Paragraphs>2</Paragraphs>
  <TotalTime>3</TotalTime>
  <ScaleCrop>false</ScaleCrop>
  <LinksUpToDate>false</LinksUpToDate>
  <CharactersWithSpaces>796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2021-08-16T01:51:00Z</dcterms:created>
  <dc:creator>趋之若鹜</dc:creator>
  <cp:lastModifiedBy>趋之若鹜</cp:lastModifiedBy>
  <cp:lastPrinted>2025-08-08T03:03:00Z</cp:lastPrinted>
  <dcterms:modified xsi:type="dcterms:W3CDTF">2025-09-05T03:12:55Z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85B870EE2D6A42109A636A09E5FFBEDA</vt:lpwstr>
  </property>
  <property fmtid="{D5CDD505-2E9C-101B-9397-08002B2CF9AE}" pid="4" name="KSOTemplateDocerSaveRecord">
    <vt:lpwstr>eyJoZGlkIjoiYWQ2ZTg4ZjJjNDI0YzRiNDdhOGYzM2JlZDAzMWU5MWUiLCJ1c2VySWQiOiIzMDM3ODYwODcifQ==</vt:lpwstr>
  </property>
</Properties>
</file>