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FC38">
      <w:pPr>
        <w:pStyle w:val="2"/>
        <w:spacing w:before="333"/>
        <w:ind w:left="964" w:right="760"/>
        <w:outlineLvl w:val="0"/>
        <w:rPr>
          <w:b/>
          <w:sz w:val="20"/>
        </w:rPr>
      </w:pPr>
      <w:bookmarkStart w:id="0" w:name="_Toc18103"/>
      <w:r>
        <w:rPr>
          <w:rFonts w:hint="eastAsia"/>
          <w:lang w:eastAsia="zh-CN"/>
        </w:rPr>
        <w:t>千阳县2025年第二批中央水利发展资金农村饮水水质工程消毒设备采购</w:t>
      </w:r>
      <w:r>
        <w:t>竞争性谈判公告</w:t>
      </w:r>
      <w:bookmarkEnd w:id="0"/>
    </w:p>
    <w:p w14:paraId="46FC3B21">
      <w:pPr>
        <w:widowControl/>
        <w:wordWrap w:val="0"/>
        <w:autoSpaceDE/>
        <w:autoSpaceDN/>
        <w:spacing w:before="0" w:after="0" w:line="360" w:lineRule="auto"/>
        <w:ind w:left="0" w:right="0" w:firstLine="482" w:firstLineChars="200"/>
        <w:jc w:val="both"/>
        <w:rPr>
          <w:rFonts w:hint="eastAsia" w:ascii="宋体" w:hAnsi="宋体" w:cs="宋体"/>
          <w:b/>
          <w:bCs/>
          <w:color w:val="auto"/>
          <w:kern w:val="2"/>
          <w:sz w:val="24"/>
          <w:szCs w:val="22"/>
          <w:highlight w:val="none"/>
          <w:lang w:eastAsia="zh-CN"/>
        </w:rPr>
      </w:pPr>
      <w:r>
        <w:rPr>
          <w:rFonts w:hint="eastAsia" w:ascii="宋体" w:hAnsi="宋体" w:cs="宋体"/>
          <w:b/>
          <w:bCs/>
          <w:color w:val="auto"/>
          <w:kern w:val="2"/>
          <w:sz w:val="24"/>
          <w:szCs w:val="22"/>
          <w:highlight w:val="none"/>
          <w:lang w:eastAsia="zh-CN"/>
        </w:rPr>
        <w:t>项目概况</w:t>
      </w:r>
    </w:p>
    <w:p w14:paraId="110774B9">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千阳县2025年第二批中央水利发展资金农村饮水水质工程消毒设备采购的潜在供应商应在全国公共资源交易平台（陕西省.宝鸡市）获取采购文件，并于</w:t>
      </w:r>
      <w:r>
        <w:rPr>
          <w:rFonts w:hint="eastAsia"/>
          <w:sz w:val="24"/>
          <w:szCs w:val="24"/>
          <w:highlight w:val="none"/>
          <w:lang w:eastAsia="zh-CN"/>
        </w:rPr>
        <w:t>2025年09月15日09时00分</w:t>
      </w:r>
      <w:r>
        <w:rPr>
          <w:rFonts w:hint="eastAsia" w:ascii="宋体" w:hAnsi="宋体" w:cs="宋体"/>
          <w:color w:val="auto"/>
          <w:kern w:val="2"/>
          <w:sz w:val="24"/>
          <w:szCs w:val="22"/>
          <w:highlight w:val="none"/>
          <w:lang w:eastAsia="zh-CN"/>
        </w:rPr>
        <w:t>（北京时间）前提交响应文件。</w:t>
      </w:r>
    </w:p>
    <w:p w14:paraId="78BB19F4">
      <w:pPr>
        <w:widowControl/>
        <w:wordWrap w:val="0"/>
        <w:autoSpaceDE/>
        <w:autoSpaceDN/>
        <w:spacing w:before="0" w:after="0" w:line="360" w:lineRule="auto"/>
        <w:ind w:left="0" w:right="0" w:firstLine="482" w:firstLineChars="200"/>
        <w:jc w:val="both"/>
        <w:rPr>
          <w:rFonts w:hint="eastAsia" w:ascii="宋体" w:hAnsi="宋体" w:cs="宋体"/>
          <w:b/>
          <w:bCs/>
          <w:color w:val="auto"/>
          <w:kern w:val="2"/>
          <w:sz w:val="24"/>
          <w:szCs w:val="22"/>
          <w:highlight w:val="none"/>
          <w:lang w:eastAsia="zh-CN"/>
        </w:rPr>
      </w:pPr>
      <w:r>
        <w:rPr>
          <w:rFonts w:hint="eastAsia" w:cs="宋体"/>
          <w:b/>
          <w:bCs/>
          <w:color w:val="auto"/>
          <w:kern w:val="2"/>
          <w:sz w:val="24"/>
          <w:szCs w:val="22"/>
          <w:highlight w:val="none"/>
          <w:lang w:eastAsia="zh-CN"/>
        </w:rPr>
        <w:t>一、</w:t>
      </w:r>
      <w:r>
        <w:rPr>
          <w:rFonts w:hint="eastAsia" w:ascii="宋体" w:hAnsi="宋体" w:cs="宋体"/>
          <w:b/>
          <w:bCs/>
          <w:color w:val="auto"/>
          <w:kern w:val="2"/>
          <w:sz w:val="24"/>
          <w:szCs w:val="22"/>
          <w:highlight w:val="none"/>
          <w:lang w:eastAsia="zh-CN"/>
        </w:rPr>
        <w:t>项目基本情况：</w:t>
      </w:r>
    </w:p>
    <w:p w14:paraId="4FBA9C0D">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项目编号：SXDY-2025--229</w:t>
      </w:r>
    </w:p>
    <w:p w14:paraId="0D8684A9">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项目名称：千阳县2025年第二批中央水利发展资金农村饮水水质工程消毒设备采购</w:t>
      </w:r>
    </w:p>
    <w:p w14:paraId="08686D67">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采购方式：竞争性谈判</w:t>
      </w:r>
    </w:p>
    <w:p w14:paraId="29FB6002">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预算金额：540000.00 元</w:t>
      </w:r>
    </w:p>
    <w:p w14:paraId="697CDCDF">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采购需求：</w:t>
      </w:r>
    </w:p>
    <w:p w14:paraId="56B74FFC">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合同包 1(千阳县2025年第二批中央水利发展资金农村饮水水质工程消毒设备采购):</w:t>
      </w:r>
    </w:p>
    <w:p w14:paraId="22025894">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合同包预算金额：540000.00 元</w:t>
      </w:r>
    </w:p>
    <w:p w14:paraId="3DFC803F">
      <w:pPr>
        <w:widowControl/>
        <w:wordWrap w:val="0"/>
        <w:autoSpaceDE/>
        <w:autoSpaceDN/>
        <w:spacing w:before="0" w:after="0" w:line="360" w:lineRule="auto"/>
        <w:ind w:left="0" w:right="0" w:firstLine="480" w:firstLineChars="200"/>
        <w:jc w:val="both"/>
        <w:rPr>
          <w:rFonts w:hint="eastAsia" w:ascii="宋体" w:hAnsi="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合同包最高限价：540000.00 元</w:t>
      </w:r>
    </w:p>
    <w:tbl>
      <w:tblPr>
        <w:tblStyle w:val="4"/>
        <w:tblW w:w="5005" w:type="pct"/>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autofit"/>
        <w:tblCellMar>
          <w:top w:w="0" w:type="dxa"/>
          <w:left w:w="0" w:type="dxa"/>
          <w:bottom w:w="0" w:type="dxa"/>
          <w:right w:w="0" w:type="dxa"/>
        </w:tblCellMar>
      </w:tblPr>
      <w:tblGrid>
        <w:gridCol w:w="1026"/>
        <w:gridCol w:w="1473"/>
        <w:gridCol w:w="1543"/>
        <w:gridCol w:w="1652"/>
        <w:gridCol w:w="1958"/>
        <w:gridCol w:w="2120"/>
      </w:tblGrid>
      <w:tr w14:paraId="5AC3198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11" w:hRule="atLeast"/>
        </w:trPr>
        <w:tc>
          <w:tcPr>
            <w:tcW w:w="525" w:type="pct"/>
          </w:tcPr>
          <w:p w14:paraId="6E20D130">
            <w:pPr>
              <w:pStyle w:val="6"/>
              <w:spacing w:before="83" w:line="213" w:lineRule="auto"/>
              <w:ind w:left="211" w:right="195"/>
              <w:jc w:val="both"/>
              <w:rPr>
                <w:b/>
                <w:sz w:val="21"/>
              </w:rPr>
            </w:pPr>
            <w:r>
              <w:rPr>
                <w:b/>
                <w:sz w:val="21"/>
              </w:rPr>
              <w:t>品目号</w:t>
            </w:r>
          </w:p>
        </w:tc>
        <w:tc>
          <w:tcPr>
            <w:tcW w:w="753" w:type="pct"/>
          </w:tcPr>
          <w:p w14:paraId="2E11BBCF">
            <w:pPr>
              <w:pStyle w:val="6"/>
              <w:spacing w:before="5"/>
              <w:rPr>
                <w:sz w:val="23"/>
              </w:rPr>
            </w:pPr>
          </w:p>
          <w:p w14:paraId="19E221BA">
            <w:pPr>
              <w:pStyle w:val="6"/>
              <w:ind w:left="202"/>
              <w:rPr>
                <w:b/>
                <w:sz w:val="21"/>
              </w:rPr>
            </w:pPr>
            <w:r>
              <w:rPr>
                <w:b/>
                <w:sz w:val="21"/>
              </w:rPr>
              <w:t>品目名称</w:t>
            </w:r>
          </w:p>
        </w:tc>
        <w:tc>
          <w:tcPr>
            <w:tcW w:w="789" w:type="pct"/>
          </w:tcPr>
          <w:p w14:paraId="10FDBD6B">
            <w:pPr>
              <w:pStyle w:val="6"/>
              <w:spacing w:before="5"/>
              <w:rPr>
                <w:sz w:val="23"/>
              </w:rPr>
            </w:pPr>
          </w:p>
          <w:p w14:paraId="3CA25BCE">
            <w:pPr>
              <w:pStyle w:val="6"/>
              <w:ind w:left="159"/>
              <w:rPr>
                <w:b/>
                <w:sz w:val="21"/>
              </w:rPr>
            </w:pPr>
            <w:r>
              <w:rPr>
                <w:b/>
                <w:sz w:val="21"/>
              </w:rPr>
              <w:t>采购标的</w:t>
            </w:r>
          </w:p>
        </w:tc>
        <w:tc>
          <w:tcPr>
            <w:tcW w:w="845" w:type="pct"/>
          </w:tcPr>
          <w:p w14:paraId="0B931206">
            <w:pPr>
              <w:pStyle w:val="6"/>
              <w:spacing w:before="180" w:line="255" w:lineRule="exact"/>
              <w:ind w:left="174" w:right="162"/>
              <w:jc w:val="center"/>
              <w:rPr>
                <w:b/>
                <w:sz w:val="21"/>
              </w:rPr>
            </w:pPr>
            <w:r>
              <w:rPr>
                <w:b/>
                <w:sz w:val="21"/>
              </w:rPr>
              <w:t>数量</w:t>
            </w:r>
          </w:p>
          <w:p w14:paraId="0F4837C5">
            <w:pPr>
              <w:pStyle w:val="6"/>
              <w:spacing w:line="255" w:lineRule="exact"/>
              <w:ind w:left="179" w:right="162"/>
              <w:jc w:val="center"/>
              <w:rPr>
                <w:b/>
                <w:sz w:val="21"/>
              </w:rPr>
            </w:pPr>
            <w:r>
              <w:rPr>
                <w:b/>
                <w:sz w:val="21"/>
              </w:rPr>
              <w:t>（单位）</w:t>
            </w:r>
          </w:p>
        </w:tc>
        <w:tc>
          <w:tcPr>
            <w:tcW w:w="1001" w:type="pct"/>
          </w:tcPr>
          <w:p w14:paraId="47A8A61F">
            <w:pPr>
              <w:pStyle w:val="6"/>
              <w:spacing w:before="144" w:line="278" w:lineRule="auto"/>
              <w:ind w:left="209" w:right="191" w:firstLine="105"/>
              <w:rPr>
                <w:b/>
                <w:sz w:val="21"/>
              </w:rPr>
            </w:pPr>
            <w:r>
              <w:rPr>
                <w:b/>
                <w:sz w:val="21"/>
              </w:rPr>
              <w:t>技术规格参数及要求</w:t>
            </w:r>
          </w:p>
        </w:tc>
        <w:tc>
          <w:tcPr>
            <w:tcW w:w="1084" w:type="pct"/>
          </w:tcPr>
          <w:p w14:paraId="2D58FF7E">
            <w:pPr>
              <w:pStyle w:val="6"/>
              <w:spacing w:before="5"/>
              <w:rPr>
                <w:sz w:val="23"/>
              </w:rPr>
            </w:pPr>
          </w:p>
          <w:p w14:paraId="2DFF9B9B">
            <w:pPr>
              <w:pStyle w:val="6"/>
              <w:ind w:left="144" w:right="125"/>
              <w:jc w:val="center"/>
              <w:rPr>
                <w:b/>
                <w:sz w:val="21"/>
              </w:rPr>
            </w:pPr>
            <w:r>
              <w:rPr>
                <w:b/>
                <w:sz w:val="21"/>
              </w:rPr>
              <w:t>品目预算(元)</w:t>
            </w:r>
          </w:p>
        </w:tc>
      </w:tr>
      <w:tr w14:paraId="30FA6AE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98" w:hRule="atLeast"/>
        </w:trPr>
        <w:tc>
          <w:tcPr>
            <w:tcW w:w="525" w:type="pct"/>
            <w:vAlign w:val="center"/>
          </w:tcPr>
          <w:p w14:paraId="7561086D">
            <w:pPr>
              <w:pStyle w:val="6"/>
              <w:ind w:left="158"/>
              <w:jc w:val="center"/>
              <w:rPr>
                <w:sz w:val="21"/>
              </w:rPr>
            </w:pPr>
            <w:r>
              <w:rPr>
                <w:sz w:val="21"/>
              </w:rPr>
              <w:t>1-1</w:t>
            </w:r>
          </w:p>
        </w:tc>
        <w:tc>
          <w:tcPr>
            <w:tcW w:w="753" w:type="pct"/>
            <w:vAlign w:val="center"/>
          </w:tcPr>
          <w:p w14:paraId="1F63A573">
            <w:pPr>
              <w:pStyle w:val="6"/>
              <w:spacing w:line="213" w:lineRule="auto"/>
              <w:ind w:right="130" w:rightChars="59"/>
              <w:jc w:val="center"/>
              <w:rPr>
                <w:sz w:val="21"/>
              </w:rPr>
            </w:pPr>
            <w:r>
              <w:rPr>
                <w:rFonts w:hint="eastAsia"/>
                <w:sz w:val="21"/>
              </w:rPr>
              <w:t>水质污染防治设备</w:t>
            </w:r>
          </w:p>
        </w:tc>
        <w:tc>
          <w:tcPr>
            <w:tcW w:w="789" w:type="pct"/>
            <w:vAlign w:val="center"/>
          </w:tcPr>
          <w:p w14:paraId="3E995974">
            <w:pPr>
              <w:pStyle w:val="6"/>
              <w:spacing w:line="213" w:lineRule="auto"/>
              <w:ind w:right="130" w:rightChars="59"/>
              <w:jc w:val="center"/>
              <w:rPr>
                <w:sz w:val="21"/>
              </w:rPr>
            </w:pPr>
            <w:r>
              <w:rPr>
                <w:sz w:val="21"/>
              </w:rPr>
              <w:t>540000.00</w:t>
            </w:r>
          </w:p>
        </w:tc>
        <w:tc>
          <w:tcPr>
            <w:tcW w:w="845" w:type="pct"/>
            <w:vAlign w:val="center"/>
          </w:tcPr>
          <w:p w14:paraId="40CDB638">
            <w:pPr>
              <w:pStyle w:val="6"/>
              <w:ind w:left="356"/>
              <w:jc w:val="center"/>
              <w:rPr>
                <w:sz w:val="21"/>
              </w:rPr>
            </w:pPr>
            <w:r>
              <w:rPr>
                <w:sz w:val="21"/>
              </w:rPr>
              <w:t>1(</w:t>
            </w:r>
            <w:r>
              <w:rPr>
                <w:rFonts w:hint="eastAsia"/>
                <w:sz w:val="21"/>
                <w:lang w:val="en-US" w:eastAsia="zh-CN"/>
              </w:rPr>
              <w:t>批</w:t>
            </w:r>
            <w:r>
              <w:rPr>
                <w:sz w:val="21"/>
              </w:rPr>
              <w:t>)</w:t>
            </w:r>
          </w:p>
        </w:tc>
        <w:tc>
          <w:tcPr>
            <w:tcW w:w="1001" w:type="pct"/>
            <w:vAlign w:val="center"/>
          </w:tcPr>
          <w:p w14:paraId="59936C1A">
            <w:pPr>
              <w:pStyle w:val="6"/>
              <w:spacing w:line="213" w:lineRule="auto"/>
              <w:ind w:left="524" w:right="299" w:hanging="209"/>
              <w:jc w:val="center"/>
              <w:rPr>
                <w:sz w:val="21"/>
              </w:rPr>
            </w:pPr>
            <w:r>
              <w:rPr>
                <w:sz w:val="21"/>
              </w:rPr>
              <w:t>详见采购文件</w:t>
            </w:r>
          </w:p>
        </w:tc>
        <w:tc>
          <w:tcPr>
            <w:tcW w:w="1084" w:type="pct"/>
            <w:vAlign w:val="center"/>
          </w:tcPr>
          <w:p w14:paraId="4A950FA7">
            <w:pPr>
              <w:pStyle w:val="6"/>
              <w:ind w:left="137" w:right="125"/>
              <w:jc w:val="center"/>
              <w:rPr>
                <w:rFonts w:hint="eastAsia" w:eastAsia="宋体"/>
                <w:sz w:val="21"/>
                <w:lang w:eastAsia="zh-CN"/>
              </w:rPr>
            </w:pPr>
            <w:r>
              <w:rPr>
                <w:rFonts w:hint="eastAsia"/>
                <w:sz w:val="21"/>
                <w:lang w:eastAsia="zh-CN"/>
              </w:rPr>
              <w:t>540000.00</w:t>
            </w:r>
          </w:p>
        </w:tc>
      </w:tr>
    </w:tbl>
    <w:p w14:paraId="39F9AD55">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本合同包不接受联合体投标</w:t>
      </w:r>
    </w:p>
    <w:p w14:paraId="16576CDB">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合同履行期限：自签订合同之日起 30 日历天</w:t>
      </w:r>
    </w:p>
    <w:p w14:paraId="1437A215">
      <w:pPr>
        <w:widowControl/>
        <w:wordWrap w:val="0"/>
        <w:autoSpaceDE/>
        <w:autoSpaceDN/>
        <w:spacing w:before="0" w:after="0" w:line="360" w:lineRule="auto"/>
        <w:ind w:left="0" w:right="0" w:firstLine="482"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二、申请人的资格要求</w:t>
      </w:r>
      <w:r>
        <w:rPr>
          <w:rFonts w:hint="eastAsia" w:ascii="宋体" w:hAnsi="宋体" w:eastAsia="宋体" w:cs="宋体"/>
          <w:color w:val="auto"/>
          <w:kern w:val="2"/>
          <w:sz w:val="24"/>
          <w:szCs w:val="24"/>
          <w:highlight w:val="none"/>
          <w:lang w:eastAsia="zh-CN"/>
        </w:rPr>
        <w:t>：</w:t>
      </w:r>
    </w:p>
    <w:p w14:paraId="18D8BD6D">
      <w:pPr>
        <w:widowControl/>
        <w:wordWrap w:val="0"/>
        <w:autoSpaceDE/>
        <w:autoSpaceDN/>
        <w:spacing w:before="0" w:after="0" w:line="360" w:lineRule="auto"/>
        <w:ind w:left="0" w:right="0" w:firstLine="482" w:firstLineChars="20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en-US"/>
        </w:rPr>
        <w:t>1.</w:t>
      </w:r>
      <w:r>
        <w:rPr>
          <w:rFonts w:hint="eastAsia" w:ascii="宋体" w:hAnsi="宋体" w:eastAsia="宋体" w:cs="宋体"/>
          <w:b/>
          <w:bCs/>
          <w:color w:val="auto"/>
          <w:kern w:val="2"/>
          <w:sz w:val="24"/>
          <w:szCs w:val="24"/>
          <w:highlight w:val="none"/>
          <w:lang w:eastAsia="zh-CN"/>
        </w:rPr>
        <w:t>满足《中华人民共和国政府采购法》第二十二条规定；</w:t>
      </w:r>
    </w:p>
    <w:p w14:paraId="7446F31E">
      <w:pPr>
        <w:widowControl/>
        <w:wordWrap w:val="0"/>
        <w:autoSpaceDE/>
        <w:autoSpaceDN/>
        <w:spacing w:before="0" w:after="0" w:line="360" w:lineRule="auto"/>
        <w:ind w:left="0" w:right="0" w:firstLine="482" w:firstLineChars="20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en-US"/>
        </w:rPr>
        <w:t>2.</w:t>
      </w:r>
      <w:r>
        <w:rPr>
          <w:rFonts w:hint="eastAsia" w:ascii="宋体" w:hAnsi="宋体" w:eastAsia="宋体" w:cs="宋体"/>
          <w:b/>
          <w:bCs/>
          <w:color w:val="auto"/>
          <w:kern w:val="2"/>
          <w:sz w:val="24"/>
          <w:szCs w:val="24"/>
          <w:highlight w:val="none"/>
          <w:lang w:eastAsia="zh-CN"/>
        </w:rPr>
        <w:t>落实政府采购政策需满足的资格要求：</w:t>
      </w:r>
    </w:p>
    <w:p w14:paraId="2C15D689">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合同包1(千阳县2025年第二批中央水利发展资金农村饮水水质工程消毒设备采购)落实政府采购政策需满足的资格要求如下:</w:t>
      </w:r>
    </w:p>
    <w:p w14:paraId="47CBA011">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本项目专门面向中小企业采购，供应商须提供中小企业声明函（监狱企业和残疾人福利性单位视为中小企业，如有虚假，将依法承担相应责任）。</w:t>
      </w:r>
    </w:p>
    <w:p w14:paraId="57CCAD94">
      <w:pPr>
        <w:widowControl/>
        <w:wordWrap w:val="0"/>
        <w:autoSpaceDE/>
        <w:autoSpaceDN/>
        <w:spacing w:before="0" w:after="0" w:line="360" w:lineRule="auto"/>
        <w:ind w:left="0" w:right="0" w:firstLine="482"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en-US"/>
        </w:rPr>
        <w:t>3.</w:t>
      </w:r>
      <w:r>
        <w:rPr>
          <w:rFonts w:hint="eastAsia" w:ascii="宋体" w:hAnsi="宋体" w:eastAsia="宋体" w:cs="宋体"/>
          <w:b/>
          <w:bCs/>
          <w:color w:val="auto"/>
          <w:kern w:val="2"/>
          <w:sz w:val="24"/>
          <w:szCs w:val="24"/>
          <w:highlight w:val="none"/>
          <w:lang w:eastAsia="zh-CN"/>
        </w:rPr>
        <w:t>本项目的特定资格要求</w:t>
      </w:r>
      <w:r>
        <w:rPr>
          <w:rFonts w:hint="eastAsia" w:ascii="宋体" w:hAnsi="宋体" w:eastAsia="宋体" w:cs="宋体"/>
          <w:color w:val="auto"/>
          <w:kern w:val="2"/>
          <w:sz w:val="24"/>
          <w:szCs w:val="24"/>
          <w:highlight w:val="none"/>
          <w:lang w:eastAsia="zh-CN"/>
        </w:rPr>
        <w:t>：</w:t>
      </w:r>
    </w:p>
    <w:p w14:paraId="02B00852">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合同包 1(千阳县2025年第二批中央水利发展资金农村饮水水质工程消毒设备采购)特定资格要求如下:</w:t>
      </w:r>
    </w:p>
    <w:p w14:paraId="1E51ABE4">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设备生产厂家消毒设备需获得省级及以上卫生部门颁发的生产卫生许可证；</w:t>
      </w:r>
    </w:p>
    <w:p w14:paraId="40C01DDE">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法定代表人直接参加谈判的，须提供法定代表人身份证明书（附法定代表人身份证复印件并加盖公章）；委托代理人参加谈判的，须提供法人授权委托书（附法定代表人及委托代理人身份证复印件并加盖公章）；</w:t>
      </w:r>
    </w:p>
    <w:p w14:paraId="497EE4A7">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供应商未被列入“中国执行信息公开网”（</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"http://zxgk.court.gov.cn/shixin/" \h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http://zxgk.court.gov.cn/shixin/</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）失信被执行人名单，未被列入“信用中国”网站（</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"http://www.creditchina.gov.cn/" \h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www.creditchina.gov.cn</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）重大税收违法失信主体，未被列入“中国政府采购网”（</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"http://www.ccgp.gov.cn/" \h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www.ccgp.gov.cn</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）政府采购严重违法失信行为记录名单</w:t>
      </w:r>
      <w:r>
        <w:rPr>
          <w:rFonts w:hint="eastAsia"/>
          <w:sz w:val="24"/>
          <w:szCs w:val="24"/>
          <w:lang w:eastAsia="zh-CN"/>
        </w:rPr>
        <w:t>（</w:t>
      </w:r>
      <w:r>
        <w:rPr>
          <w:rFonts w:hint="eastAsia"/>
          <w:sz w:val="24"/>
          <w:szCs w:val="24"/>
          <w:lang w:val="en-US" w:eastAsia="zh-CN"/>
        </w:rPr>
        <w:t>网查截图</w:t>
      </w:r>
      <w:r>
        <w:rPr>
          <w:rFonts w:hint="eastAsia"/>
          <w:sz w:val="24"/>
          <w:szCs w:val="24"/>
          <w:lang w:eastAsia="zh-CN"/>
        </w:rPr>
        <w:t>）</w:t>
      </w:r>
      <w:r>
        <w:rPr>
          <w:rFonts w:hint="eastAsia" w:ascii="宋体" w:hAnsi="宋体" w:eastAsia="宋体" w:cs="宋体"/>
          <w:color w:val="auto"/>
          <w:kern w:val="2"/>
          <w:sz w:val="24"/>
          <w:szCs w:val="24"/>
          <w:highlight w:val="none"/>
          <w:lang w:eastAsia="zh-CN"/>
        </w:rPr>
        <w:t>；</w:t>
      </w:r>
    </w:p>
    <w:p w14:paraId="6BC1EE24">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单位负责人为同一人或者存在控股、管理关系的不同单位，不得参加同一合同项下的政府采购活动；</w:t>
      </w:r>
    </w:p>
    <w:p w14:paraId="52CCFE0E">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本项目不接受联合体谈判。</w:t>
      </w:r>
    </w:p>
    <w:p w14:paraId="2455972B">
      <w:pPr>
        <w:widowControl/>
        <w:wordWrap w:val="0"/>
        <w:autoSpaceDE/>
        <w:autoSpaceDN/>
        <w:spacing w:before="0" w:after="0" w:line="360" w:lineRule="auto"/>
        <w:ind w:left="0" w:right="0" w:firstLine="482" w:firstLineChars="20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三、获取采购文件</w:t>
      </w:r>
    </w:p>
    <w:p w14:paraId="59444D0F">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时间：2025年</w:t>
      </w:r>
      <w:r>
        <w:rPr>
          <w:rFonts w:hint="eastAsia" w:ascii="宋体" w:hAnsi="宋体" w:eastAsia="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eastAsia="zh-CN"/>
        </w:rPr>
        <w:t>日至2025年</w:t>
      </w:r>
      <w:r>
        <w:rPr>
          <w:rFonts w:hint="eastAsia" w:ascii="宋体" w:hAnsi="宋体" w:eastAsia="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eastAsia="zh-CN"/>
        </w:rPr>
        <w:t>月1</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eastAsia="zh-CN"/>
        </w:rPr>
        <w:t>日，每天上午08:00:00至12:00:00，下午12:00:00至18:00:00（北京时间）</w:t>
      </w:r>
    </w:p>
    <w:p w14:paraId="73ED218F">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途径：全国公共资源交易平台（陕西省.宝鸡市）</w:t>
      </w:r>
    </w:p>
    <w:p w14:paraId="52288FA5">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方式：在线获取</w:t>
      </w:r>
    </w:p>
    <w:p w14:paraId="28679234">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售价：0元</w:t>
      </w:r>
    </w:p>
    <w:p w14:paraId="3074806A">
      <w:pPr>
        <w:widowControl/>
        <w:wordWrap w:val="0"/>
        <w:autoSpaceDE/>
        <w:autoSpaceDN/>
        <w:spacing w:before="0" w:after="0" w:line="360" w:lineRule="auto"/>
        <w:ind w:left="0" w:right="0" w:firstLine="482" w:firstLineChars="20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四、响应文件提交</w:t>
      </w:r>
    </w:p>
    <w:p w14:paraId="689FF845">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截止时间：</w:t>
      </w:r>
      <w:r>
        <w:rPr>
          <w:rFonts w:hint="eastAsia" w:cs="宋体"/>
          <w:sz w:val="24"/>
          <w:szCs w:val="24"/>
          <w:highlight w:val="none"/>
          <w:lang w:eastAsia="zh-CN"/>
        </w:rPr>
        <w:t>2025年09月15日09时00分00秒</w:t>
      </w:r>
      <w:r>
        <w:rPr>
          <w:rFonts w:hint="eastAsia" w:ascii="宋体" w:hAnsi="宋体" w:eastAsia="宋体" w:cs="宋体"/>
          <w:color w:val="auto"/>
          <w:kern w:val="2"/>
          <w:sz w:val="24"/>
          <w:szCs w:val="24"/>
          <w:highlight w:val="none"/>
          <w:lang w:eastAsia="zh-CN"/>
        </w:rPr>
        <w:t>（北京时间）</w:t>
      </w:r>
    </w:p>
    <w:p w14:paraId="235290ED">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地点：全国公共资源交易平台（陕西省·宝鸡市） </w:t>
      </w:r>
    </w:p>
    <w:p w14:paraId="1B2746BC">
      <w:pPr>
        <w:widowControl/>
        <w:wordWrap w:val="0"/>
        <w:autoSpaceDE/>
        <w:autoSpaceDN/>
        <w:spacing w:before="0" w:after="0" w:line="360" w:lineRule="auto"/>
        <w:ind w:left="0" w:right="0" w:firstLine="482" w:firstLineChars="20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五、开启</w:t>
      </w:r>
    </w:p>
    <w:p w14:paraId="42256593">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时间：</w:t>
      </w:r>
      <w:r>
        <w:rPr>
          <w:rFonts w:hint="eastAsia" w:cs="宋体"/>
          <w:sz w:val="24"/>
          <w:szCs w:val="24"/>
          <w:highlight w:val="none"/>
          <w:lang w:eastAsia="zh-CN"/>
        </w:rPr>
        <w:t>2025年09月15日09时00分00秒</w:t>
      </w:r>
      <w:r>
        <w:rPr>
          <w:rFonts w:hint="eastAsia" w:ascii="宋体" w:hAnsi="宋体" w:eastAsia="宋体" w:cs="宋体"/>
          <w:color w:val="auto"/>
          <w:kern w:val="2"/>
          <w:sz w:val="24"/>
          <w:szCs w:val="24"/>
          <w:highlight w:val="none"/>
          <w:lang w:eastAsia="zh-CN"/>
        </w:rPr>
        <w:t>（北京时间）</w:t>
      </w:r>
    </w:p>
    <w:p w14:paraId="205406A0">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地点：全国公共资源交易平台(陕西省·宝鸡市)→不见面开标 </w:t>
      </w:r>
    </w:p>
    <w:p w14:paraId="0BAFF4F6">
      <w:pPr>
        <w:widowControl/>
        <w:wordWrap w:val="0"/>
        <w:autoSpaceDE/>
        <w:autoSpaceDN/>
        <w:spacing w:before="0" w:after="0" w:line="360" w:lineRule="auto"/>
        <w:ind w:left="0" w:right="0" w:firstLine="482" w:firstLineChars="20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六、公告期限</w:t>
      </w:r>
    </w:p>
    <w:p w14:paraId="7BDEDFC4">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自本公告发布之日起 3 个工作日。</w:t>
      </w:r>
    </w:p>
    <w:p w14:paraId="2AE5BDA9">
      <w:pPr>
        <w:widowControl/>
        <w:wordWrap w:val="0"/>
        <w:autoSpaceDE/>
        <w:autoSpaceDN/>
        <w:spacing w:before="0" w:after="0" w:line="360" w:lineRule="auto"/>
        <w:ind w:left="0" w:right="0" w:firstLine="482" w:firstLineChars="20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七、其他补充事宜</w:t>
      </w:r>
    </w:p>
    <w:p w14:paraId="5AC9207A">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本项目需要落实的政府采购政策：</w:t>
      </w:r>
    </w:p>
    <w:p w14:paraId="17230457">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）《关于政府采购支持监狱企业发展有关问题的通知》（财库〔2014〕68 号）、《关于促进残疾人就业政府采购政策的通知》（财库〔2017〕141 号）、《政府采购促进中小企业发展管理办法》（财库〔2020〕46号）、《关于进一步加大政府采购支持中小企业力度的通知》（财库〔2022〕19号）；</w:t>
      </w:r>
    </w:p>
    <w:p w14:paraId="338D3098">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财政部、国家发展和改革委员会《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w:t>
      </w:r>
      <w:r>
        <w:rPr>
          <w:rFonts w:hint="eastAsia" w:cs="宋体"/>
          <w:color w:val="auto"/>
          <w:kern w:val="2"/>
          <w:sz w:val="24"/>
          <w:szCs w:val="24"/>
          <w:highlight w:val="none"/>
          <w:lang w:val="en-US" w:eastAsia="zh-CN"/>
        </w:rPr>
        <w:t>管</w:t>
      </w:r>
      <w:bookmarkStart w:id="1" w:name="_GoBack"/>
      <w:bookmarkEnd w:id="1"/>
      <w:r>
        <w:rPr>
          <w:rFonts w:hint="eastAsia" w:ascii="宋体" w:hAnsi="宋体" w:eastAsia="宋体" w:cs="宋体"/>
          <w:color w:val="auto"/>
          <w:kern w:val="2"/>
          <w:sz w:val="24"/>
          <w:szCs w:val="24"/>
          <w:highlight w:val="none"/>
          <w:lang w:eastAsia="zh-CN"/>
        </w:rPr>
        <w:t>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6BEBE7CB">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p>
    <w:p w14:paraId="0706B213">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财政部国家发展改革委信息产业部关于印发无线局域网产品政府采购实施意见的通知》（财库〔2005〕366号）、《财政部工业和信息化部质检总局认监委关于信息安全产品实施政府采购的通知》（财库〔2010〕48号）；</w:t>
      </w:r>
    </w:p>
    <w:p w14:paraId="792BE689">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陕西省财政厅关于印发《陕西省中小企业政府采购信用融资办法》（陕财办采〔2018〕23号）、《陕西省财政厅关于加快推进我省中小企业政府采购信用融资工作的通知》（陕财办采〔2020〕15号）、《陕西省财政厅关于落实政府采购支持中小企业政策有关事项的通知》（陕财办采〔2022〕10号）；</w:t>
      </w:r>
    </w:p>
    <w:p w14:paraId="6BE96226">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）《关于政府采购优先购买福利性企业产品和服务的意见》（陕民发〔2015〕1号）。</w:t>
      </w:r>
    </w:p>
    <w:p w14:paraId="2C7DB02C">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本项目的潜在供应商使用捆绑CA证书登录全国公共资源交易平台（陕西省.宝鸡市）宝鸡市公共资源交易中心（</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"http://ggzy.baoji.gov.cn/" \h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http://ggzy.baoji.gov.cn/</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交易平台〖首页〉电子交易平台〉企业端〗后，在〖招标公告/出让公告〗模块中选择有意向的项目点击“我要投标”，可从〖我的项目〉项目流程〉交易文件下载〗中下载电子文件（*.SXSZF格式）。未完成网上响应成功的或未在文件下载时限内从电子交易平台下载采购文件的，无法完成后续流程后果自负；</w:t>
      </w:r>
    </w:p>
    <w:p w14:paraId="46ED491A">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供应商在网上填写单位信息（单位名称、营业执照相关信息）时应与采购文件要求及后期上传的电子响应文件中相关信息一致，否则造成资格审查不通过的后果自负；</w:t>
      </w:r>
    </w:p>
    <w:p w14:paraId="1CFD5F71">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本项目为“全流程电子化”，不见面开标模式，实行线上电子投标方式，各供应商须自行在网上下载采购文件、缴纳投标保证金，登录全国公共资源交易平台（陕西省.宝鸡市）宝鸡市公共资源交易中心（</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"http://ggzy.baoji.gov.cn/" \h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http://ggzy.baoji.gov.cn/</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服务指南-下载专区-下载“政府采购电子化交易-投标单位培训实操演示及操作手册”和“宝鸡不见面开标大厅操作手册-投标人”，并下载政府采购电子标书制作工具，按照流程制作电子标书并在规定的响应文件递交截止时前上传加密电子响应文件。开启时间前提前登录“宝鸡市公共资源交易中心不见面开标系统”；</w:t>
      </w:r>
    </w:p>
    <w:p w14:paraId="736B0088">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请供应商按照陕西省财政厅关于《关于政府采购供应商注册登记有关事项的通知》的要求，通过陕西省政府采购网（</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"http://www.ccgp-shaanxi.gov.cn/" \h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http://www.ccgp-shaanxi.gov.cn/</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）注册登记加入陕西省政府采购供应商库；</w:t>
      </w:r>
    </w:p>
    <w:p w14:paraId="3FBC320D">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根据陕西省财政厅关于印发《陕西省中小企业政府采购信用融资办法》陕财办采〔2018〕23号相关规定，有融资需求的供应商可根据自身情况，在陕西省政府采购信用融资平台（</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"http://w/" \h </w:instrText>
      </w:r>
      <w:r>
        <w:rPr>
          <w:rFonts w:hint="eastAsia" w:ascii="宋体" w:hAnsi="宋体" w:eastAsia="宋体" w:cs="宋体"/>
          <w:color w:val="auto"/>
          <w:kern w:val="2"/>
          <w:sz w:val="24"/>
          <w:szCs w:val="24"/>
          <w:highlight w:val="none"/>
          <w:lang w:eastAsia="zh-CN"/>
        </w:rPr>
        <w:fldChar w:fldCharType="separate"/>
      </w:r>
      <w:r>
        <w:rPr>
          <w:rFonts w:hint="eastAsia" w:ascii="宋体" w:hAnsi="宋体" w:eastAsia="宋体" w:cs="宋体"/>
          <w:color w:val="auto"/>
          <w:kern w:val="2"/>
          <w:sz w:val="24"/>
          <w:szCs w:val="24"/>
          <w:highlight w:val="none"/>
          <w:lang w:eastAsia="zh-CN"/>
        </w:rPr>
        <w:t>http://w</w:t>
      </w:r>
      <w:r>
        <w:rPr>
          <w:rFonts w:hint="eastAsia" w:ascii="宋体" w:hAnsi="宋体" w:eastAsia="宋体" w:cs="宋体"/>
          <w:color w:val="auto"/>
          <w:kern w:val="2"/>
          <w:sz w:val="24"/>
          <w:szCs w:val="24"/>
          <w:highlight w:val="none"/>
          <w:lang w:eastAsia="zh-CN"/>
        </w:rPr>
        <w:fldChar w:fldCharType="end"/>
      </w:r>
      <w:r>
        <w:rPr>
          <w:rFonts w:hint="eastAsia" w:ascii="宋体" w:hAnsi="宋体" w:eastAsia="宋体" w:cs="宋体"/>
          <w:color w:val="auto"/>
          <w:kern w:val="2"/>
          <w:sz w:val="24"/>
          <w:szCs w:val="24"/>
          <w:highlight w:val="none"/>
          <w:lang w:eastAsia="zh-CN"/>
        </w:rPr>
        <w:t>ww.ccgp-shaanxi.gov.cn/zcdservice/zcd/shanxi/）自主选择金融机构及其融资产品，凭政府采购中标（成交）通知书或政府采购合同提出融资申请，办理“政采贷”业务。</w:t>
      </w:r>
    </w:p>
    <w:p w14:paraId="5E2B4ABA">
      <w:pPr>
        <w:widowControl/>
        <w:wordWrap w:val="0"/>
        <w:autoSpaceDE/>
        <w:autoSpaceDN/>
        <w:spacing w:before="0" w:after="0" w:line="360" w:lineRule="auto"/>
        <w:ind w:left="0" w:right="0" w:firstLine="482"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八、对本次采购提出询问，请按以下方式联系。</w:t>
      </w:r>
    </w:p>
    <w:p w14:paraId="17D4C3F1">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采购人信息</w:t>
      </w:r>
    </w:p>
    <w:p w14:paraId="08B5A75F">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名称：千阳县地下水工作队</w:t>
      </w:r>
    </w:p>
    <w:p w14:paraId="5E2BBBAA">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地址：宝鸡市千阳县城关镇南关路</w:t>
      </w:r>
    </w:p>
    <w:p w14:paraId="5B7C7880">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联系方式：0917-4241650</w:t>
      </w:r>
    </w:p>
    <w:p w14:paraId="4A2B72EC">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采购代理机构信息</w:t>
      </w:r>
    </w:p>
    <w:p w14:paraId="49039721">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名称：陕西大用项目管理有限公司</w:t>
      </w:r>
    </w:p>
    <w:p w14:paraId="07863838">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地址：西安市朱雀大街南段汇成天玺酒店C座11层</w:t>
      </w:r>
    </w:p>
    <w:p w14:paraId="50B14A00">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联系方式：029-85450865</w:t>
      </w:r>
    </w:p>
    <w:p w14:paraId="54F5180D">
      <w:pPr>
        <w:widowControl/>
        <w:wordWrap w:val="0"/>
        <w:autoSpaceDE/>
        <w:autoSpaceDN/>
        <w:spacing w:before="0" w:after="0" w:line="360" w:lineRule="auto"/>
        <w:ind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项目联系方式</w:t>
      </w:r>
    </w:p>
    <w:p w14:paraId="62807DA1">
      <w:pPr>
        <w:widowControl/>
        <w:wordWrap w:val="0"/>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项目联系人：张千萍</w:t>
      </w:r>
    </w:p>
    <w:p w14:paraId="1363F663">
      <w:pPr>
        <w:widowControl/>
        <w:wordWrap w:val="0"/>
        <w:autoSpaceDE/>
        <w:autoSpaceDN/>
        <w:spacing w:before="0" w:after="0" w:line="360" w:lineRule="auto"/>
        <w:ind w:left="0" w:right="0" w:firstLine="480" w:firstLineChars="20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电话：</w:t>
      </w:r>
      <w:r>
        <w:rPr>
          <w:rFonts w:hint="eastAsia" w:cs="宋体"/>
          <w:color w:val="auto"/>
          <w:kern w:val="2"/>
          <w:sz w:val="24"/>
          <w:szCs w:val="24"/>
          <w:highlight w:val="none"/>
          <w:lang w:val="en-US" w:eastAsia="zh-CN"/>
        </w:rPr>
        <w:t>15191797945</w:t>
      </w:r>
    </w:p>
    <w:p w14:paraId="282F6BA8">
      <w:pPr>
        <w:widowControl/>
        <w:wordWrap w:val="0"/>
        <w:autoSpaceDE/>
        <w:autoSpaceDN/>
        <w:spacing w:before="0" w:after="0" w:line="360" w:lineRule="auto"/>
        <w:ind w:left="0" w:right="0" w:firstLine="480" w:firstLineChars="200"/>
        <w:jc w:val="righ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陕西大用项目管理有限公司</w:t>
      </w:r>
    </w:p>
    <w:p w14:paraId="172FE14D">
      <w:pPr>
        <w:widowControl/>
        <w:wordWrap w:val="0"/>
        <w:autoSpaceDE/>
        <w:autoSpaceDN/>
        <w:spacing w:before="0" w:after="0" w:line="360" w:lineRule="auto"/>
        <w:ind w:left="0" w:right="0" w:firstLine="480" w:firstLineChars="200"/>
        <w:jc w:val="righ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2025 年 </w:t>
      </w:r>
      <w:r>
        <w:rPr>
          <w:rFonts w:hint="eastAsia" w:ascii="宋体" w:hAnsi="宋体" w:eastAsia="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eastAsia="zh-CN"/>
        </w:rPr>
        <w:t xml:space="preserve"> 月 </w:t>
      </w:r>
      <w:r>
        <w:rPr>
          <w:rFonts w:hint="eastAsia" w:cs="宋体"/>
          <w:color w:val="auto"/>
          <w:kern w:val="2"/>
          <w:sz w:val="24"/>
          <w:szCs w:val="24"/>
          <w:highlight w:val="none"/>
          <w:lang w:val="en-US" w:eastAsia="zh-CN"/>
        </w:rPr>
        <w:t>07</w:t>
      </w:r>
      <w:r>
        <w:rPr>
          <w:rFonts w:hint="eastAsia" w:ascii="宋体" w:hAnsi="宋体" w:eastAsia="宋体" w:cs="宋体"/>
          <w:color w:val="auto"/>
          <w:kern w:val="2"/>
          <w:sz w:val="24"/>
          <w:szCs w:val="24"/>
          <w:highlight w:val="none"/>
          <w:lang w:eastAsia="zh-CN"/>
        </w:rPr>
        <w:t xml:space="preserve"> 日</w:t>
      </w:r>
    </w:p>
    <w:p w14:paraId="7CC83C4C"/>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76DEC"/>
    <w:rsid w:val="366F0148"/>
    <w:rsid w:val="541D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155"/>
      <w:ind w:left="202"/>
      <w:jc w:val="center"/>
      <w:outlineLvl w:val="1"/>
    </w:pPr>
    <w:rPr>
      <w:rFonts w:ascii="宋体" w:hAnsi="宋体" w:eastAsia="宋体" w:cs="宋体"/>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2"/>
      <w:szCs w:val="22"/>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2740</Words>
  <Characters>3201</Characters>
  <Lines>0</Lines>
  <Paragraphs>0</Paragraphs>
  <TotalTime>2</TotalTime>
  <ScaleCrop>false</ScaleCrop>
  <LinksUpToDate>false</LinksUpToDate>
  <CharactersWithSpaces>3219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2025-09-05T08:29:00Z</dcterms:created>
  <dc:creator>Administrator</dc:creator>
  <cp:lastModifiedBy>CC</cp:lastModifiedBy>
  <dcterms:modified xsi:type="dcterms:W3CDTF">2025-09-05T08:36:22Z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eyJoZGlkIjoiMzc0YmViY2Y3MTFhMmZjOTk5N2YyMzY3NTIwOTFjNTEiLCJ1c2VySWQiOiIyNzcwNTA2NDkifQ==</vt:lpwstr>
  </property>
  <property fmtid="{D5CDD505-2E9C-101B-9397-08002B2CF9AE}" pid="4" name="ICV">
    <vt:lpwstr>09760CD824424F5D9DB7C721A8F91AAD_12</vt:lpwstr>
  </property>
</Properties>
</file>