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31BC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采购包1：监理</w:t>
      </w:r>
    </w:p>
    <w:p w14:paraId="510944B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施工阶段和保修阶段的所有内容的监理工作，具体包括施工前期准备阶段、施工阶段、竣工验收阶段和工程保修阶段的监理工作。</w:t>
      </w:r>
    </w:p>
    <w:p w14:paraId="1CBD2C9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采购包2：设计</w:t>
      </w:r>
    </w:p>
    <w:p w14:paraId="36B07FC0">
      <w:pPr>
        <w:ind w:firstLine="560" w:firstLineChars="200"/>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rPr>
        <w:t>初步设计及施工图设计，提供初步设计及施工图设计文件。施工图设计是根据已批准的初步设计而编制的可供进行施工和安装的设计文件。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6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2025-09-14T10:33:36Z</dcterms:created>
  <dc:creator>Administrator</dc:creator>
  <cp:lastModifiedBy>遇见</cp:lastModifiedBy>
  <dcterms:modified xsi:type="dcterms:W3CDTF">2025-09-14T10:35:14Z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eyJoZGlkIjoiMWQ1MzY3MGUwODExZDEwYzdkZTg2YjUxYTkzNjE5ODMiLCJ1c2VySWQiOiIyMzAyNDAxMTgifQ==</vt:lpwstr>
  </property>
  <property fmtid="{D5CDD505-2E9C-101B-9397-08002B2CF9AE}" pid="4" name="ICV">
    <vt:lpwstr>DF494D7CB08744F0A91BBB5D3AD87F00_12</vt:lpwstr>
  </property>
</Properties>
</file>