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880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bookmarkStart w:id="0" w:name="_GoBack"/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项目概况</w:t>
      </w:r>
    </w:p>
    <w:p w14:paraId="5986EE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医疗设备货物采购项目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采购项目的潜在供应商应在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全国公共资源交易平台（陕西省·榆林市）网站〖首页〉电子交易平台〉陕西政府采购交易系统〉企业端〗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获取采购文件，并于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 2025年09月24日 13时30分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（北京时间）前提交响应文件。</w:t>
      </w:r>
    </w:p>
    <w:p w14:paraId="2F8685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79B7A2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项目编号：SCZD2025-JT-2186-001</w:t>
      </w:r>
    </w:p>
    <w:p w14:paraId="13F9C8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项目名称：医疗设备货物采购项目</w:t>
      </w:r>
    </w:p>
    <w:p w14:paraId="2EAA79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采购方式：竞争性谈判</w:t>
      </w:r>
    </w:p>
    <w:p w14:paraId="484037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预算金额：520,000.00元</w:t>
      </w:r>
    </w:p>
    <w:p w14:paraId="4A8827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68EA3B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合同包1(榆林市第三医院医疗设备货物采购项目):</w:t>
      </w:r>
    </w:p>
    <w:p w14:paraId="4E99E9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合同包预算金额：520,000.00元</w:t>
      </w:r>
    </w:p>
    <w:p w14:paraId="242C2F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合同包最高限价：520,000.00元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258"/>
        <w:gridCol w:w="2258"/>
        <w:gridCol w:w="704"/>
        <w:gridCol w:w="1483"/>
        <w:gridCol w:w="1291"/>
      </w:tblGrid>
      <w:tr w14:paraId="621847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8685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85C1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1092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640C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CC99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25F1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02C430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2A96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F473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临床检验设备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AF0E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榆林市第三医院医疗设备货物采购项目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776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9123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36114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520,000.00</w:t>
            </w:r>
          </w:p>
        </w:tc>
      </w:tr>
    </w:tbl>
    <w:p w14:paraId="02F6D5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796E05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合同履行期限：合同签订之日起7日内</w:t>
      </w:r>
    </w:p>
    <w:p w14:paraId="1E554301">
      <w:pPr>
        <w:rPr>
          <w:rFonts w:hint="eastAsia" w:ascii="宋体" w:hAnsi="宋体" w:eastAsia="宋体" w:cs="宋体"/>
          <w:b/>
          <w:bCs/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6306D"/>
    <w:rsid w:val="1606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2025-09-15T08:22:00Z</dcterms:created>
  <dc:creator>乐乐</dc:creator>
  <cp:lastModifiedBy>乐乐</cp:lastModifiedBy>
  <dcterms:modified xsi:type="dcterms:W3CDTF">2025-09-15T08:23:04Z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10BD995370AE41AE928A3EAEC8465361_11</vt:lpwstr>
  </property>
  <property fmtid="{D5CDD505-2E9C-101B-9397-08002B2CF9AE}" pid="4" name="KSOTemplateDocerSaveRecord">
    <vt:lpwstr>eyJoZGlkIjoiNmJhODJlNDRmZTc2ZWYzMmQ0MzhhZTU0MDkyMDcyOWUiLCJ1c2VySWQiOiIyODI4NjAyODQifQ==</vt:lpwstr>
  </property>
</Properties>
</file>