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采购内容：</w:t>
      </w:r>
      <w:r>
        <w:rPr>
          <w:rFonts w:hint="eastAsia"/>
          <w:sz w:val="24"/>
          <w:szCs w:val="24"/>
        </w:rPr>
        <w:t>安装315KVA箱变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主要功能或目标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达到学校用电需求，消除用电安全隐患。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需满足的要求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满足学校用电需求。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技术规格、服务及验收要求：达到国家现行行业施工验收规范“合格”标准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MTc2M2Q1NmEyOWIyMjVhYjY4YzZjOWE1ODg2OGQifQ=="/>
  </w:docVars>
  <w:rsids>
    <w:rsidRoot w:val="00000000"/>
    <w:rsid w:val="0C0F1E96"/>
    <w:rsid w:val="10843537"/>
    <w:rsid w:val="5B4348A7"/>
    <w:rsid w:val="682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0</Lines>
  <Paragraphs>0</Paragraphs>
  <TotalTime>1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2025-08-27T06:53:00Z</dcterms:created>
  <dc:creator>Administrator</dc:creator>
  <cp:lastModifiedBy>你猜我猜猜不猜</cp:lastModifiedBy>
  <dcterms:modified xsi:type="dcterms:W3CDTF">2025-08-27T06:54:24Z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2EFE3EF191C84712969E803129274DD2_12</vt:lpwstr>
  </property>
</Properties>
</file>