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8785">
      <w:pPr>
        <w:spacing w:line="400" w:lineRule="exact"/>
        <w:ind w:firstLine="562" w:firstLineChars="200"/>
        <w:rPr>
          <w:rFonts w:hint="eastAsia" w:ascii="仿宋" w:hAnsi="仿宋" w:eastAsia="仿宋" w:cs="仿宋_GB2312"/>
          <w:b/>
          <w:bCs/>
          <w:sz w:val="36"/>
          <w:szCs w:val="44"/>
        </w:rPr>
      </w:pPr>
      <w:r>
        <w:rPr>
          <w:rFonts w:hint="eastAsia" w:ascii="仿宋" w:hAnsi="仿宋" w:eastAsia="仿宋"/>
          <w:b/>
          <w:sz w:val="28"/>
          <w:szCs w:val="28"/>
        </w:rPr>
        <w:t>项目概况</w:t>
      </w:r>
    </w:p>
    <w:p w14:paraId="5CBF7049">
      <w:pPr>
        <w:spacing w:line="4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根据省财政厅《关于下达2024年省级养老服务补助资金的通知》（陕财办社〔2024〕77号），延安市财政局《关于下达2024年养老服务补助资金的通知》（延财办社〔2024〕81号）文件，为做好我县养老服务工作，需引入第三方服务机构运营。</w:t>
      </w:r>
    </w:p>
    <w:p w14:paraId="5019C3C8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服务要求</w:t>
      </w:r>
    </w:p>
    <w:p w14:paraId="1580DE3E">
      <w:pPr>
        <w:spacing w:line="40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为全县393名经济困难家庭重度和完全失能老年人提供居家上门服务，服务要求包括为一名老年人提供不少于12次居家上门服务，居家上门服务按照每月1次，服务时长每次不低于1小时，服务时间为12个月，服务类别包括：照护服务、探访关爱。健康管理、委托代办、精神慰藉等方面（详见下表）</w:t>
      </w:r>
    </w:p>
    <w:p w14:paraId="0E2F7263">
      <w:pPr>
        <w:pStyle w:val="5"/>
      </w:pPr>
    </w:p>
    <w:p w14:paraId="6D13C3C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本项目服务内容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898"/>
        <w:gridCol w:w="1754"/>
        <w:gridCol w:w="4301"/>
      </w:tblGrid>
      <w:tr w14:paraId="727F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noWrap w:val="0"/>
            <w:vAlign w:val="center"/>
          </w:tcPr>
          <w:p w14:paraId="4D13FA1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527" w:type="pct"/>
            <w:noWrap w:val="0"/>
            <w:vAlign w:val="center"/>
          </w:tcPr>
          <w:p w14:paraId="7A89561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29" w:type="pct"/>
            <w:noWrap w:val="0"/>
            <w:vAlign w:val="center"/>
          </w:tcPr>
          <w:p w14:paraId="7A2179D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</w:t>
            </w:r>
          </w:p>
        </w:tc>
        <w:tc>
          <w:tcPr>
            <w:tcW w:w="2523" w:type="pct"/>
            <w:noWrap w:val="0"/>
            <w:vAlign w:val="center"/>
          </w:tcPr>
          <w:p w14:paraId="7EC5235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</w:t>
            </w:r>
          </w:p>
        </w:tc>
      </w:tr>
      <w:tr w14:paraId="34E9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restart"/>
            <w:noWrap w:val="0"/>
            <w:vAlign w:val="center"/>
          </w:tcPr>
          <w:p w14:paraId="33D5034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康复护理</w:t>
            </w:r>
          </w:p>
        </w:tc>
        <w:tc>
          <w:tcPr>
            <w:tcW w:w="527" w:type="pct"/>
            <w:noWrap w:val="0"/>
            <w:vAlign w:val="center"/>
          </w:tcPr>
          <w:p w14:paraId="0C04DD63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9" w:type="pct"/>
            <w:noWrap w:val="0"/>
            <w:vAlign w:val="center"/>
          </w:tcPr>
          <w:p w14:paraId="2D3D970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量血压</w:t>
            </w:r>
          </w:p>
        </w:tc>
        <w:tc>
          <w:tcPr>
            <w:tcW w:w="2523" w:type="pct"/>
            <w:noWrap w:val="0"/>
            <w:vAlign w:val="center"/>
          </w:tcPr>
          <w:p w14:paraId="41BCF49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电子血压计为老人量血压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结果仅供老人参考。</w:t>
            </w:r>
          </w:p>
        </w:tc>
      </w:tr>
      <w:tr w14:paraId="421A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76A46556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25589BA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29" w:type="pct"/>
            <w:noWrap w:val="0"/>
            <w:vAlign w:val="center"/>
          </w:tcPr>
          <w:p w14:paraId="58E6738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洗头</w:t>
            </w:r>
          </w:p>
        </w:tc>
        <w:tc>
          <w:tcPr>
            <w:tcW w:w="2523" w:type="pct"/>
            <w:noWrap w:val="0"/>
            <w:vAlign w:val="center"/>
          </w:tcPr>
          <w:p w14:paraId="52E2971A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温水、洗发液洗发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包括头部按摩</w:t>
            </w:r>
          </w:p>
        </w:tc>
      </w:tr>
      <w:tr w14:paraId="0E0E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4B7D3B7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1B73084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29" w:type="pct"/>
            <w:noWrap w:val="0"/>
            <w:vAlign w:val="center"/>
          </w:tcPr>
          <w:p w14:paraId="553DF3CA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理发</w:t>
            </w:r>
          </w:p>
        </w:tc>
        <w:tc>
          <w:tcPr>
            <w:tcW w:w="2523" w:type="pct"/>
            <w:noWrap w:val="0"/>
            <w:vAlign w:val="center"/>
          </w:tcPr>
          <w:p w14:paraId="58CF0B7B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为老人理发（包括修面）</w:t>
            </w:r>
          </w:p>
        </w:tc>
      </w:tr>
      <w:tr w14:paraId="6701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61D8271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43E27A7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29" w:type="pct"/>
            <w:noWrap w:val="0"/>
            <w:vAlign w:val="center"/>
          </w:tcPr>
          <w:p w14:paraId="2CCF858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泡脚</w:t>
            </w:r>
          </w:p>
        </w:tc>
        <w:tc>
          <w:tcPr>
            <w:tcW w:w="2523" w:type="pct"/>
            <w:noWrap w:val="0"/>
            <w:vAlign w:val="center"/>
          </w:tcPr>
          <w:p w14:paraId="1536DD1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温水为老人泡脚洗脚</w:t>
            </w:r>
          </w:p>
        </w:tc>
      </w:tr>
      <w:tr w14:paraId="0063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360AB2A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610919FB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29" w:type="pct"/>
            <w:noWrap w:val="0"/>
            <w:vAlign w:val="center"/>
          </w:tcPr>
          <w:p w14:paraId="23B60215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剪脚趾甲</w:t>
            </w:r>
          </w:p>
        </w:tc>
        <w:tc>
          <w:tcPr>
            <w:tcW w:w="2523" w:type="pct"/>
            <w:noWrap w:val="0"/>
            <w:vAlign w:val="center"/>
          </w:tcPr>
          <w:p w14:paraId="46B65CDA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专用修剪工具为老人剪脚趾甲</w:t>
            </w:r>
          </w:p>
        </w:tc>
      </w:tr>
      <w:tr w14:paraId="5796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52ECD919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501138C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29" w:type="pct"/>
            <w:noWrap w:val="0"/>
            <w:vAlign w:val="center"/>
          </w:tcPr>
          <w:p w14:paraId="2E55D38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剪手指甲</w:t>
            </w:r>
          </w:p>
        </w:tc>
        <w:tc>
          <w:tcPr>
            <w:tcW w:w="2523" w:type="pct"/>
            <w:noWrap w:val="0"/>
            <w:vAlign w:val="center"/>
          </w:tcPr>
          <w:p w14:paraId="356FA835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指甲钳为老人剪指甲</w:t>
            </w:r>
          </w:p>
        </w:tc>
      </w:tr>
      <w:tr w14:paraId="794E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0AD6E14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10A63A6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29" w:type="pct"/>
            <w:noWrap w:val="0"/>
            <w:vAlign w:val="center"/>
          </w:tcPr>
          <w:p w14:paraId="0E76A2C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助浴</w:t>
            </w:r>
          </w:p>
        </w:tc>
        <w:tc>
          <w:tcPr>
            <w:tcW w:w="2523" w:type="pct"/>
            <w:noWrap w:val="0"/>
            <w:vAlign w:val="center"/>
          </w:tcPr>
          <w:p w14:paraId="31AB9445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协助子女为老人洗浴（需子女在场）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</w:tc>
      </w:tr>
      <w:tr w14:paraId="5480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19" w:type="pct"/>
            <w:noWrap w:val="0"/>
            <w:vAlign w:val="center"/>
          </w:tcPr>
          <w:p w14:paraId="551E2F06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应急服务</w:t>
            </w:r>
          </w:p>
        </w:tc>
        <w:tc>
          <w:tcPr>
            <w:tcW w:w="527" w:type="pct"/>
            <w:noWrap w:val="0"/>
            <w:vAlign w:val="center"/>
          </w:tcPr>
          <w:p w14:paraId="5CA1ADF0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9" w:type="pct"/>
            <w:noWrap w:val="0"/>
            <w:vAlign w:val="center"/>
          </w:tcPr>
          <w:p w14:paraId="113B154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代办代购</w:t>
            </w:r>
          </w:p>
        </w:tc>
        <w:tc>
          <w:tcPr>
            <w:tcW w:w="2523" w:type="pct"/>
            <w:noWrap w:val="0"/>
            <w:vAlign w:val="center"/>
          </w:tcPr>
          <w:p w14:paraId="42D45F4B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代买各类医品、生活物资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代办各类手续、代缴费用</w:t>
            </w:r>
          </w:p>
        </w:tc>
      </w:tr>
      <w:tr w14:paraId="496F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noWrap w:val="0"/>
            <w:vAlign w:val="center"/>
          </w:tcPr>
          <w:p w14:paraId="17148D7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送餐助餐</w:t>
            </w:r>
          </w:p>
        </w:tc>
        <w:tc>
          <w:tcPr>
            <w:tcW w:w="527" w:type="pct"/>
            <w:noWrap w:val="0"/>
            <w:vAlign w:val="center"/>
          </w:tcPr>
          <w:p w14:paraId="1B5D13E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29" w:type="pct"/>
            <w:noWrap w:val="0"/>
            <w:vAlign w:val="center"/>
          </w:tcPr>
          <w:p w14:paraId="3ADDA5A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助餐制餐</w:t>
            </w:r>
          </w:p>
        </w:tc>
        <w:tc>
          <w:tcPr>
            <w:tcW w:w="2523" w:type="pct"/>
            <w:noWrap w:val="0"/>
            <w:vAlign w:val="center"/>
          </w:tcPr>
          <w:p w14:paraId="0C8DB5BA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帮老人制作餐食（包括买菜择菜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5F46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restart"/>
            <w:noWrap w:val="0"/>
            <w:vAlign w:val="center"/>
          </w:tcPr>
          <w:p w14:paraId="0A59FC75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生活照料</w:t>
            </w:r>
          </w:p>
        </w:tc>
        <w:tc>
          <w:tcPr>
            <w:tcW w:w="527" w:type="pct"/>
            <w:noWrap w:val="0"/>
            <w:vAlign w:val="center"/>
          </w:tcPr>
          <w:p w14:paraId="00F613D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9" w:type="pct"/>
            <w:noWrap w:val="0"/>
            <w:vAlign w:val="center"/>
          </w:tcPr>
          <w:p w14:paraId="1C001B5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洗涤衣物</w:t>
            </w:r>
          </w:p>
        </w:tc>
        <w:tc>
          <w:tcPr>
            <w:tcW w:w="2523" w:type="pct"/>
            <w:noWrap w:val="0"/>
            <w:vAlign w:val="center"/>
          </w:tcPr>
          <w:p w14:paraId="52D7435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帮老人洗涤衣裤鞋袜等</w:t>
            </w:r>
          </w:p>
        </w:tc>
      </w:tr>
      <w:tr w14:paraId="3D02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6D8333C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29C6932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9" w:type="pct"/>
            <w:noWrap w:val="0"/>
            <w:vAlign w:val="center"/>
          </w:tcPr>
          <w:p w14:paraId="1DE6C78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洗涤被褥</w:t>
            </w:r>
          </w:p>
        </w:tc>
        <w:tc>
          <w:tcPr>
            <w:tcW w:w="2523" w:type="pct"/>
            <w:noWrap w:val="0"/>
            <w:vAlign w:val="center"/>
          </w:tcPr>
          <w:p w14:paraId="715B21E9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帮老人洗涤床单被套、窗帘等</w:t>
            </w:r>
          </w:p>
        </w:tc>
      </w:tr>
      <w:tr w14:paraId="4D9B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7A78A0E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18FE43E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9" w:type="pct"/>
            <w:noWrap w:val="0"/>
            <w:vAlign w:val="center"/>
          </w:tcPr>
          <w:p w14:paraId="535DC6E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居室保洁</w:t>
            </w:r>
          </w:p>
        </w:tc>
        <w:tc>
          <w:tcPr>
            <w:tcW w:w="2523" w:type="pct"/>
            <w:noWrap w:val="0"/>
            <w:vAlign w:val="center"/>
          </w:tcPr>
          <w:p w14:paraId="1D9C8DC9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全屋扫地、拖地</w:t>
            </w:r>
          </w:p>
        </w:tc>
      </w:tr>
      <w:tr w14:paraId="0E03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17E35CB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16DDE3E0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9" w:type="pct"/>
            <w:noWrap w:val="0"/>
            <w:vAlign w:val="center"/>
          </w:tcPr>
          <w:p w14:paraId="0926D44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厨房保洁</w:t>
            </w:r>
          </w:p>
        </w:tc>
        <w:tc>
          <w:tcPr>
            <w:tcW w:w="2523" w:type="pct"/>
            <w:noWrap w:val="0"/>
            <w:vAlign w:val="center"/>
          </w:tcPr>
          <w:p w14:paraId="700F3CD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厨房打扫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擦拭油烟机、灶台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清洗锅碗瓢盆</w:t>
            </w:r>
          </w:p>
        </w:tc>
      </w:tr>
      <w:tr w14:paraId="2CB7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2F03E7C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49EAFB0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9" w:type="pct"/>
            <w:noWrap w:val="0"/>
            <w:vAlign w:val="center"/>
          </w:tcPr>
          <w:p w14:paraId="633D00A3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卫浴保洁</w:t>
            </w:r>
          </w:p>
        </w:tc>
        <w:tc>
          <w:tcPr>
            <w:tcW w:w="2523" w:type="pct"/>
            <w:noWrap w:val="0"/>
            <w:vAlign w:val="center"/>
          </w:tcPr>
          <w:p w14:paraId="10EF9EA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卫生间消毒打扫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马桶浴间浴盆除垢</w:t>
            </w:r>
          </w:p>
        </w:tc>
      </w:tr>
      <w:tr w14:paraId="1E6E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5F4FD8A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35087DF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9" w:type="pct"/>
            <w:noWrap w:val="0"/>
            <w:vAlign w:val="center"/>
          </w:tcPr>
          <w:p w14:paraId="77F2692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庭院保洁</w:t>
            </w:r>
          </w:p>
        </w:tc>
        <w:tc>
          <w:tcPr>
            <w:tcW w:w="2523" w:type="pct"/>
            <w:noWrap w:val="0"/>
            <w:vAlign w:val="center"/>
          </w:tcPr>
          <w:p w14:paraId="7A336FB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为有院子的老人打扫整理庭院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清理杂物。</w:t>
            </w:r>
          </w:p>
        </w:tc>
      </w:tr>
      <w:tr w14:paraId="4295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01D4AB5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436AE8A2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9" w:type="pct"/>
            <w:noWrap w:val="0"/>
            <w:vAlign w:val="center"/>
          </w:tcPr>
          <w:p w14:paraId="09AFDDD0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杂物整理</w:t>
            </w:r>
          </w:p>
        </w:tc>
        <w:tc>
          <w:tcPr>
            <w:tcW w:w="2523" w:type="pct"/>
            <w:noWrap w:val="0"/>
            <w:vAlign w:val="center"/>
          </w:tcPr>
          <w:p w14:paraId="6B00A6BE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根据老人需求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帮助整理、清除杂物等家务</w:t>
            </w:r>
          </w:p>
        </w:tc>
      </w:tr>
      <w:tr w14:paraId="423B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0348D304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27D71B3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29" w:type="pct"/>
            <w:noWrap w:val="0"/>
            <w:vAlign w:val="center"/>
          </w:tcPr>
          <w:p w14:paraId="5A35810C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家庭安检</w:t>
            </w:r>
          </w:p>
        </w:tc>
        <w:tc>
          <w:tcPr>
            <w:tcW w:w="2523" w:type="pct"/>
            <w:noWrap w:val="0"/>
            <w:vAlign w:val="center"/>
          </w:tcPr>
          <w:p w14:paraId="74602476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用电、用火、用气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建筑安全检查</w:t>
            </w:r>
          </w:p>
        </w:tc>
      </w:tr>
      <w:tr w14:paraId="7105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restart"/>
            <w:noWrap w:val="0"/>
            <w:vAlign w:val="center"/>
          </w:tcPr>
          <w:p w14:paraId="2005C6C1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精神慰藉</w:t>
            </w:r>
          </w:p>
        </w:tc>
        <w:tc>
          <w:tcPr>
            <w:tcW w:w="527" w:type="pct"/>
            <w:noWrap w:val="0"/>
            <w:vAlign w:val="center"/>
          </w:tcPr>
          <w:p w14:paraId="5223C52C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29" w:type="pct"/>
            <w:noWrap w:val="0"/>
            <w:vAlign w:val="center"/>
          </w:tcPr>
          <w:p w14:paraId="6F969916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情感陪聊</w:t>
            </w:r>
          </w:p>
        </w:tc>
        <w:tc>
          <w:tcPr>
            <w:tcW w:w="2523" w:type="pct"/>
            <w:noWrap w:val="0"/>
            <w:vAlign w:val="center"/>
          </w:tcPr>
          <w:p w14:paraId="167E2A48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通过谈心交流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排解老人孤独情绪</w:t>
            </w:r>
          </w:p>
        </w:tc>
      </w:tr>
      <w:tr w14:paraId="1C95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9" w:type="pct"/>
            <w:vMerge w:val="continue"/>
            <w:noWrap w:val="0"/>
            <w:vAlign w:val="center"/>
          </w:tcPr>
          <w:p w14:paraId="44C50E8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pct"/>
            <w:noWrap w:val="0"/>
            <w:vAlign w:val="center"/>
          </w:tcPr>
          <w:p w14:paraId="63D38F6C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29" w:type="pct"/>
            <w:noWrap w:val="0"/>
            <w:vAlign w:val="center"/>
          </w:tcPr>
          <w:p w14:paraId="251E09E7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讲解助学</w:t>
            </w:r>
          </w:p>
        </w:tc>
        <w:tc>
          <w:tcPr>
            <w:tcW w:w="2523" w:type="pct"/>
            <w:noWrap w:val="0"/>
            <w:vAlign w:val="center"/>
          </w:tcPr>
          <w:p w14:paraId="0FF6E56F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帮助老人学习智能手机、智能电视使用知识</w:t>
            </w:r>
          </w:p>
        </w:tc>
      </w:tr>
    </w:tbl>
    <w:p w14:paraId="5B274D7F">
      <w:pPr>
        <w:tabs>
          <w:tab w:val="left" w:pos="480"/>
        </w:tabs>
        <w:spacing w:line="420" w:lineRule="exact"/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根据每户老人实际需求选择服务内容，为393户老人提供每月一次上门照护服务，为期一年，累计每户12次，共计4716次照护服务。</w:t>
      </w:r>
    </w:p>
    <w:p w14:paraId="14F68A27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提交成果</w:t>
      </w:r>
    </w:p>
    <w:p w14:paraId="06CB792E">
      <w:pPr>
        <w:tabs>
          <w:tab w:val="left" w:pos="480"/>
        </w:tabs>
        <w:spacing w:line="420" w:lineRule="exact"/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①为393户老人提供每月一次上门照护服务，为期一年，累计每户12次，共计4716次照护服务。</w:t>
      </w:r>
    </w:p>
    <w:p w14:paraId="68F173FE">
      <w:pPr>
        <w:tabs>
          <w:tab w:val="left" w:pos="480"/>
        </w:tabs>
        <w:spacing w:line="420" w:lineRule="exact"/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②提供393套上门服务档案及满意度调查表，并附电子版。</w:t>
      </w:r>
    </w:p>
    <w:p w14:paraId="7A0336F5">
      <w:pPr>
        <w:rPr>
          <w:rFonts w:hint="eastAsia" w:ascii="仿宋" w:hAnsi="仿宋" w:eastAsia="仿宋" w:cs="仿宋_GB2312"/>
          <w:b/>
          <w:bCs/>
          <w:sz w:val="36"/>
          <w:szCs w:val="44"/>
        </w:rPr>
      </w:pPr>
    </w:p>
    <w:p w14:paraId="3FB875B1">
      <w:pPr>
        <w:rPr>
          <w:rFonts w:hint="eastAsia" w:ascii="仿宋" w:hAnsi="仿宋" w:eastAsia="仿宋" w:cs="仿宋_GB2312"/>
          <w:b/>
          <w:bCs/>
          <w:sz w:val="36"/>
          <w:szCs w:val="44"/>
        </w:rPr>
      </w:pPr>
    </w:p>
    <w:p w14:paraId="52049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D244A64"/>
    <w:rsid w:val="33636EC3"/>
    <w:rsid w:val="3F9F49A6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6771</Words>
  <Characters>7802</Characters>
  <Lines>0</Lines>
  <Paragraphs>0</Paragraphs>
  <TotalTime>0</TotalTime>
  <ScaleCrop>false</ScaleCrop>
  <LinksUpToDate>false</LinksUpToDate>
  <CharactersWithSpaces>7925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2025-09-25T11:32:33Z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