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BCBE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一、基本要求</w:t>
      </w:r>
    </w:p>
    <w:p w14:paraId="715C422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1、功能要求：断桥铝门窗的功能要求围绕其使用场景和核心价值展开，主要包括以下几方面：</w:t>
      </w:r>
    </w:p>
    <w:p w14:paraId="0ED326F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基础使用功能</w:t>
      </w:r>
    </w:p>
    <w:p w14:paraId="4C856B6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启闭顺畅：门窗开启和关闭时应灵活无卡顿，平开窗的铰链、执手等五金配件配合精准，推拉窗的轨道滑行平稳，无明显异响或阻滞感，确保日常操作便捷。</w:t>
      </w:r>
    </w:p>
    <w:p w14:paraId="67336D8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锁闭牢固：配备的锁闭系统（如多点锁）能使窗扇、门扇与框体紧密贴合，关闭后无松动，防止风吹导致的晃动或意外开启，保障使用安全。</w:t>
      </w:r>
    </w:p>
    <w:p w14:paraId="65E7983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节能隔热功能</w:t>
      </w:r>
    </w:p>
    <w:p w14:paraId="2E05AF7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通过断桥结构（PA66尼龙隔热条分隔型材）和中空玻璃的组合，有效阻断室内外热量传递，减少空调、暖气的能耗。具体表现为传热系数（K值）符合相关标准，能在夏季阻挡室外热量进入，冬季保留室内暖气，维持室内舒适温度。</w:t>
      </w:r>
    </w:p>
    <w:p w14:paraId="1806882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密封防护功能</w:t>
      </w:r>
      <w:bookmarkStart w:id="0" w:name="_GoBack"/>
      <w:bookmarkEnd w:id="0"/>
    </w:p>
    <w:p w14:paraId="2882721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气密性：关闭状态下能有效阻止空气渗透，减少室外灰尘、花粉等进入室内，同时降低室内外空气交换带来的能量损失。</w:t>
      </w:r>
    </w:p>
    <w:p w14:paraId="64E9B5B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水密性：在下雨或泼水等情况下，能阻挡雨水渗入室内，避免门窗周边墙面、家具受潮损坏，尤其适用于多雨地区或高层住宅。</w:t>
      </w:r>
    </w:p>
    <w:p w14:paraId="4907B09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防风性：具备一定的抗风压能力，在强风天气下结构稳定，不会因风压过大导致变形、漏风，保障室内环境稳定。</w:t>
      </w:r>
    </w:p>
    <w:p w14:paraId="4854314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 xml:space="preserve">隔音降噪功能 </w:t>
      </w:r>
    </w:p>
    <w:p w14:paraId="7315263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 xml:space="preserve">借助型材的断桥设计、中空玻璃（可填充惰性气体）以及良好的密封性能，有效阻隔室外噪声（如交通、施工、人群噪音等）传入室内，提升室内安静度，满足居住、办公等场景对隔音的需求，一般计权隔声量需达到一定标准（如≥30dB）。 </w:t>
      </w:r>
    </w:p>
    <w:p w14:paraId="64AC111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安全防护功能</w:t>
      </w:r>
    </w:p>
    <w:p w14:paraId="205D895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高层安装时，通过合理的开启方式（如内开、内开内倒）或加装防坠装置，防止窗扇意外坠落；</w:t>
      </w:r>
    </w:p>
    <w:p w14:paraId="745D56C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玻璃采用钢化玻璃（带3C认证），破碎后呈钝角小颗粒，减少伤人风险；</w:t>
      </w:r>
    </w:p>
    <w:p w14:paraId="52D6C72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可配备儿童安全锁，防止儿童误操作开启门窗导致意外。</w:t>
      </w:r>
    </w:p>
    <w:p w14:paraId="6850890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 xml:space="preserve">耐用耐候功能 </w:t>
      </w:r>
    </w:p>
    <w:p w14:paraId="4881547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型材采用耐腐蚀的铝合金材质，表面经阳极氧化、粉末喷涂等处理，能抵抗风吹、日晒、雨淋，不易褪色、锈蚀，延长使用寿命；</w:t>
      </w:r>
    </w:p>
    <w:p w14:paraId="75F4B3A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五金配件选用耐磨损、抗腐蚀的材料（如304不锈钢），确保长期使用后仍能保持良好性能，减少维修更换频率。</w:t>
      </w:r>
    </w:p>
    <w:p w14:paraId="323E6F9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二、</w:t>
      </w:r>
      <w:r>
        <w:rPr>
          <w:rFonts w:hint="eastAsia" w:ascii="仿宋" w:hAnsi="仿宋" w:eastAsia="仿宋" w:cs="仿宋"/>
          <w:b w:val="0"/>
          <w:bCs w:val="0"/>
        </w:rPr>
        <w:t>材料要求</w:t>
      </w:r>
    </w:p>
    <w:p w14:paraId="2D08A8A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型材：根据GB/T 8478-2020《铝合金门窗》，外窗铝型材壁厚不小于1.8mm，外门不小于2.2mm。材质通常为铝合金，如6063-T5，表面处理可采用阳极氧化、粉末喷涂等，色泽应一致，表面应光滑平整无缺陷。</w:t>
      </w:r>
    </w:p>
    <w:p w14:paraId="62C809E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玻璃：固定玻璃用单片玻璃不应小于6毫米厚；双玻夹层中空玻璃的钢化玻璃间隔膜总厚度不应少于4毫米。单片玻璃大于1.5平方米的配置应采用钢化玻璃。</w:t>
      </w:r>
    </w:p>
    <w:p w14:paraId="453C1CE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密封材料与五金配件：密封材料需密封性好、耐老化性强。五金配件要求材料坚固、使用寿命长。</w:t>
      </w:r>
    </w:p>
    <w:p w14:paraId="2EE0917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三、</w:t>
      </w:r>
      <w:r>
        <w:rPr>
          <w:rFonts w:hint="eastAsia" w:ascii="仿宋" w:hAnsi="仿宋" w:eastAsia="仿宋" w:cs="仿宋"/>
          <w:b w:val="0"/>
          <w:bCs w:val="0"/>
        </w:rPr>
        <w:t>性能要求</w:t>
      </w:r>
    </w:p>
    <w:p w14:paraId="2071643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气密性：外窗气密性等级需符合GB/T 7106《建筑外窗气密、水密、抗风压性能分级及其检测方法》中的相关要求，通常要求达到7级。</w:t>
      </w:r>
    </w:p>
    <w:p w14:paraId="2261CA1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水密性：水密性能分级需大于3级。</w:t>
      </w:r>
    </w:p>
    <w:p w14:paraId="6C11DA1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 xml:space="preserve">抗风压性：抗风压性能分级要求&gt;4.0。 </w:t>
      </w:r>
    </w:p>
    <w:p w14:paraId="0B94B3C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四、</w:t>
      </w:r>
      <w:r>
        <w:rPr>
          <w:rFonts w:hint="eastAsia" w:ascii="仿宋" w:hAnsi="仿宋" w:eastAsia="仿宋" w:cs="仿宋"/>
          <w:b w:val="0"/>
          <w:bCs w:val="0"/>
        </w:rPr>
        <w:t>安装与检验要求</w:t>
      </w:r>
    </w:p>
    <w:p w14:paraId="43D7C61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安装：应使用专业安装团队，确保窗框与墙体之间的缝隙处理得当，螺丝固定牢固。</w:t>
      </w:r>
    </w:p>
    <w:p w14:paraId="2A4C297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五、</w:t>
      </w:r>
      <w:r>
        <w:rPr>
          <w:rFonts w:hint="eastAsia" w:ascii="仿宋" w:hAnsi="仿宋" w:eastAsia="仿宋" w:cs="仿宋"/>
          <w:b w:val="0"/>
          <w:bCs w:val="0"/>
        </w:rPr>
        <w:t>其他要求</w:t>
      </w:r>
    </w:p>
    <w:p w14:paraId="421229C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产品外观：表面不应有铝屑、毛刺、油污；密封胶缝隙应连续、平滑，连接处不应有外溢的胶粘剂，密封条应安装到位，不应有脱开现象。</w:t>
      </w:r>
    </w:p>
    <w:p w14:paraId="031BC55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尺寸与形状：门窗尺寸及形状允许偏差和框扇组装尺寸偏差应符合相关标准规定。</w:t>
      </w:r>
    </w:p>
    <w:p w14:paraId="7451A75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六、采购标的数量和规格</w:t>
      </w:r>
    </w:p>
    <w:p w14:paraId="2175570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70型材断桥铝窗户155.8平米，纱窗72个。</w:t>
      </w:r>
    </w:p>
    <w:p w14:paraId="61CBB49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 xml:space="preserve">七、质量、安全、技术规格、物理特性等要求 </w:t>
      </w:r>
    </w:p>
    <w:p w14:paraId="39FDDE7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质量要求</w:t>
      </w:r>
    </w:p>
    <w:p w14:paraId="31D502F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1.型材质量：应选用原生铝材质，常见合金牌号如6063 - T5，保证材质纯净、杂质少，具备良好的强度与耐腐蚀性。依据GB/T 8478-2020《铝合金门窗》，外窗主型材基材壁厚公称尺寸不应小于1.8mm ，外门主型材基材壁厚公称尺寸不应小于2.2mm，确保在不同建筑环境下有足够的承载能力和抗变形能力。表面处理可采用阳极氧化，膜厚达到AA15级（≥15μm ），或粉末喷涂（≥40μm），处理后的型材色泽均匀、光滑平整，无气泡、流痕、砂眼等缺陷，增强耐候性。</w:t>
      </w:r>
    </w:p>
    <w:p w14:paraId="2FFA210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2.玻璃质量：需使用带有3C认证标志的钢化玻璃，保证安全性。单片玻璃厚度通常不小于5mm；对于大面积玻璃（如大于1.5平方米），应根据具体使用场景适当增加厚度或采用夹胶玻璃 。间隔条使用优质铝合金材质，内部填充分子筛，密封材料选用优质丁基胶及聚硫胶，确保良好的隔热、隔音性能及密封耐久性，避免出现结露、进水等问题。</w:t>
      </w:r>
    </w:p>
    <w:p w14:paraId="5A1E745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3.五金配件质量：应选用知名品牌产品，保证操作顺畅且耐用；铰链承重能力≥50kg ，满足窗扇频繁开启需求；多点锁闭系统的锁点同步误差≤0.5mm，确保关闭时紧密牢固。材质上优先选择304不锈钢或铝合金，表面进行电泳涂层或镀镍处理，增强抗腐蚀能力，避免生锈影响使用。</w:t>
      </w:r>
    </w:p>
    <w:p w14:paraId="0A1B04B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4.密封材料质量：密封胶条采用三元乙丙橡胶（EPDM）材质，其弹性系数高，保证长期有效的密封性能。</w:t>
      </w:r>
    </w:p>
    <w:p w14:paraId="7DDEE71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八、</w:t>
      </w:r>
      <w:r>
        <w:rPr>
          <w:rFonts w:hint="eastAsia" w:ascii="仿宋" w:hAnsi="仿宋" w:eastAsia="仿宋" w:cs="仿宋"/>
          <w:lang w:val="en-US" w:eastAsia="zh-CN"/>
        </w:rPr>
        <w:t>服务标准、期限、效率等要求</w:t>
      </w:r>
    </w:p>
    <w:p w14:paraId="086F1C3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1、供应商需要提供合理的项目整体实施方案，能按照项目分解节点并可跟踪实施。</w:t>
      </w:r>
    </w:p>
    <w:p w14:paraId="39FDAEE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2、供应商需要提供生产实施方案，包括原材料采购、加工制作等各个环节的实施方案，在规定的时间内有计划的完成项目需求产品的生产和装配。</w:t>
      </w:r>
    </w:p>
    <w:p w14:paraId="430C883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3、供应商需要提供品控管理方案，对产品品质有管理管控过程，有独立品管部门和专门品管人员，确保产品生产过程中的质量控制完善。</w:t>
      </w:r>
    </w:p>
    <w:p w14:paraId="79A02CC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4、供应商需要提供安装服务实施方案，根据货物交付时间节点，落实送货安装时间和人员安排，确保按期交付使用。</w:t>
      </w:r>
    </w:p>
    <w:p w14:paraId="75C1575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</w:pPr>
      <w:r>
        <w:rPr>
          <w:rFonts w:hint="eastAsia" w:ascii="仿宋" w:hAnsi="仿宋" w:eastAsia="仿宋" w:cs="仿宋"/>
          <w:lang w:val="en-US" w:eastAsia="zh-CN"/>
        </w:rPr>
        <w:t>5、售后服务要求：具有完善的售后服务队伍，具备专业人员和服务设施，及时响应最终用户的服务要求。所有供应商应承诺对其所供应产品给予用户 2 年免费保修期。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32B76"/>
    <w:rsid w:val="3D33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2025-10-09T07:23:00Z</dcterms:created>
  <dc:creator>緣來</dc:creator>
  <cp:lastModifiedBy>緣來</cp:lastModifiedBy>
  <dcterms:modified xsi:type="dcterms:W3CDTF">2025-10-09T07:24:10Z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B8EAAA29B31247A294031091A78DB81F_11</vt:lpwstr>
  </property>
  <property fmtid="{D5CDD505-2E9C-101B-9397-08002B2CF9AE}" pid="4" name="KSOTemplateDocerSaveRecord">
    <vt:lpwstr>eyJoZGlkIjoiZjE1YjQ4NWY2MWE2Y2ZiNzE4NTU1MjQ3YTY1ZWQwZjAiLCJ1c2VySWQiOiI0MDY2NDY1NjQifQ==</vt:lpwstr>
  </property>
</Properties>
</file>