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F69D">
      <w:pPr>
        <w:pStyle w:val="4"/>
        <w:spacing w:before="111" w:line="220" w:lineRule="auto"/>
        <w:jc w:val="right"/>
        <w:rPr>
          <w:rFonts w:hint="eastAsia" w:eastAsia="宋体"/>
          <w:lang w:eastAsia="zh-CN"/>
        </w:rPr>
      </w:pPr>
      <w:bookmarkStart w:id="8" w:name="_GoBack"/>
      <w:bookmarkEnd w:id="8"/>
      <w:r>
        <w:rPr>
          <w:b/>
          <w:bCs/>
          <w:spacing w:val="-3"/>
        </w:rPr>
        <w:t>项目编号：</w:t>
      </w:r>
      <w:r>
        <w:rPr>
          <w:rFonts w:hint="eastAsia"/>
          <w:b/>
          <w:bCs/>
          <w:spacing w:val="-3"/>
          <w:lang w:eastAsia="zh-CN"/>
        </w:rPr>
        <w:t>ZCSP-汉滨区-2025-00730</w:t>
      </w:r>
    </w:p>
    <w:p w14:paraId="17C6AD3C">
      <w:pPr>
        <w:spacing w:line="241" w:lineRule="auto"/>
        <w:rPr>
          <w:rFonts w:ascii="Arial"/>
          <w:sz w:val="21"/>
        </w:rPr>
      </w:pPr>
    </w:p>
    <w:p w14:paraId="00D0E5C6">
      <w:pPr>
        <w:spacing w:line="241" w:lineRule="auto"/>
        <w:rPr>
          <w:rFonts w:ascii="Arial"/>
          <w:sz w:val="21"/>
        </w:rPr>
      </w:pPr>
    </w:p>
    <w:p w14:paraId="76039AEF">
      <w:pPr>
        <w:spacing w:line="241" w:lineRule="auto"/>
        <w:rPr>
          <w:rFonts w:ascii="Arial"/>
          <w:sz w:val="21"/>
        </w:rPr>
      </w:pPr>
    </w:p>
    <w:p w14:paraId="3D54F8E5">
      <w:pPr>
        <w:spacing w:line="241" w:lineRule="auto"/>
        <w:rPr>
          <w:rFonts w:ascii="Arial"/>
          <w:sz w:val="21"/>
        </w:rPr>
      </w:pPr>
    </w:p>
    <w:p w14:paraId="28B60725">
      <w:pPr>
        <w:spacing w:line="241" w:lineRule="auto"/>
        <w:rPr>
          <w:rFonts w:ascii="Arial"/>
          <w:sz w:val="21"/>
        </w:rPr>
      </w:pPr>
    </w:p>
    <w:p w14:paraId="1DBEC5AE">
      <w:pPr>
        <w:spacing w:line="241" w:lineRule="auto"/>
        <w:rPr>
          <w:rFonts w:ascii="Arial"/>
          <w:sz w:val="21"/>
        </w:rPr>
      </w:pPr>
    </w:p>
    <w:p w14:paraId="4D03A68E">
      <w:pPr>
        <w:spacing w:line="242" w:lineRule="auto"/>
        <w:rPr>
          <w:rFonts w:ascii="Arial"/>
          <w:sz w:val="21"/>
        </w:rPr>
      </w:pPr>
    </w:p>
    <w:p w14:paraId="3087B792">
      <w:pPr>
        <w:spacing w:line="248" w:lineRule="auto"/>
        <w:jc w:val="center"/>
        <w:rPr>
          <w:rFonts w:ascii="Arial"/>
          <w:sz w:val="18"/>
          <w:szCs w:val="18"/>
        </w:rPr>
      </w:pPr>
      <w:r>
        <w:rPr>
          <w:rFonts w:hint="eastAsia"/>
          <w:b/>
          <w:bCs/>
          <w:spacing w:val="-9"/>
          <w:sz w:val="44"/>
          <w:szCs w:val="44"/>
          <w:lang w:eastAsia="zh-CN"/>
        </w:rPr>
        <w:t>汉滨区五里镇民主九年制学校保安服务项目</w:t>
      </w:r>
    </w:p>
    <w:p w14:paraId="16A5D1E3">
      <w:pPr>
        <w:spacing w:line="248" w:lineRule="auto"/>
        <w:rPr>
          <w:rFonts w:ascii="Arial"/>
          <w:sz w:val="21"/>
        </w:rPr>
      </w:pPr>
    </w:p>
    <w:p w14:paraId="2D123CA2">
      <w:pPr>
        <w:spacing w:line="248" w:lineRule="auto"/>
        <w:rPr>
          <w:rFonts w:ascii="Arial"/>
          <w:sz w:val="21"/>
        </w:rPr>
      </w:pPr>
    </w:p>
    <w:p w14:paraId="7A8EF451">
      <w:pPr>
        <w:spacing w:line="248" w:lineRule="auto"/>
        <w:rPr>
          <w:rFonts w:ascii="Arial"/>
          <w:sz w:val="21"/>
        </w:rPr>
      </w:pPr>
    </w:p>
    <w:p w14:paraId="1AD59653">
      <w:pPr>
        <w:spacing w:line="248" w:lineRule="auto"/>
        <w:rPr>
          <w:rFonts w:ascii="Arial"/>
          <w:sz w:val="21"/>
        </w:rPr>
      </w:pPr>
    </w:p>
    <w:p w14:paraId="55075867">
      <w:pPr>
        <w:spacing w:line="248" w:lineRule="auto"/>
        <w:rPr>
          <w:rFonts w:ascii="Arial"/>
          <w:sz w:val="21"/>
        </w:rPr>
      </w:pPr>
    </w:p>
    <w:p w14:paraId="10E50ADE">
      <w:pPr>
        <w:spacing w:line="248" w:lineRule="auto"/>
        <w:rPr>
          <w:rFonts w:ascii="Arial"/>
          <w:sz w:val="21"/>
        </w:rPr>
      </w:pPr>
      <w:r>
        <w:pict>
          <v:shape id="_x0000_s1026" o:spid="_x0000_s1026" o:spt="202" type="#_x0000_t202" style="position:absolute;left:0pt;margin-left:190.1pt;margin-top:0.85pt;height:268.05pt;width:32.3pt;z-index:251660288;mso-width-relative:page;mso-height-relative:page;" filled="f" stroked="f" coordsize="21600,21600">
            <v:path/>
            <v:fill on="f" focussize="0,0"/>
            <v:stroke on="f"/>
            <v:imagedata o:title=""/>
            <o:lock v:ext="edit" aspectratio="f"/>
            <v:textbox inset="0mm,0mm,0mm,0mm" style="layout-flow:vertical-ideographic;">
              <w:txbxContent>
                <w:p w14:paraId="5A02E6FE">
                  <w:pPr>
                    <w:pStyle w:val="4"/>
                    <w:spacing w:before="19" w:line="209" w:lineRule="auto"/>
                    <w:ind w:left="20"/>
                    <w:rPr>
                      <w:sz w:val="52"/>
                      <w:szCs w:val="52"/>
                    </w:rPr>
                  </w:pPr>
                  <w:r>
                    <w:rPr>
                      <w:b/>
                      <w:bCs/>
                      <w:spacing w:val="-2"/>
                      <w:sz w:val="52"/>
                      <w:szCs w:val="52"/>
                    </w:rPr>
                    <w:t>竞</w:t>
                  </w:r>
                  <w:r>
                    <w:rPr>
                      <w:spacing w:val="-2"/>
                      <w:sz w:val="52"/>
                      <w:szCs w:val="52"/>
                    </w:rPr>
                    <w:t xml:space="preserve"> </w:t>
                  </w:r>
                  <w:r>
                    <w:rPr>
                      <w:b/>
                      <w:bCs/>
                      <w:spacing w:val="-2"/>
                      <w:sz w:val="52"/>
                      <w:szCs w:val="52"/>
                    </w:rPr>
                    <w:t>争</w:t>
                  </w:r>
                  <w:r>
                    <w:rPr>
                      <w:spacing w:val="19"/>
                      <w:sz w:val="52"/>
                      <w:szCs w:val="52"/>
                    </w:rPr>
                    <w:t xml:space="preserve"> </w:t>
                  </w:r>
                  <w:r>
                    <w:rPr>
                      <w:b/>
                      <w:bCs/>
                      <w:spacing w:val="-2"/>
                      <w:sz w:val="52"/>
                      <w:szCs w:val="52"/>
                    </w:rPr>
                    <w:t>性</w:t>
                  </w:r>
                  <w:r>
                    <w:rPr>
                      <w:spacing w:val="19"/>
                      <w:sz w:val="52"/>
                      <w:szCs w:val="52"/>
                    </w:rPr>
                    <w:t xml:space="preserve"> </w:t>
                  </w:r>
                  <w:r>
                    <w:rPr>
                      <w:b/>
                      <w:bCs/>
                      <w:spacing w:val="-2"/>
                      <w:sz w:val="52"/>
                      <w:szCs w:val="52"/>
                    </w:rPr>
                    <w:t>磋</w:t>
                  </w:r>
                  <w:r>
                    <w:rPr>
                      <w:spacing w:val="21"/>
                      <w:sz w:val="52"/>
                      <w:szCs w:val="52"/>
                    </w:rPr>
                    <w:t xml:space="preserve"> </w:t>
                  </w:r>
                  <w:r>
                    <w:rPr>
                      <w:b/>
                      <w:bCs/>
                      <w:spacing w:val="-2"/>
                      <w:sz w:val="52"/>
                      <w:szCs w:val="52"/>
                    </w:rPr>
                    <w:t>商</w:t>
                  </w:r>
                  <w:r>
                    <w:rPr>
                      <w:spacing w:val="19"/>
                      <w:sz w:val="52"/>
                      <w:szCs w:val="52"/>
                    </w:rPr>
                    <w:t xml:space="preserve"> </w:t>
                  </w:r>
                  <w:r>
                    <w:rPr>
                      <w:b/>
                      <w:bCs/>
                      <w:spacing w:val="-2"/>
                      <w:sz w:val="52"/>
                      <w:szCs w:val="52"/>
                    </w:rPr>
                    <w:t>文</w:t>
                  </w:r>
                  <w:r>
                    <w:rPr>
                      <w:spacing w:val="19"/>
                      <w:sz w:val="52"/>
                      <w:szCs w:val="52"/>
                    </w:rPr>
                    <w:t xml:space="preserve"> </w:t>
                  </w:r>
                  <w:r>
                    <w:rPr>
                      <w:b/>
                      <w:bCs/>
                      <w:spacing w:val="-2"/>
                      <w:sz w:val="52"/>
                      <w:szCs w:val="52"/>
                    </w:rPr>
                    <w:t>件</w:t>
                  </w:r>
                </w:p>
              </w:txbxContent>
            </v:textbox>
          </v:shape>
        </w:pict>
      </w:r>
    </w:p>
    <w:p w14:paraId="57FD0713">
      <w:pPr>
        <w:spacing w:line="248" w:lineRule="auto"/>
        <w:rPr>
          <w:rFonts w:ascii="Arial"/>
          <w:sz w:val="21"/>
        </w:rPr>
      </w:pPr>
    </w:p>
    <w:p w14:paraId="0300CBC5">
      <w:pPr>
        <w:spacing w:line="248" w:lineRule="auto"/>
        <w:rPr>
          <w:rFonts w:ascii="Arial"/>
          <w:sz w:val="21"/>
        </w:rPr>
      </w:pPr>
    </w:p>
    <w:p w14:paraId="59F6843A">
      <w:pPr>
        <w:spacing w:line="248" w:lineRule="auto"/>
        <w:rPr>
          <w:rFonts w:ascii="Arial"/>
          <w:sz w:val="21"/>
        </w:rPr>
      </w:pPr>
    </w:p>
    <w:p w14:paraId="2D7AB4C0">
      <w:pPr>
        <w:spacing w:line="248" w:lineRule="auto"/>
        <w:rPr>
          <w:rFonts w:ascii="Arial"/>
          <w:sz w:val="21"/>
        </w:rPr>
      </w:pPr>
    </w:p>
    <w:p w14:paraId="13F6BBCA">
      <w:pPr>
        <w:spacing w:line="248" w:lineRule="auto"/>
        <w:rPr>
          <w:rFonts w:ascii="Arial"/>
          <w:sz w:val="21"/>
        </w:rPr>
      </w:pPr>
    </w:p>
    <w:p w14:paraId="41B4D6CF">
      <w:pPr>
        <w:spacing w:line="248" w:lineRule="auto"/>
        <w:rPr>
          <w:rFonts w:ascii="Arial"/>
          <w:sz w:val="21"/>
        </w:rPr>
      </w:pPr>
    </w:p>
    <w:p w14:paraId="15DBAB38">
      <w:pPr>
        <w:spacing w:line="248" w:lineRule="auto"/>
        <w:rPr>
          <w:rFonts w:ascii="Arial"/>
          <w:sz w:val="21"/>
        </w:rPr>
      </w:pPr>
    </w:p>
    <w:p w14:paraId="076EC4BF">
      <w:pPr>
        <w:spacing w:line="248" w:lineRule="auto"/>
        <w:rPr>
          <w:rFonts w:ascii="Arial"/>
          <w:sz w:val="21"/>
        </w:rPr>
      </w:pPr>
    </w:p>
    <w:p w14:paraId="2E68E7A9">
      <w:pPr>
        <w:spacing w:line="248" w:lineRule="auto"/>
        <w:rPr>
          <w:rFonts w:ascii="Arial"/>
          <w:sz w:val="21"/>
        </w:rPr>
      </w:pPr>
    </w:p>
    <w:p w14:paraId="68E27772">
      <w:pPr>
        <w:spacing w:line="248" w:lineRule="auto"/>
        <w:rPr>
          <w:rFonts w:ascii="Arial"/>
          <w:sz w:val="21"/>
        </w:rPr>
      </w:pPr>
    </w:p>
    <w:p w14:paraId="2B62A84B">
      <w:pPr>
        <w:spacing w:line="248" w:lineRule="auto"/>
        <w:rPr>
          <w:rFonts w:ascii="Arial"/>
          <w:sz w:val="21"/>
        </w:rPr>
      </w:pPr>
    </w:p>
    <w:p w14:paraId="2D18DE43">
      <w:pPr>
        <w:spacing w:line="248" w:lineRule="auto"/>
        <w:rPr>
          <w:rFonts w:ascii="Arial"/>
          <w:sz w:val="21"/>
        </w:rPr>
      </w:pPr>
    </w:p>
    <w:p w14:paraId="7A5010DB">
      <w:pPr>
        <w:spacing w:line="248" w:lineRule="auto"/>
        <w:rPr>
          <w:rFonts w:ascii="Arial"/>
          <w:sz w:val="21"/>
        </w:rPr>
      </w:pPr>
    </w:p>
    <w:p w14:paraId="75B8A634">
      <w:pPr>
        <w:spacing w:line="248" w:lineRule="auto"/>
        <w:rPr>
          <w:rFonts w:ascii="Arial"/>
          <w:sz w:val="21"/>
        </w:rPr>
      </w:pPr>
    </w:p>
    <w:p w14:paraId="0D216527">
      <w:pPr>
        <w:spacing w:line="248" w:lineRule="auto"/>
        <w:rPr>
          <w:rFonts w:ascii="Arial"/>
          <w:sz w:val="21"/>
        </w:rPr>
      </w:pPr>
    </w:p>
    <w:p w14:paraId="7C61979A">
      <w:pPr>
        <w:spacing w:line="248" w:lineRule="auto"/>
        <w:rPr>
          <w:rFonts w:ascii="Arial"/>
          <w:sz w:val="21"/>
        </w:rPr>
      </w:pPr>
    </w:p>
    <w:p w14:paraId="6775EFC2">
      <w:pPr>
        <w:spacing w:line="248" w:lineRule="auto"/>
        <w:rPr>
          <w:rFonts w:ascii="Arial"/>
          <w:sz w:val="21"/>
        </w:rPr>
      </w:pPr>
    </w:p>
    <w:p w14:paraId="22C12260">
      <w:pPr>
        <w:spacing w:line="248" w:lineRule="auto"/>
        <w:rPr>
          <w:rFonts w:ascii="Arial"/>
          <w:sz w:val="21"/>
        </w:rPr>
      </w:pPr>
    </w:p>
    <w:p w14:paraId="73A74BA8">
      <w:pPr>
        <w:spacing w:line="248" w:lineRule="auto"/>
        <w:rPr>
          <w:rFonts w:ascii="Arial"/>
          <w:sz w:val="21"/>
        </w:rPr>
      </w:pPr>
    </w:p>
    <w:p w14:paraId="18F1C7AC">
      <w:pPr>
        <w:spacing w:line="248" w:lineRule="auto"/>
        <w:rPr>
          <w:rFonts w:ascii="Arial"/>
          <w:sz w:val="21"/>
        </w:rPr>
      </w:pPr>
    </w:p>
    <w:p w14:paraId="51A0DD9A">
      <w:pPr>
        <w:spacing w:line="248" w:lineRule="auto"/>
        <w:rPr>
          <w:rFonts w:ascii="Arial"/>
          <w:sz w:val="21"/>
        </w:rPr>
      </w:pPr>
    </w:p>
    <w:p w14:paraId="44BF6EE2">
      <w:pPr>
        <w:spacing w:line="248" w:lineRule="auto"/>
        <w:rPr>
          <w:rFonts w:ascii="Arial"/>
          <w:sz w:val="21"/>
        </w:rPr>
      </w:pPr>
    </w:p>
    <w:p w14:paraId="2419D1A3">
      <w:pPr>
        <w:spacing w:line="248" w:lineRule="auto"/>
        <w:rPr>
          <w:rFonts w:ascii="Arial"/>
          <w:sz w:val="21"/>
        </w:rPr>
      </w:pPr>
    </w:p>
    <w:p w14:paraId="575C765D">
      <w:pPr>
        <w:spacing w:line="248" w:lineRule="auto"/>
        <w:rPr>
          <w:rFonts w:ascii="Arial"/>
          <w:sz w:val="21"/>
        </w:rPr>
      </w:pPr>
    </w:p>
    <w:p w14:paraId="5325DF02">
      <w:pPr>
        <w:spacing w:line="248" w:lineRule="auto"/>
        <w:rPr>
          <w:rFonts w:ascii="Arial"/>
          <w:sz w:val="21"/>
        </w:rPr>
      </w:pPr>
    </w:p>
    <w:p w14:paraId="41265877">
      <w:pPr>
        <w:spacing w:line="248" w:lineRule="auto"/>
        <w:rPr>
          <w:rFonts w:ascii="Arial"/>
          <w:sz w:val="21"/>
        </w:rPr>
      </w:pPr>
    </w:p>
    <w:p w14:paraId="0BDB4E08">
      <w:pPr>
        <w:pStyle w:val="4"/>
        <w:spacing w:before="91" w:line="219" w:lineRule="auto"/>
        <w:ind w:left="781" w:leftChars="372" w:firstLine="479" w:firstLineChars="182"/>
        <w:rPr>
          <w:rFonts w:hint="eastAsia" w:eastAsia="宋体"/>
          <w:lang w:eastAsia="zh-CN"/>
        </w:rPr>
      </w:pPr>
      <w:r>
        <w:rPr>
          <w:b/>
          <w:bCs/>
          <w:spacing w:val="-9"/>
        </w:rPr>
        <w:t>采</w:t>
      </w:r>
      <w:r>
        <w:rPr>
          <w:spacing w:val="83"/>
        </w:rPr>
        <w:t xml:space="preserve"> </w:t>
      </w:r>
      <w:r>
        <w:rPr>
          <w:b/>
          <w:bCs/>
          <w:spacing w:val="-9"/>
        </w:rPr>
        <w:t>购</w:t>
      </w:r>
      <w:r>
        <w:rPr>
          <w:spacing w:val="86"/>
        </w:rPr>
        <w:t xml:space="preserve"> </w:t>
      </w:r>
      <w:r>
        <w:rPr>
          <w:b/>
          <w:bCs/>
          <w:spacing w:val="-9"/>
        </w:rPr>
        <w:t>单</w:t>
      </w:r>
      <w:r>
        <w:rPr>
          <w:spacing w:val="85"/>
        </w:rPr>
        <w:t xml:space="preserve"> </w:t>
      </w:r>
      <w:r>
        <w:rPr>
          <w:b/>
          <w:bCs/>
          <w:spacing w:val="-9"/>
        </w:rPr>
        <w:t>位</w:t>
      </w:r>
      <w:r>
        <w:rPr>
          <w:spacing w:val="76"/>
        </w:rPr>
        <w:t xml:space="preserve"> </w:t>
      </w:r>
      <w:r>
        <w:rPr>
          <w:b/>
          <w:bCs/>
          <w:spacing w:val="-9"/>
        </w:rPr>
        <w:t>：</w:t>
      </w:r>
      <w:r>
        <w:rPr>
          <w:rFonts w:hint="eastAsia"/>
          <w:b/>
          <w:bCs/>
          <w:spacing w:val="-9"/>
        </w:rPr>
        <w:t>汉滨区五里民主九年制学校</w:t>
      </w:r>
    </w:p>
    <w:p w14:paraId="4957F1C8">
      <w:pPr>
        <w:spacing w:line="253" w:lineRule="auto"/>
        <w:ind w:left="781" w:leftChars="372" w:firstLine="382" w:firstLineChars="182"/>
        <w:rPr>
          <w:rFonts w:ascii="Arial"/>
          <w:sz w:val="21"/>
        </w:rPr>
      </w:pPr>
    </w:p>
    <w:p w14:paraId="69C97E36">
      <w:pPr>
        <w:spacing w:line="253" w:lineRule="auto"/>
        <w:ind w:left="781" w:leftChars="372" w:firstLine="382" w:firstLineChars="182"/>
        <w:rPr>
          <w:rFonts w:ascii="Arial"/>
          <w:sz w:val="21"/>
        </w:rPr>
      </w:pPr>
    </w:p>
    <w:p w14:paraId="456A640A">
      <w:pPr>
        <w:pStyle w:val="4"/>
        <w:spacing w:before="91" w:line="220" w:lineRule="auto"/>
        <w:ind w:left="781" w:leftChars="372" w:firstLine="457" w:firstLineChars="182"/>
      </w:pPr>
      <w:r>
        <w:rPr>
          <w:b/>
          <w:bCs/>
          <w:spacing w:val="-15"/>
        </w:rPr>
        <w:t>编</w:t>
      </w:r>
      <w:r>
        <w:rPr>
          <w:spacing w:val="85"/>
        </w:rPr>
        <w:t xml:space="preserve"> </w:t>
      </w:r>
      <w:r>
        <w:rPr>
          <w:b/>
          <w:bCs/>
          <w:spacing w:val="-15"/>
        </w:rPr>
        <w:t>制</w:t>
      </w:r>
      <w:r>
        <w:rPr>
          <w:spacing w:val="97"/>
        </w:rPr>
        <w:t xml:space="preserve"> </w:t>
      </w:r>
      <w:r>
        <w:rPr>
          <w:b/>
          <w:bCs/>
          <w:spacing w:val="-15"/>
        </w:rPr>
        <w:t>时</w:t>
      </w:r>
      <w:r>
        <w:rPr>
          <w:spacing w:val="107"/>
        </w:rPr>
        <w:t xml:space="preserve"> </w:t>
      </w:r>
      <w:r>
        <w:rPr>
          <w:b/>
          <w:bCs/>
          <w:spacing w:val="-15"/>
        </w:rPr>
        <w:t>间</w:t>
      </w:r>
      <w:r>
        <w:rPr>
          <w:spacing w:val="76"/>
        </w:rPr>
        <w:t xml:space="preserve"> </w:t>
      </w:r>
      <w:r>
        <w:rPr>
          <w:b/>
          <w:bCs/>
          <w:spacing w:val="-15"/>
        </w:rPr>
        <w:t>：</w:t>
      </w:r>
      <w:r>
        <w:rPr>
          <w:rFonts w:hint="eastAsia"/>
          <w:b/>
          <w:bCs/>
          <w:spacing w:val="-15"/>
          <w:lang w:val="en-US" w:eastAsia="zh-CN"/>
        </w:rPr>
        <w:t>二〇二五</w:t>
      </w:r>
      <w:r>
        <w:rPr>
          <w:b/>
          <w:bCs/>
          <w:spacing w:val="-15"/>
        </w:rPr>
        <w:t>年</w:t>
      </w:r>
      <w:r>
        <w:rPr>
          <w:rFonts w:hint="eastAsia"/>
          <w:b/>
          <w:bCs/>
          <w:spacing w:val="-52"/>
          <w:lang w:val="en-US" w:eastAsia="zh-CN"/>
        </w:rPr>
        <w:t>九</w:t>
      </w:r>
      <w:r>
        <w:rPr>
          <w:b/>
          <w:bCs/>
          <w:spacing w:val="-15"/>
        </w:rPr>
        <w:t>月</w:t>
      </w:r>
    </w:p>
    <w:p w14:paraId="22C43350">
      <w:pPr>
        <w:spacing w:line="220" w:lineRule="auto"/>
        <w:sectPr>
          <w:pgSz w:w="11907" w:h="16840"/>
          <w:pgMar w:top="1431" w:right="1357" w:bottom="0" w:left="1786" w:header="0" w:footer="0" w:gutter="0"/>
          <w:cols w:space="720" w:num="1"/>
        </w:sectPr>
      </w:pPr>
    </w:p>
    <w:p w14:paraId="45B2931C">
      <w:pPr>
        <w:spacing w:line="263" w:lineRule="auto"/>
        <w:rPr>
          <w:rFonts w:ascii="Arial"/>
          <w:sz w:val="21"/>
        </w:rPr>
      </w:pPr>
    </w:p>
    <w:p w14:paraId="62EA0550">
      <w:pPr>
        <w:spacing w:line="263" w:lineRule="auto"/>
        <w:rPr>
          <w:rFonts w:ascii="Arial"/>
          <w:sz w:val="21"/>
        </w:rPr>
      </w:pPr>
    </w:p>
    <w:sdt>
      <w:sdtPr>
        <w:rPr>
          <w:rFonts w:ascii="宋体" w:hAnsi="宋体" w:eastAsia="宋体" w:cs="Arial"/>
          <w:snapToGrid w:val="0"/>
          <w:color w:val="000000"/>
          <w:kern w:val="0"/>
          <w:sz w:val="21"/>
          <w:szCs w:val="21"/>
          <w:lang w:val="en-US" w:eastAsia="en-US" w:bidi="ar-SA"/>
        </w:rPr>
        <w:id w:val="147468423"/>
        <w15:color w:val="DBDBDB"/>
        <w:docPartObj>
          <w:docPartGallery w:val="Table of Contents"/>
          <w:docPartUnique/>
        </w:docPartObj>
      </w:sdtPr>
      <w:sdtEndPr>
        <w:rPr>
          <w:rFonts w:ascii="Arial" w:hAnsi="Arial" w:eastAsia="Arial" w:cs="Arial"/>
          <w:snapToGrid w:val="0"/>
          <w:color w:val="000000"/>
          <w:kern w:val="0"/>
          <w:sz w:val="28"/>
          <w:szCs w:val="28"/>
          <w:lang w:val="en-US" w:eastAsia="en-US" w:bidi="ar-SA"/>
        </w:rPr>
      </w:sdtEndPr>
      <w:sdtContent>
        <w:p w14:paraId="66C6F6F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48EB640">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_Toc14481 </w:instrText>
          </w:r>
          <w:r>
            <w:rPr>
              <w:sz w:val="28"/>
              <w:szCs w:val="28"/>
            </w:rPr>
            <w:fldChar w:fldCharType="separate"/>
          </w:r>
          <w:r>
            <w:rPr>
              <w:bCs/>
              <w:spacing w:val="5"/>
              <w:sz w:val="28"/>
              <w:szCs w:val="28"/>
            </w:rPr>
            <w:t>第一章</w:t>
          </w:r>
          <w:r>
            <w:rPr>
              <w:spacing w:val="5"/>
              <w:sz w:val="28"/>
              <w:szCs w:val="28"/>
            </w:rPr>
            <w:t xml:space="preserve"> </w:t>
          </w:r>
          <w:r>
            <w:rPr>
              <w:bCs/>
              <w:spacing w:val="5"/>
              <w:sz w:val="28"/>
              <w:szCs w:val="28"/>
            </w:rPr>
            <w:t>磋商公告</w:t>
          </w:r>
          <w:r>
            <w:rPr>
              <w:sz w:val="28"/>
              <w:szCs w:val="28"/>
            </w:rPr>
            <w:tab/>
          </w:r>
          <w:r>
            <w:rPr>
              <w:sz w:val="28"/>
              <w:szCs w:val="28"/>
            </w:rPr>
            <w:fldChar w:fldCharType="begin"/>
          </w:r>
          <w:r>
            <w:rPr>
              <w:sz w:val="28"/>
              <w:szCs w:val="28"/>
            </w:rPr>
            <w:instrText xml:space="preserve"> PAGEREF _Toc14481 \h </w:instrText>
          </w:r>
          <w:r>
            <w:rPr>
              <w:sz w:val="28"/>
              <w:szCs w:val="28"/>
            </w:rPr>
            <w:fldChar w:fldCharType="separate"/>
          </w:r>
          <w:r>
            <w:rPr>
              <w:sz w:val="28"/>
              <w:szCs w:val="28"/>
            </w:rPr>
            <w:t>3</w:t>
          </w:r>
          <w:r>
            <w:rPr>
              <w:sz w:val="28"/>
              <w:szCs w:val="28"/>
            </w:rPr>
            <w:fldChar w:fldCharType="end"/>
          </w:r>
          <w:r>
            <w:rPr>
              <w:sz w:val="28"/>
              <w:szCs w:val="28"/>
            </w:rPr>
            <w:fldChar w:fldCharType="end"/>
          </w:r>
        </w:p>
        <w:p w14:paraId="3DF97CE5">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_Toc12006 </w:instrText>
          </w:r>
          <w:r>
            <w:rPr>
              <w:sz w:val="28"/>
              <w:szCs w:val="28"/>
            </w:rPr>
            <w:fldChar w:fldCharType="separate"/>
          </w:r>
          <w:r>
            <w:rPr>
              <w:bCs/>
              <w:spacing w:val="6"/>
              <w:sz w:val="28"/>
              <w:szCs w:val="28"/>
            </w:rPr>
            <w:t>第二章</w:t>
          </w:r>
          <w:r>
            <w:rPr>
              <w:spacing w:val="6"/>
              <w:sz w:val="28"/>
              <w:szCs w:val="28"/>
            </w:rPr>
            <w:t xml:space="preserve"> </w:t>
          </w:r>
          <w:r>
            <w:rPr>
              <w:bCs/>
              <w:spacing w:val="6"/>
              <w:sz w:val="28"/>
              <w:szCs w:val="28"/>
            </w:rPr>
            <w:t>磋商须知</w:t>
          </w:r>
          <w:r>
            <w:rPr>
              <w:sz w:val="28"/>
              <w:szCs w:val="28"/>
            </w:rPr>
            <w:tab/>
          </w:r>
          <w:r>
            <w:rPr>
              <w:sz w:val="28"/>
              <w:szCs w:val="28"/>
            </w:rPr>
            <w:fldChar w:fldCharType="begin"/>
          </w:r>
          <w:r>
            <w:rPr>
              <w:sz w:val="28"/>
              <w:szCs w:val="28"/>
            </w:rPr>
            <w:instrText xml:space="preserve"> PAGEREF _Toc12006 \h </w:instrText>
          </w:r>
          <w:r>
            <w:rPr>
              <w:sz w:val="28"/>
              <w:szCs w:val="28"/>
            </w:rPr>
            <w:fldChar w:fldCharType="separate"/>
          </w:r>
          <w:r>
            <w:rPr>
              <w:sz w:val="28"/>
              <w:szCs w:val="28"/>
            </w:rPr>
            <w:t>7</w:t>
          </w:r>
          <w:r>
            <w:rPr>
              <w:sz w:val="28"/>
              <w:szCs w:val="28"/>
            </w:rPr>
            <w:fldChar w:fldCharType="end"/>
          </w:r>
          <w:r>
            <w:rPr>
              <w:sz w:val="28"/>
              <w:szCs w:val="28"/>
            </w:rPr>
            <w:fldChar w:fldCharType="end"/>
          </w:r>
        </w:p>
        <w:p w14:paraId="013849E1">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_Toc22024 </w:instrText>
          </w:r>
          <w:r>
            <w:rPr>
              <w:sz w:val="28"/>
              <w:szCs w:val="28"/>
            </w:rPr>
            <w:fldChar w:fldCharType="separate"/>
          </w:r>
          <w:r>
            <w:rPr>
              <w:bCs/>
              <w:spacing w:val="3"/>
              <w:sz w:val="28"/>
              <w:szCs w:val="28"/>
            </w:rPr>
            <w:t>第三章</w:t>
          </w:r>
          <w:r>
            <w:rPr>
              <w:spacing w:val="24"/>
              <w:sz w:val="28"/>
              <w:szCs w:val="28"/>
            </w:rPr>
            <w:t xml:space="preserve"> </w:t>
          </w:r>
          <w:r>
            <w:rPr>
              <w:bCs/>
              <w:spacing w:val="3"/>
              <w:sz w:val="28"/>
              <w:szCs w:val="28"/>
            </w:rPr>
            <w:t>商务条款</w:t>
          </w:r>
          <w:r>
            <w:rPr>
              <w:sz w:val="28"/>
              <w:szCs w:val="28"/>
            </w:rPr>
            <w:tab/>
          </w:r>
          <w:r>
            <w:rPr>
              <w:sz w:val="28"/>
              <w:szCs w:val="28"/>
            </w:rPr>
            <w:fldChar w:fldCharType="begin"/>
          </w:r>
          <w:r>
            <w:rPr>
              <w:sz w:val="28"/>
              <w:szCs w:val="28"/>
            </w:rPr>
            <w:instrText xml:space="preserve"> PAGEREF _Toc22024 \h </w:instrText>
          </w:r>
          <w:r>
            <w:rPr>
              <w:sz w:val="28"/>
              <w:szCs w:val="28"/>
            </w:rPr>
            <w:fldChar w:fldCharType="separate"/>
          </w:r>
          <w:r>
            <w:rPr>
              <w:sz w:val="28"/>
              <w:szCs w:val="28"/>
            </w:rPr>
            <w:t>28</w:t>
          </w:r>
          <w:r>
            <w:rPr>
              <w:sz w:val="28"/>
              <w:szCs w:val="28"/>
            </w:rPr>
            <w:fldChar w:fldCharType="end"/>
          </w:r>
          <w:r>
            <w:rPr>
              <w:sz w:val="28"/>
              <w:szCs w:val="28"/>
            </w:rPr>
            <w:fldChar w:fldCharType="end"/>
          </w:r>
        </w:p>
        <w:p w14:paraId="37893DA1">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_Toc30325 </w:instrText>
          </w:r>
          <w:r>
            <w:rPr>
              <w:sz w:val="28"/>
              <w:szCs w:val="28"/>
            </w:rPr>
            <w:fldChar w:fldCharType="separate"/>
          </w:r>
          <w:r>
            <w:rPr>
              <w:bCs/>
              <w:spacing w:val="6"/>
              <w:sz w:val="28"/>
              <w:szCs w:val="28"/>
            </w:rPr>
            <w:t>第四章</w:t>
          </w:r>
          <w:r>
            <w:rPr>
              <w:spacing w:val="6"/>
              <w:sz w:val="28"/>
              <w:szCs w:val="28"/>
            </w:rPr>
            <w:t xml:space="preserve"> </w:t>
          </w:r>
          <w:r>
            <w:rPr>
              <w:bCs/>
              <w:spacing w:val="6"/>
              <w:sz w:val="28"/>
              <w:szCs w:val="28"/>
            </w:rPr>
            <w:t>采购内容与要求</w:t>
          </w:r>
          <w:r>
            <w:rPr>
              <w:sz w:val="28"/>
              <w:szCs w:val="28"/>
            </w:rPr>
            <w:tab/>
          </w:r>
          <w:r>
            <w:rPr>
              <w:sz w:val="28"/>
              <w:szCs w:val="28"/>
            </w:rPr>
            <w:fldChar w:fldCharType="begin"/>
          </w:r>
          <w:r>
            <w:rPr>
              <w:sz w:val="28"/>
              <w:szCs w:val="28"/>
            </w:rPr>
            <w:instrText xml:space="preserve"> PAGEREF _Toc30325 \h </w:instrText>
          </w:r>
          <w:r>
            <w:rPr>
              <w:sz w:val="28"/>
              <w:szCs w:val="28"/>
            </w:rPr>
            <w:fldChar w:fldCharType="separate"/>
          </w:r>
          <w:r>
            <w:rPr>
              <w:sz w:val="28"/>
              <w:szCs w:val="28"/>
            </w:rPr>
            <w:t>34</w:t>
          </w:r>
          <w:r>
            <w:rPr>
              <w:sz w:val="28"/>
              <w:szCs w:val="28"/>
            </w:rPr>
            <w:fldChar w:fldCharType="end"/>
          </w:r>
          <w:r>
            <w:rPr>
              <w:sz w:val="28"/>
              <w:szCs w:val="28"/>
            </w:rPr>
            <w:fldChar w:fldCharType="end"/>
          </w:r>
        </w:p>
        <w:p w14:paraId="3121EA5A">
          <w:pPr>
            <w:pStyle w:val="7"/>
            <w:keepNext w:val="0"/>
            <w:keepLines w:val="0"/>
            <w:pageBreakBefore w:val="0"/>
            <w:widowControl/>
            <w:tabs>
              <w:tab w:val="right" w:leader="dot" w:pos="9188"/>
            </w:tabs>
            <w:kinsoku w:val="0"/>
            <w:wordWrap/>
            <w:overflowPunct/>
            <w:topLinePunct w:val="0"/>
            <w:autoSpaceDE w:val="0"/>
            <w:autoSpaceDN w:val="0"/>
            <w:bidi w:val="0"/>
            <w:adjustRightInd w:val="0"/>
            <w:snapToGrid w:val="0"/>
            <w:spacing w:line="480" w:lineRule="exact"/>
            <w:textAlignment w:val="baseline"/>
            <w:rPr>
              <w:sz w:val="28"/>
              <w:szCs w:val="28"/>
            </w:rPr>
          </w:pPr>
          <w:r>
            <w:rPr>
              <w:sz w:val="28"/>
              <w:szCs w:val="28"/>
            </w:rPr>
            <w:fldChar w:fldCharType="begin"/>
          </w:r>
          <w:r>
            <w:rPr>
              <w:sz w:val="28"/>
              <w:szCs w:val="28"/>
            </w:rPr>
            <w:instrText xml:space="preserve"> HYPERLINK \l _Toc30503 </w:instrText>
          </w:r>
          <w:r>
            <w:rPr>
              <w:sz w:val="28"/>
              <w:szCs w:val="28"/>
            </w:rPr>
            <w:fldChar w:fldCharType="separate"/>
          </w:r>
          <w:r>
            <w:rPr>
              <w:bCs/>
              <w:spacing w:val="6"/>
              <w:sz w:val="28"/>
              <w:szCs w:val="28"/>
            </w:rPr>
            <w:t>第五章</w:t>
          </w:r>
          <w:r>
            <w:rPr>
              <w:spacing w:val="6"/>
              <w:sz w:val="28"/>
              <w:szCs w:val="28"/>
            </w:rPr>
            <w:t xml:space="preserve"> </w:t>
          </w:r>
          <w:r>
            <w:rPr>
              <w:bCs/>
              <w:spacing w:val="6"/>
              <w:sz w:val="28"/>
              <w:szCs w:val="28"/>
            </w:rPr>
            <w:t>磋商响应文件基本格式</w:t>
          </w:r>
          <w:r>
            <w:rPr>
              <w:sz w:val="28"/>
              <w:szCs w:val="28"/>
            </w:rPr>
            <w:tab/>
          </w:r>
          <w:r>
            <w:rPr>
              <w:sz w:val="28"/>
              <w:szCs w:val="28"/>
            </w:rPr>
            <w:fldChar w:fldCharType="begin"/>
          </w:r>
          <w:r>
            <w:rPr>
              <w:sz w:val="28"/>
              <w:szCs w:val="28"/>
            </w:rPr>
            <w:instrText xml:space="preserve"> PAGEREF _Toc30503 \h </w:instrText>
          </w:r>
          <w:r>
            <w:rPr>
              <w:sz w:val="28"/>
              <w:szCs w:val="28"/>
            </w:rPr>
            <w:fldChar w:fldCharType="separate"/>
          </w:r>
          <w:r>
            <w:rPr>
              <w:sz w:val="28"/>
              <w:szCs w:val="28"/>
            </w:rPr>
            <w:t>36</w:t>
          </w:r>
          <w:r>
            <w:rPr>
              <w:sz w:val="28"/>
              <w:szCs w:val="28"/>
            </w:rPr>
            <w:fldChar w:fldCharType="end"/>
          </w:r>
          <w:r>
            <w:rPr>
              <w:sz w:val="28"/>
              <w:szCs w:val="28"/>
            </w:rPr>
            <w:fldChar w:fldCharType="end"/>
          </w:r>
        </w:p>
        <w:p w14:paraId="3968EE8E">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hAnsi="Arial" w:eastAsia="Arial" w:cs="Arial"/>
              <w:snapToGrid w:val="0"/>
              <w:color w:val="000000"/>
              <w:kern w:val="0"/>
              <w:sz w:val="28"/>
              <w:szCs w:val="28"/>
              <w:lang w:val="en-US" w:eastAsia="en-US" w:bidi="ar-SA"/>
            </w:rPr>
          </w:pPr>
          <w:r>
            <w:rPr>
              <w:sz w:val="28"/>
              <w:szCs w:val="28"/>
            </w:rPr>
            <w:fldChar w:fldCharType="end"/>
          </w:r>
        </w:p>
      </w:sdtContent>
    </w:sdt>
    <w:p w14:paraId="128BC680">
      <w:pPr>
        <w:spacing w:line="219" w:lineRule="auto"/>
        <w:rPr>
          <w:rFonts w:ascii="Arial" w:hAnsi="Arial" w:eastAsia="Arial" w:cs="Arial"/>
          <w:snapToGrid w:val="0"/>
          <w:color w:val="000000"/>
          <w:kern w:val="0"/>
          <w:sz w:val="28"/>
          <w:szCs w:val="28"/>
          <w:lang w:val="en-US" w:eastAsia="en-US" w:bidi="ar-SA"/>
        </w:rPr>
        <w:sectPr>
          <w:headerReference r:id="rId5" w:type="default"/>
          <w:footerReference r:id="rId6" w:type="default"/>
          <w:pgSz w:w="11906" w:h="16839"/>
          <w:pgMar w:top="1465" w:right="1301" w:bottom="1278" w:left="1417" w:header="1132" w:footer="1064" w:gutter="0"/>
          <w:pgNumType w:fmt="decimal" w:start="2"/>
          <w:cols w:space="720" w:num="1"/>
        </w:sectPr>
      </w:pPr>
    </w:p>
    <w:p w14:paraId="08B59F93">
      <w:pPr>
        <w:pStyle w:val="4"/>
        <w:spacing w:before="79" w:line="223" w:lineRule="auto"/>
        <w:ind w:left="3725"/>
        <w:outlineLvl w:val="0"/>
        <w:rPr>
          <w:sz w:val="31"/>
          <w:szCs w:val="31"/>
        </w:rPr>
      </w:pPr>
      <w:bookmarkStart w:id="0" w:name="bookmark1"/>
      <w:bookmarkEnd w:id="0"/>
      <w:bookmarkStart w:id="1" w:name="_Toc14481"/>
      <w:r>
        <w:rPr>
          <w:b/>
          <w:bCs/>
          <w:spacing w:val="5"/>
          <w:sz w:val="31"/>
          <w:szCs w:val="31"/>
        </w:rPr>
        <w:t>第一章</w:t>
      </w:r>
      <w:r>
        <w:rPr>
          <w:spacing w:val="5"/>
          <w:sz w:val="31"/>
          <w:szCs w:val="31"/>
        </w:rPr>
        <w:t xml:space="preserve"> </w:t>
      </w:r>
      <w:r>
        <w:rPr>
          <w:b/>
          <w:bCs/>
          <w:spacing w:val="5"/>
          <w:sz w:val="31"/>
          <w:szCs w:val="31"/>
        </w:rPr>
        <w:t>磋商公告</w:t>
      </w:r>
      <w:bookmarkEnd w:id="1"/>
    </w:p>
    <w:p w14:paraId="07E21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11"/>
          <w:b/>
          <w:bCs/>
          <w:i w:val="0"/>
          <w:iCs w:val="0"/>
          <w:caps w:val="0"/>
          <w:color w:val="333333"/>
          <w:spacing w:val="0"/>
          <w:sz w:val="21"/>
          <w:szCs w:val="21"/>
          <w:shd w:val="clear" w:fill="FFFFFF"/>
        </w:rPr>
        <w:t>项目概况</w:t>
      </w:r>
    </w:p>
    <w:p w14:paraId="4BEADE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汉滨区五里镇民主九年制学校保安服务项目</w:t>
      </w:r>
      <w:r>
        <w:rPr>
          <w:rFonts w:hint="eastAsia" w:ascii="微软雅黑" w:hAnsi="微软雅黑" w:eastAsia="微软雅黑" w:cs="微软雅黑"/>
          <w:i w:val="0"/>
          <w:iCs w:val="0"/>
          <w:caps w:val="0"/>
          <w:color w:val="auto"/>
          <w:spacing w:val="0"/>
          <w:sz w:val="21"/>
          <w:szCs w:val="21"/>
          <w:shd w:val="clear" w:fill="FFFFFF"/>
        </w:rPr>
        <w:t>的潜在供应商应在</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w:t>
      </w:r>
      <w:r>
        <w:rPr>
          <w:rFonts w:hint="eastAsia" w:ascii="微软雅黑" w:hAnsi="微软雅黑" w:eastAsia="微软雅黑" w:cs="微软雅黑"/>
          <w:i w:val="0"/>
          <w:iCs w:val="0"/>
          <w:caps w:val="0"/>
          <w:color w:val="auto"/>
          <w:spacing w:val="0"/>
          <w:sz w:val="21"/>
          <w:szCs w:val="21"/>
          <w:shd w:val="clear" w:fill="FFFFFF"/>
        </w:rPr>
        <w:t>获取采购文件，并于 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月1</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 xml:space="preserve">日 </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时00分 （北京时间）前提交响应文件。</w:t>
      </w:r>
    </w:p>
    <w:p w14:paraId="58B66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一、项目基本情况</w:t>
      </w:r>
    </w:p>
    <w:p w14:paraId="0C229E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ZCSP-汉滨区-2025-00730</w:t>
      </w:r>
    </w:p>
    <w:p w14:paraId="69C3A6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汉滨区五里镇民主九年制学校保安服务项目</w:t>
      </w:r>
    </w:p>
    <w:p w14:paraId="31C61E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721CEF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eastAsia="zh-CN"/>
        </w:rPr>
        <w:t>155,000.00</w:t>
      </w:r>
      <w:r>
        <w:rPr>
          <w:rFonts w:hint="eastAsia" w:ascii="微软雅黑" w:hAnsi="微软雅黑" w:eastAsia="微软雅黑" w:cs="微软雅黑"/>
          <w:i w:val="0"/>
          <w:iCs w:val="0"/>
          <w:caps w:val="0"/>
          <w:color w:val="auto"/>
          <w:spacing w:val="0"/>
          <w:sz w:val="21"/>
          <w:szCs w:val="21"/>
          <w:shd w:val="clear" w:fill="FFFFFF"/>
        </w:rPr>
        <w:t>元</w:t>
      </w:r>
    </w:p>
    <w:p w14:paraId="3EC849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5760FD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汉滨区五里镇民主九年制学校保安服务项目</w:t>
      </w:r>
      <w:r>
        <w:rPr>
          <w:rFonts w:hint="eastAsia" w:ascii="微软雅黑" w:hAnsi="微软雅黑" w:eastAsia="微软雅黑" w:cs="微软雅黑"/>
          <w:i w:val="0"/>
          <w:iCs w:val="0"/>
          <w:caps w:val="0"/>
          <w:color w:val="auto"/>
          <w:spacing w:val="0"/>
          <w:sz w:val="21"/>
          <w:szCs w:val="21"/>
          <w:shd w:val="clear" w:fill="FFFFFF"/>
        </w:rPr>
        <w:t>):</w:t>
      </w:r>
    </w:p>
    <w:p w14:paraId="141415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155,000.00</w:t>
      </w:r>
      <w:r>
        <w:rPr>
          <w:rFonts w:hint="eastAsia" w:ascii="微软雅黑" w:hAnsi="微软雅黑" w:eastAsia="微软雅黑" w:cs="微软雅黑"/>
          <w:i w:val="0"/>
          <w:iCs w:val="0"/>
          <w:caps w:val="0"/>
          <w:color w:val="auto"/>
          <w:spacing w:val="0"/>
          <w:sz w:val="21"/>
          <w:szCs w:val="21"/>
          <w:shd w:val="clear" w:fill="FFFFFF"/>
        </w:rPr>
        <w:t>元</w:t>
      </w:r>
    </w:p>
    <w:p w14:paraId="46B639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155,000.00</w:t>
      </w:r>
      <w:r>
        <w:rPr>
          <w:rFonts w:hint="eastAsia" w:ascii="微软雅黑" w:hAnsi="微软雅黑" w:eastAsia="微软雅黑" w:cs="微软雅黑"/>
          <w:i w:val="0"/>
          <w:iCs w:val="0"/>
          <w:caps w:val="0"/>
          <w:color w:val="auto"/>
          <w:spacing w:val="0"/>
          <w:sz w:val="21"/>
          <w:szCs w:val="21"/>
          <w:shd w:val="clear" w:fill="FFFFFF"/>
        </w:rPr>
        <w:t>元</w:t>
      </w:r>
    </w:p>
    <w:tbl>
      <w:tblPr>
        <w:tblStyle w:val="9"/>
        <w:tblW w:w="978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3"/>
        <w:gridCol w:w="1542"/>
        <w:gridCol w:w="3524"/>
        <w:gridCol w:w="956"/>
        <w:gridCol w:w="1298"/>
        <w:gridCol w:w="1560"/>
      </w:tblGrid>
      <w:tr w14:paraId="7EB5DC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9" w:hRule="atLeast"/>
          <w:tblHeader/>
        </w:trPr>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FEA17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品目号</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96491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品目名称</w:t>
            </w:r>
          </w:p>
        </w:tc>
        <w:tc>
          <w:tcPr>
            <w:tcW w:w="3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B8F1A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采购标的</w:t>
            </w:r>
          </w:p>
        </w:tc>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CABAE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数量（单位）</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B5631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0059A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snapToGrid w:val="0"/>
                <w:color w:val="auto"/>
                <w:kern w:val="0"/>
                <w:sz w:val="21"/>
                <w:szCs w:val="21"/>
                <w:lang w:val="en-US" w:eastAsia="zh-CN" w:bidi="ar"/>
              </w:rPr>
              <w:t>品目预算(元)</w:t>
            </w:r>
          </w:p>
        </w:tc>
      </w:tr>
      <w:tr w14:paraId="6F08AD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trPr>
        <w:tc>
          <w:tcPr>
            <w:tcW w:w="9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9186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1-1</w:t>
            </w:r>
          </w:p>
        </w:tc>
        <w:tc>
          <w:tcPr>
            <w:tcW w:w="15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A17DA2">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保安服务</w:t>
            </w:r>
          </w:p>
        </w:tc>
        <w:tc>
          <w:tcPr>
            <w:tcW w:w="35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2746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color w:val="auto"/>
                <w:sz w:val="21"/>
                <w:szCs w:val="21"/>
                <w:lang w:eastAsia="zh-CN"/>
              </w:rPr>
              <w:t>汉滨区五里镇民主九年制学校保安服务项目</w:t>
            </w:r>
          </w:p>
        </w:tc>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9C6A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1(项)</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B091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snapToGrid w:val="0"/>
                <w:color w:val="auto"/>
                <w:kern w:val="0"/>
                <w:sz w:val="21"/>
                <w:szCs w:val="21"/>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5A902F">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hint="eastAsia" w:ascii="宋体" w:hAnsi="宋体" w:eastAsia="宋体" w:cs="宋体"/>
                <w:snapToGrid w:val="0"/>
                <w:color w:val="auto"/>
                <w:kern w:val="0"/>
                <w:sz w:val="21"/>
                <w:szCs w:val="21"/>
                <w:lang w:val="en-US" w:eastAsia="zh-CN" w:bidi="ar"/>
              </w:rPr>
              <w:t>155,000.00</w:t>
            </w:r>
          </w:p>
        </w:tc>
      </w:tr>
    </w:tbl>
    <w:p w14:paraId="320FFE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6DDD6D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合同履行期限：</w:t>
      </w:r>
      <w:r>
        <w:rPr>
          <w:rFonts w:hint="eastAsia" w:ascii="微软雅黑" w:hAnsi="微软雅黑" w:eastAsia="微软雅黑" w:cs="微软雅黑"/>
          <w:i w:val="0"/>
          <w:iCs w:val="0"/>
          <w:caps w:val="0"/>
          <w:color w:val="auto"/>
          <w:spacing w:val="0"/>
          <w:sz w:val="21"/>
          <w:szCs w:val="21"/>
          <w:shd w:val="clear" w:fill="FFFFFF"/>
          <w:lang w:val="en-US" w:eastAsia="zh-CN"/>
        </w:rPr>
        <w:t>一年</w:t>
      </w:r>
    </w:p>
    <w:p w14:paraId="0D815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二、申请人的资格要求：</w:t>
      </w:r>
    </w:p>
    <w:p w14:paraId="2DC3E6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1CA7A9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06990A9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汉滨区五里镇民主九年制学校保安服务项目</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2EDC61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7）《关于运用政府采购政策支持乡村产业振兴的通知》（财库〔2021〕19 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9）《关于进一步加大政府采购支持中小企业力度的通知》（财库〔2022〕19号)。</w:t>
      </w:r>
    </w:p>
    <w:p w14:paraId="09B140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748690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汉滨区五里镇民主九年制学校保安服务项目</w:t>
      </w:r>
      <w:r>
        <w:rPr>
          <w:rFonts w:hint="eastAsia" w:ascii="微软雅黑" w:hAnsi="微软雅黑" w:eastAsia="微软雅黑" w:cs="微软雅黑"/>
          <w:i w:val="0"/>
          <w:iCs w:val="0"/>
          <w:caps w:val="0"/>
          <w:color w:val="auto"/>
          <w:spacing w:val="0"/>
          <w:sz w:val="21"/>
          <w:szCs w:val="21"/>
          <w:shd w:val="clear" w:fill="FFFFFF"/>
        </w:rPr>
        <w:t>)特定资格要求如下:</w:t>
      </w:r>
    </w:p>
    <w:p w14:paraId="5619EC9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1）合法注册的法人或其他组织，并出具合法有效的营业执照、组织机构代码证、税务登记证（或统一社会信用代码的营业执照）；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2）法定代表人或负责人授权书（附法定代表人或负责人身份证复印件）及被授权人身份证（法定代表人或负责人直接参加投标只须提供法定代表人或负责人身份证）；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3）供应商通过“信用中国”网站(www.creditchina.gov.cn) 和中国政府采购网(www.ccgp.gov.cn)查询相关主体信用记录，截止时点为招标文件发出至投标截止时间内，网页截图加盖投标供应商公章。对列入失信被执行人、重大税收违法案件当事人名单、政府采购严重违法失信行为记录名单及其他不符合《中华人民共和国政府采购法》第二十二条规定条件的供应商，将被视为不合格供应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务状况报告：提供2024年度财务审计报告（成立时间至提交投标文件截止时间不足一年的可提供成立后任意时段的资产负债表），或其开标前半年内基本存款账户开户银行出具的资信证明及基本存款账户开户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5）社会保障资金缴纳证明：提供2025年01月01日以来至少一个月的社会保障资金缴存单据或社保机构开具的社会保险参保缴费情况证明；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6）税收缴纳证明：自2025年01月01日以来已缴纳的至少一个月的缴税凭证。依法免税的投标单位应提供相关文件证明；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7）供应商需提供具有公安机关核发的保安服务许可证（省外企业需提供陕西省公安机关备案登记证）；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8）本项目专门面向中小企业采购，供应商须提供《中小企业声明函》；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9）本项目不接受联合体投标，需出具非联合体投标声明。</w:t>
      </w:r>
    </w:p>
    <w:p w14:paraId="6CF79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三、获取采购文件</w:t>
      </w:r>
    </w:p>
    <w:p w14:paraId="0E0B3F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时间：2025年0</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25</w:t>
      </w:r>
      <w:r>
        <w:rPr>
          <w:rFonts w:hint="eastAsia" w:ascii="微软雅黑" w:hAnsi="微软雅黑" w:eastAsia="微软雅黑" w:cs="微软雅黑"/>
          <w:i w:val="0"/>
          <w:iCs w:val="0"/>
          <w:caps w:val="0"/>
          <w:color w:val="auto"/>
          <w:spacing w:val="0"/>
          <w:sz w:val="21"/>
          <w:szCs w:val="21"/>
          <w:shd w:val="clear" w:fill="FFFFFF"/>
        </w:rPr>
        <w:t>日 至 2025年09月</w:t>
      </w:r>
      <w:r>
        <w:rPr>
          <w:rFonts w:hint="eastAsia" w:ascii="微软雅黑" w:hAnsi="微软雅黑" w:eastAsia="微软雅黑" w:cs="微软雅黑"/>
          <w:i w:val="0"/>
          <w:iCs w:val="0"/>
          <w:caps w:val="0"/>
          <w:color w:val="auto"/>
          <w:spacing w:val="0"/>
          <w:sz w:val="21"/>
          <w:szCs w:val="21"/>
          <w:shd w:val="clear" w:fill="FFFFFF"/>
          <w:lang w:val="en-US" w:eastAsia="zh-CN"/>
        </w:rPr>
        <w:t>30</w:t>
      </w:r>
      <w:r>
        <w:rPr>
          <w:rFonts w:hint="eastAsia" w:ascii="微软雅黑" w:hAnsi="微软雅黑" w:eastAsia="微软雅黑" w:cs="微软雅黑"/>
          <w:i w:val="0"/>
          <w:iCs w:val="0"/>
          <w:caps w:val="0"/>
          <w:color w:val="auto"/>
          <w:spacing w:val="0"/>
          <w:sz w:val="21"/>
          <w:szCs w:val="21"/>
          <w:shd w:val="clear" w:fill="FFFFFF"/>
        </w:rPr>
        <w:t>日 ，每天上午 09:00:00 至 12:00:00 ，下午 14:00:00 至 17:00:00 （北京时间）</w:t>
      </w:r>
    </w:p>
    <w:p w14:paraId="1CB908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w:t>
      </w:r>
    </w:p>
    <w:p w14:paraId="59A09A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w:t>
      </w:r>
      <w:r>
        <w:rPr>
          <w:rFonts w:hint="eastAsia" w:ascii="微软雅黑" w:hAnsi="微软雅黑" w:eastAsia="微软雅黑" w:cs="微软雅黑"/>
          <w:i w:val="0"/>
          <w:iCs w:val="0"/>
          <w:caps w:val="0"/>
          <w:color w:val="auto"/>
          <w:spacing w:val="0"/>
          <w:sz w:val="21"/>
          <w:szCs w:val="21"/>
          <w:shd w:val="clear" w:fill="FFFFFF"/>
          <w:lang w:val="en-US" w:eastAsia="zh-CN"/>
        </w:rPr>
        <w:t>在线</w:t>
      </w:r>
      <w:r>
        <w:rPr>
          <w:rFonts w:hint="eastAsia" w:ascii="微软雅黑" w:hAnsi="微软雅黑" w:eastAsia="微软雅黑" w:cs="微软雅黑"/>
          <w:i w:val="0"/>
          <w:iCs w:val="0"/>
          <w:caps w:val="0"/>
          <w:color w:val="auto"/>
          <w:spacing w:val="0"/>
          <w:sz w:val="21"/>
          <w:szCs w:val="21"/>
          <w:shd w:val="clear" w:fill="FFFFFF"/>
        </w:rPr>
        <w:t>获取</w:t>
      </w:r>
    </w:p>
    <w:p w14:paraId="00C415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14:paraId="28E2B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四、响应文件提交</w:t>
      </w:r>
    </w:p>
    <w:p w14:paraId="6838026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 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日</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时00分00秒 （北京时间）</w:t>
      </w:r>
    </w:p>
    <w:p w14:paraId="7A7A0D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地点：安康市</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w:t>
      </w:r>
      <w:r>
        <w:rPr>
          <w:rFonts w:hint="eastAsia" w:ascii="微软雅黑" w:hAnsi="微软雅黑" w:eastAsia="微软雅黑" w:cs="微软雅黑"/>
          <w:i w:val="0"/>
          <w:iCs w:val="0"/>
          <w:caps w:val="0"/>
          <w:color w:val="auto"/>
          <w:spacing w:val="0"/>
          <w:sz w:val="21"/>
          <w:szCs w:val="21"/>
          <w:shd w:val="clear" w:fill="FFFFFF"/>
        </w:rPr>
        <w:t>会议室</w:t>
      </w:r>
    </w:p>
    <w:p w14:paraId="280BC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五、开启</w:t>
      </w:r>
    </w:p>
    <w:p w14:paraId="0D3EE4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 xml:space="preserve">日 </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rPr>
        <w:t>时00分00秒 （北京时间）</w:t>
      </w:r>
    </w:p>
    <w:p w14:paraId="0D7F594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地点：安康市</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w:t>
      </w:r>
      <w:r>
        <w:rPr>
          <w:rFonts w:hint="eastAsia" w:ascii="微软雅黑" w:hAnsi="微软雅黑" w:eastAsia="微软雅黑" w:cs="微软雅黑"/>
          <w:i w:val="0"/>
          <w:iCs w:val="0"/>
          <w:caps w:val="0"/>
          <w:color w:val="auto"/>
          <w:spacing w:val="0"/>
          <w:sz w:val="21"/>
          <w:szCs w:val="21"/>
          <w:shd w:val="clear" w:fill="FFFFFF"/>
        </w:rPr>
        <w:t>会议室</w:t>
      </w:r>
    </w:p>
    <w:p w14:paraId="7EB56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六、公告期限</w:t>
      </w:r>
    </w:p>
    <w:p w14:paraId="2FB06C5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个工作日。</w:t>
      </w:r>
    </w:p>
    <w:p w14:paraId="5DD8D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七、其他补充事宜</w:t>
      </w:r>
    </w:p>
    <w:p w14:paraId="6F3370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1、投标供应商需在文件发售时间内需将单位介绍信、本人身份证、营业执照复印件、中小企业声明函一套加盖原色公章以“项目名称+联系人姓名+联系电话”为邮件标题发送电子资料（PDF格式）发送至扫描发送至</w:t>
      </w:r>
      <w:r>
        <w:rPr>
          <w:rFonts w:hint="eastAsia" w:ascii="宋体" w:hAnsi="宋体" w:eastAsia="宋体" w:cs="宋体"/>
          <w:i w:val="0"/>
          <w:iCs w:val="0"/>
          <w:caps w:val="0"/>
          <w:color w:val="auto"/>
          <w:spacing w:val="0"/>
          <w:sz w:val="21"/>
          <w:szCs w:val="21"/>
          <w:shd w:val="clear" w:fill="FFFFFF"/>
          <w:lang w:val="en-US" w:eastAsia="zh-CN"/>
        </w:rPr>
        <w:t>1363301239</w:t>
      </w:r>
      <w:r>
        <w:rPr>
          <w:rFonts w:hint="eastAsia" w:ascii="宋体" w:hAnsi="宋体" w:eastAsia="宋体" w:cs="宋体"/>
          <w:i w:val="0"/>
          <w:iCs w:val="0"/>
          <w:caps w:val="0"/>
          <w:color w:val="auto"/>
          <w:spacing w:val="0"/>
          <w:sz w:val="21"/>
          <w:szCs w:val="21"/>
          <w:shd w:val="clear" w:fill="FFFFFF"/>
        </w:rPr>
        <w:t>@qq.com邮箱，并联系采购人确认；2、请各供应商获取文件后，根据《陕西省财政厅关于政府采购供应商注册登记有关事项的通知》的要求，参加本项目投标且符合《中华人民共和国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3A43F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11"/>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38E6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2902B7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名称：汉滨区五里镇四合初中</w:t>
      </w:r>
    </w:p>
    <w:p w14:paraId="303E65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lang w:eastAsia="zh-CN"/>
        </w:rPr>
        <w:t>（汉滨区五里镇民主九年制学校）</w:t>
      </w:r>
      <w:r>
        <w:rPr>
          <w:rFonts w:hint="eastAsia" w:ascii="微软雅黑" w:hAnsi="微软雅黑" w:eastAsia="微软雅黑" w:cs="微软雅黑"/>
          <w:i w:val="0"/>
          <w:iCs w:val="0"/>
          <w:caps w:val="0"/>
          <w:color w:val="auto"/>
          <w:spacing w:val="0"/>
          <w:sz w:val="21"/>
          <w:szCs w:val="21"/>
          <w:shd w:val="clear" w:fill="FFFFFF"/>
        </w:rPr>
        <w:t xml:space="preserve">汉滨区五里镇龙头村  </w:t>
      </w:r>
    </w:p>
    <w:p w14:paraId="1B87C6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val="en-US" w:eastAsia="zh-CN"/>
        </w:rPr>
        <w:t>陈老师13379411567</w:t>
      </w:r>
    </w:p>
    <w:p w14:paraId="75EF34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汉滨区五里镇民主九年制学校</w:t>
      </w:r>
    </w:p>
    <w:p w14:paraId="41FD0A45">
      <w:pPr>
        <w:spacing w:line="219" w:lineRule="auto"/>
        <w:rPr>
          <w:sz w:val="24"/>
          <w:szCs w:val="24"/>
        </w:rPr>
      </w:pPr>
    </w:p>
    <w:p w14:paraId="72FE2E19">
      <w:pPr>
        <w:spacing w:line="219" w:lineRule="auto"/>
        <w:rPr>
          <w:rFonts w:hint="default" w:eastAsia="宋体"/>
          <w:sz w:val="24"/>
          <w:szCs w:val="24"/>
          <w:lang w:val="en-US" w:eastAsia="zh-CN"/>
        </w:rPr>
        <w:sectPr>
          <w:headerReference r:id="rId7" w:type="default"/>
          <w:footerReference r:id="rId8" w:type="default"/>
          <w:pgSz w:w="11906" w:h="16839"/>
          <w:pgMar w:top="1465" w:right="1249" w:bottom="1278" w:left="1417" w:header="1132" w:footer="1064" w:gutter="0"/>
          <w:pgNumType w:fmt="decimal"/>
          <w:cols w:space="720" w:num="1"/>
        </w:sectPr>
      </w:pPr>
      <w:r>
        <w:rPr>
          <w:rFonts w:hint="eastAsia" w:eastAsia="宋体"/>
          <w:sz w:val="24"/>
          <w:szCs w:val="24"/>
          <w:lang w:val="en-US" w:eastAsia="zh-CN"/>
        </w:rPr>
        <w:t xml:space="preserve">                                                                                                            </w:t>
      </w:r>
      <w:r>
        <w:rPr>
          <w:rFonts w:hint="eastAsia" w:ascii="微软雅黑" w:hAnsi="微软雅黑" w:eastAsia="微软雅黑" w:cs="微软雅黑"/>
          <w:i w:val="0"/>
          <w:iCs w:val="0"/>
          <w:caps w:val="0"/>
          <w:snapToGrid w:val="0"/>
          <w:color w:val="333333"/>
          <w:spacing w:val="0"/>
          <w:kern w:val="0"/>
          <w:sz w:val="21"/>
          <w:szCs w:val="21"/>
          <w:shd w:val="clear" w:fill="FFFFFF"/>
          <w:lang w:val="en-US" w:eastAsia="zh-CN" w:bidi="ar"/>
        </w:rPr>
        <w:t xml:space="preserve">   2025年09月24日</w:t>
      </w:r>
    </w:p>
    <w:p w14:paraId="093470A7">
      <w:pPr>
        <w:pStyle w:val="4"/>
        <w:spacing w:before="107" w:line="224" w:lineRule="auto"/>
        <w:ind w:left="3342"/>
        <w:outlineLvl w:val="0"/>
        <w:rPr>
          <w:sz w:val="31"/>
          <w:szCs w:val="31"/>
        </w:rPr>
      </w:pPr>
      <w:bookmarkStart w:id="2" w:name="_Toc12006"/>
      <w:r>
        <w:rPr>
          <w:b/>
          <w:bCs/>
          <w:spacing w:val="6"/>
          <w:sz w:val="31"/>
          <w:szCs w:val="31"/>
        </w:rPr>
        <w:t>第二章</w:t>
      </w:r>
      <w:r>
        <w:rPr>
          <w:spacing w:val="6"/>
          <w:sz w:val="31"/>
          <w:szCs w:val="31"/>
        </w:rPr>
        <w:t xml:space="preserve"> </w:t>
      </w:r>
      <w:r>
        <w:rPr>
          <w:b/>
          <w:bCs/>
          <w:spacing w:val="6"/>
          <w:sz w:val="31"/>
          <w:szCs w:val="31"/>
        </w:rPr>
        <w:t>磋商须知</w:t>
      </w:r>
      <w:bookmarkEnd w:id="2"/>
    </w:p>
    <w:p w14:paraId="46E5CA3E">
      <w:pPr>
        <w:pStyle w:val="4"/>
        <w:spacing w:before="254" w:line="220" w:lineRule="auto"/>
        <w:ind w:left="3949"/>
        <w:rPr>
          <w:sz w:val="30"/>
          <w:szCs w:val="30"/>
        </w:rPr>
      </w:pPr>
      <w:r>
        <w:rPr>
          <w:b/>
          <w:bCs/>
          <w:spacing w:val="-7"/>
          <w:sz w:val="30"/>
          <w:szCs w:val="30"/>
        </w:rPr>
        <w:t>一、总则</w:t>
      </w:r>
    </w:p>
    <w:p w14:paraId="645579EC">
      <w:pPr>
        <w:pStyle w:val="4"/>
        <w:spacing w:before="280" w:line="364" w:lineRule="auto"/>
        <w:ind w:left="8" w:right="61" w:firstLine="480"/>
        <w:jc w:val="both"/>
        <w:rPr>
          <w:sz w:val="24"/>
          <w:szCs w:val="24"/>
        </w:rPr>
      </w:pPr>
      <w:r>
        <w:rPr>
          <w:spacing w:val="-2"/>
          <w:sz w:val="24"/>
          <w:szCs w:val="24"/>
        </w:rPr>
        <w:t>本次招标依据《中华人民共和国政府采购法》、《中华人民共和国政府采购法实施</w:t>
      </w:r>
      <w:r>
        <w:rPr>
          <w:spacing w:val="12"/>
          <w:sz w:val="24"/>
          <w:szCs w:val="24"/>
        </w:rPr>
        <w:t xml:space="preserve"> </w:t>
      </w:r>
      <w:r>
        <w:rPr>
          <w:sz w:val="24"/>
          <w:szCs w:val="24"/>
        </w:rPr>
        <w:t>条例》（国务院令第658</w:t>
      </w:r>
      <w:r>
        <w:rPr>
          <w:spacing w:val="-45"/>
          <w:sz w:val="24"/>
          <w:szCs w:val="24"/>
        </w:rPr>
        <w:t xml:space="preserve"> </w:t>
      </w:r>
      <w:r>
        <w:rPr>
          <w:sz w:val="24"/>
          <w:szCs w:val="24"/>
        </w:rPr>
        <w:t>号）、《政府采购货物和服务</w:t>
      </w:r>
      <w:r>
        <w:rPr>
          <w:spacing w:val="-1"/>
          <w:sz w:val="24"/>
          <w:szCs w:val="24"/>
        </w:rPr>
        <w:t>招标投标管理办法》（财政部令</w:t>
      </w:r>
      <w:r>
        <w:rPr>
          <w:sz w:val="24"/>
          <w:szCs w:val="24"/>
        </w:rPr>
        <w:t xml:space="preserve"> </w:t>
      </w:r>
      <w:r>
        <w:rPr>
          <w:spacing w:val="-2"/>
          <w:sz w:val="24"/>
          <w:szCs w:val="24"/>
        </w:rPr>
        <w:t>第</w:t>
      </w:r>
      <w:r>
        <w:rPr>
          <w:spacing w:val="-48"/>
          <w:sz w:val="24"/>
          <w:szCs w:val="24"/>
        </w:rPr>
        <w:t xml:space="preserve"> </w:t>
      </w:r>
      <w:r>
        <w:rPr>
          <w:spacing w:val="-2"/>
          <w:sz w:val="24"/>
          <w:szCs w:val="24"/>
        </w:rPr>
        <w:t>87</w:t>
      </w:r>
      <w:r>
        <w:rPr>
          <w:spacing w:val="-45"/>
          <w:sz w:val="24"/>
          <w:szCs w:val="24"/>
        </w:rPr>
        <w:t xml:space="preserve"> </w:t>
      </w:r>
      <w:r>
        <w:rPr>
          <w:spacing w:val="-2"/>
          <w:sz w:val="24"/>
          <w:szCs w:val="24"/>
        </w:rPr>
        <w:t>号）及国家现行有关法律法规执行。</w:t>
      </w:r>
    </w:p>
    <w:p w14:paraId="0688405C">
      <w:pPr>
        <w:pStyle w:val="4"/>
        <w:spacing w:line="218" w:lineRule="auto"/>
        <w:ind w:left="499"/>
        <w:rPr>
          <w:sz w:val="24"/>
          <w:szCs w:val="24"/>
        </w:rPr>
      </w:pPr>
      <w:r>
        <w:rPr>
          <w:b/>
          <w:bCs/>
          <w:spacing w:val="-6"/>
          <w:sz w:val="24"/>
          <w:szCs w:val="24"/>
        </w:rPr>
        <w:t>（一）采购人</w:t>
      </w:r>
    </w:p>
    <w:p w14:paraId="52EA31EE">
      <w:pPr>
        <w:pStyle w:val="4"/>
        <w:spacing w:before="191" w:line="219" w:lineRule="auto"/>
        <w:ind w:left="506"/>
        <w:rPr>
          <w:rFonts w:hint="eastAsia" w:eastAsia="宋体"/>
          <w:sz w:val="24"/>
          <w:szCs w:val="24"/>
          <w:lang w:eastAsia="zh-CN"/>
        </w:rPr>
      </w:pPr>
      <w:r>
        <w:rPr>
          <w:spacing w:val="-3"/>
          <w:sz w:val="24"/>
          <w:szCs w:val="24"/>
        </w:rPr>
        <w:t>1.采购人：</w:t>
      </w:r>
      <w:r>
        <w:rPr>
          <w:rFonts w:hint="eastAsia"/>
          <w:spacing w:val="-3"/>
          <w:sz w:val="24"/>
          <w:szCs w:val="24"/>
          <w:lang w:eastAsia="zh-CN"/>
        </w:rPr>
        <w:t>汉滨区五里镇民主九年制学校</w:t>
      </w:r>
    </w:p>
    <w:p w14:paraId="39FA0436">
      <w:pPr>
        <w:pStyle w:val="4"/>
        <w:spacing w:before="188" w:line="219" w:lineRule="auto"/>
        <w:ind w:left="499"/>
        <w:rPr>
          <w:sz w:val="24"/>
          <w:szCs w:val="24"/>
        </w:rPr>
      </w:pPr>
      <w:r>
        <w:rPr>
          <w:b/>
          <w:bCs/>
          <w:spacing w:val="-4"/>
          <w:sz w:val="24"/>
          <w:szCs w:val="24"/>
        </w:rPr>
        <w:t>（二）合格的供应商、合格的服务</w:t>
      </w:r>
    </w:p>
    <w:p w14:paraId="180CE932">
      <w:pPr>
        <w:pStyle w:val="4"/>
        <w:spacing w:before="190" w:line="219" w:lineRule="auto"/>
        <w:ind w:left="506"/>
        <w:rPr>
          <w:sz w:val="24"/>
          <w:szCs w:val="24"/>
        </w:rPr>
      </w:pPr>
      <w:r>
        <w:rPr>
          <w:spacing w:val="-4"/>
          <w:sz w:val="24"/>
          <w:szCs w:val="24"/>
        </w:rPr>
        <w:t>1.合格的供应商</w:t>
      </w:r>
    </w:p>
    <w:p w14:paraId="5C5D8410">
      <w:pPr>
        <w:pStyle w:val="4"/>
        <w:spacing w:before="189" w:line="220" w:lineRule="auto"/>
        <w:ind w:left="506"/>
        <w:rPr>
          <w:sz w:val="24"/>
          <w:szCs w:val="24"/>
        </w:rPr>
      </w:pPr>
      <w:r>
        <w:rPr>
          <w:spacing w:val="-7"/>
          <w:sz w:val="24"/>
          <w:szCs w:val="24"/>
        </w:rPr>
        <w:t>1.1</w:t>
      </w:r>
      <w:r>
        <w:rPr>
          <w:spacing w:val="20"/>
          <w:sz w:val="24"/>
          <w:szCs w:val="24"/>
        </w:rPr>
        <w:t xml:space="preserve"> </w:t>
      </w:r>
      <w:r>
        <w:rPr>
          <w:spacing w:val="-7"/>
          <w:sz w:val="24"/>
          <w:szCs w:val="24"/>
        </w:rPr>
        <w:t>资质要求</w:t>
      </w:r>
    </w:p>
    <w:p w14:paraId="19D923F5">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1）合法注册的法人或其他组织，并出具合法有效的营业执照、组织机构代码证、税务登记证（或统一社会信用代码的营业执照）； </w:t>
      </w:r>
    </w:p>
    <w:p w14:paraId="2E88520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2）法定代表人或负责人授权书（附法定代表人或负责人身份证复印件）及被授权人身份证（法定代表人或负责人直接参加投标只须提供法定代表人或负责人身份证）； </w:t>
      </w:r>
    </w:p>
    <w:p w14:paraId="592FED3F">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3）</w:t>
      </w:r>
      <w:r>
        <w:rPr>
          <w:rFonts w:hint="eastAsia"/>
          <w:b w:val="0"/>
          <w:bCs w:val="0"/>
          <w:spacing w:val="3"/>
          <w:sz w:val="24"/>
          <w:szCs w:val="24"/>
          <w:lang w:eastAsia="zh-CN"/>
        </w:rPr>
        <w:t>供应商通过“信用中国”网站(www.creditchina.gov.cn) 和中国政府采购网(www.ccgp.gov.cn)查询相关主体信用记 录，截止时点为招标文件发出至投标截止时间内，网页截图 加盖投标供应商公章。对列入失信被执行人、重大税收违法 案件当事人名单、政府采购严重违法失信行为记录名单及其 他不符合《中华人民共和国政府采购法》第二十二条规定条 件的供应商，将被视为不合格供应商</w:t>
      </w:r>
      <w:r>
        <w:rPr>
          <w:rFonts w:hint="eastAsia"/>
          <w:b w:val="0"/>
          <w:bCs w:val="0"/>
          <w:spacing w:val="3"/>
          <w:sz w:val="24"/>
          <w:szCs w:val="24"/>
        </w:rPr>
        <w:t>；</w:t>
      </w:r>
    </w:p>
    <w:p w14:paraId="7462488C">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4）财务状况报告：提供2024年度财务审计报告（成立时间至提交投标文件截止时间不足一年的可提供成立后任意时段的资产负债表），或其开标前半年内基本存款账户开户银行出具的资信证明及基本存款账户开户许可证；</w:t>
      </w:r>
    </w:p>
    <w:p w14:paraId="4AE5424D">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5）社会保障资金缴纳证明：提供2025年01月01日以来至少一个月的社会保障资金缴存单据或社保机构开具的社会保险参保缴费情况证明；</w:t>
      </w:r>
    </w:p>
    <w:p w14:paraId="5D29C81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6）税收缴纳证明：自2025年01月01日以来已缴纳的至少一个月的缴税凭证。依法免税的投标单位应提供相关文件证明；</w:t>
      </w:r>
    </w:p>
    <w:p w14:paraId="71B45302">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7）供应商需提供具有公安机关核发的保安服务许可证（省外企业需提供陕西省公安机关备案登记证）；</w:t>
      </w:r>
    </w:p>
    <w:p w14:paraId="13389F7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8）本项目专门面向中小企业采购，供应商须提供《中小企业声明函》；</w:t>
      </w:r>
    </w:p>
    <w:p w14:paraId="41C66DB8">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9）本项目不接受联合体投标，需出具非联合体投标声明。</w:t>
      </w:r>
    </w:p>
    <w:p w14:paraId="568B0FDC">
      <w:pPr>
        <w:pStyle w:val="4"/>
        <w:spacing w:before="189" w:line="365" w:lineRule="auto"/>
        <w:ind w:left="7" w:right="33" w:firstLine="480"/>
        <w:jc w:val="both"/>
        <w:rPr>
          <w:sz w:val="24"/>
          <w:szCs w:val="24"/>
        </w:rPr>
      </w:pPr>
      <w:r>
        <w:rPr>
          <w:b/>
          <w:bCs/>
          <w:spacing w:val="3"/>
          <w:sz w:val="24"/>
          <w:szCs w:val="24"/>
        </w:rPr>
        <w:t>供应商须保证在磋商响应文件中仍有上述资格证明文</w:t>
      </w:r>
      <w:r>
        <w:rPr>
          <w:b/>
          <w:bCs/>
          <w:spacing w:val="2"/>
          <w:sz w:val="24"/>
          <w:szCs w:val="24"/>
        </w:rPr>
        <w:t>件并加盖投标人红色公章的</w:t>
      </w:r>
      <w:r>
        <w:rPr>
          <w:sz w:val="24"/>
          <w:szCs w:val="24"/>
        </w:rPr>
        <w:t xml:space="preserve"> </w:t>
      </w:r>
      <w:r>
        <w:rPr>
          <w:b/>
          <w:bCs/>
          <w:spacing w:val="-4"/>
          <w:sz w:val="24"/>
          <w:szCs w:val="24"/>
        </w:rPr>
        <w:t>复印件；磋商时应提供以上加盖投标人红色公章的上述资格证明文件的复印件，以</w:t>
      </w:r>
      <w:r>
        <w:rPr>
          <w:b/>
          <w:bCs/>
          <w:spacing w:val="-5"/>
          <w:sz w:val="24"/>
          <w:szCs w:val="24"/>
        </w:rPr>
        <w:t>备现</w:t>
      </w:r>
      <w:r>
        <w:rPr>
          <w:sz w:val="24"/>
          <w:szCs w:val="24"/>
        </w:rPr>
        <w:t xml:space="preserve"> </w:t>
      </w:r>
      <w:r>
        <w:rPr>
          <w:b/>
          <w:bCs/>
          <w:spacing w:val="-5"/>
          <w:sz w:val="24"/>
          <w:szCs w:val="24"/>
        </w:rPr>
        <w:t>场审核。</w:t>
      </w:r>
    </w:p>
    <w:p w14:paraId="7B3ACB3F">
      <w:pPr>
        <w:pStyle w:val="4"/>
        <w:spacing w:line="219" w:lineRule="auto"/>
        <w:ind w:left="491"/>
        <w:rPr>
          <w:sz w:val="24"/>
          <w:szCs w:val="24"/>
        </w:rPr>
      </w:pPr>
      <w:r>
        <w:rPr>
          <w:b/>
          <w:bCs/>
          <w:spacing w:val="-4"/>
          <w:sz w:val="24"/>
          <w:szCs w:val="24"/>
        </w:rPr>
        <w:t>2.合格的服务</w:t>
      </w:r>
    </w:p>
    <w:p w14:paraId="09084F0D">
      <w:pPr>
        <w:pStyle w:val="4"/>
        <w:spacing w:before="187" w:line="219" w:lineRule="auto"/>
        <w:ind w:left="481"/>
        <w:rPr>
          <w:sz w:val="24"/>
          <w:szCs w:val="24"/>
        </w:rPr>
      </w:pPr>
      <w:r>
        <w:rPr>
          <w:spacing w:val="-1"/>
          <w:sz w:val="24"/>
          <w:szCs w:val="24"/>
        </w:rPr>
        <w:t>2.1 本次磋商采购的服务，均应来自上述第二章</w:t>
      </w:r>
      <w:r>
        <w:rPr>
          <w:spacing w:val="-33"/>
          <w:sz w:val="24"/>
          <w:szCs w:val="24"/>
        </w:rPr>
        <w:t xml:space="preserve"> </w:t>
      </w:r>
      <w:r>
        <w:rPr>
          <w:spacing w:val="-1"/>
          <w:sz w:val="24"/>
          <w:szCs w:val="24"/>
        </w:rPr>
        <w:t>1</w:t>
      </w:r>
      <w:r>
        <w:rPr>
          <w:spacing w:val="-2"/>
          <w:sz w:val="24"/>
          <w:szCs w:val="24"/>
        </w:rPr>
        <w:t>.1</w:t>
      </w:r>
      <w:r>
        <w:rPr>
          <w:spacing w:val="-49"/>
          <w:sz w:val="24"/>
          <w:szCs w:val="24"/>
        </w:rPr>
        <w:t xml:space="preserve"> </w:t>
      </w:r>
      <w:r>
        <w:rPr>
          <w:spacing w:val="-2"/>
          <w:sz w:val="24"/>
          <w:szCs w:val="24"/>
        </w:rPr>
        <w:t>条款所规定的合格供应商。</w:t>
      </w:r>
    </w:p>
    <w:p w14:paraId="7DBF6495">
      <w:pPr>
        <w:pStyle w:val="4"/>
        <w:spacing w:before="191" w:line="219" w:lineRule="auto"/>
        <w:ind w:left="491"/>
        <w:rPr>
          <w:sz w:val="24"/>
          <w:szCs w:val="24"/>
        </w:rPr>
      </w:pPr>
      <w:r>
        <w:rPr>
          <w:spacing w:val="-1"/>
          <w:sz w:val="24"/>
          <w:szCs w:val="24"/>
        </w:rPr>
        <w:t>2.2 服务系指磋商文件规定的，供应商须提供的所有服务等。</w:t>
      </w:r>
    </w:p>
    <w:p w14:paraId="3BB6C7AC">
      <w:pPr>
        <w:pStyle w:val="4"/>
        <w:spacing w:before="189" w:line="292" w:lineRule="auto"/>
        <w:ind w:left="17" w:right="33" w:firstLine="473"/>
        <w:rPr>
          <w:sz w:val="24"/>
          <w:szCs w:val="24"/>
        </w:rPr>
      </w:pPr>
      <w:r>
        <w:rPr>
          <w:sz w:val="24"/>
          <w:szCs w:val="24"/>
        </w:rPr>
        <w:t>2.3</w:t>
      </w:r>
      <w:r>
        <w:rPr>
          <w:spacing w:val="-51"/>
          <w:sz w:val="24"/>
          <w:szCs w:val="24"/>
        </w:rPr>
        <w:t xml:space="preserve"> </w:t>
      </w:r>
      <w:r>
        <w:rPr>
          <w:sz w:val="24"/>
          <w:szCs w:val="24"/>
        </w:rPr>
        <w:t>供应商须从采购人指定地点购买磋商文件并登记备案</w:t>
      </w:r>
      <w:r>
        <w:rPr>
          <w:spacing w:val="-1"/>
          <w:sz w:val="24"/>
          <w:szCs w:val="24"/>
        </w:rPr>
        <w:t>，未从采购人指定地点购</w:t>
      </w:r>
      <w:r>
        <w:rPr>
          <w:sz w:val="24"/>
          <w:szCs w:val="24"/>
        </w:rPr>
        <w:t xml:space="preserve"> </w:t>
      </w:r>
      <w:r>
        <w:rPr>
          <w:spacing w:val="-1"/>
          <w:sz w:val="24"/>
          <w:szCs w:val="24"/>
        </w:rPr>
        <w:t>买磋商文件并登记备案的潜在供应商均无资格参加磋商。</w:t>
      </w:r>
    </w:p>
    <w:p w14:paraId="297F464E">
      <w:pPr>
        <w:pStyle w:val="4"/>
        <w:spacing w:before="162" w:line="220" w:lineRule="auto"/>
        <w:ind w:left="259"/>
        <w:rPr>
          <w:sz w:val="24"/>
          <w:szCs w:val="24"/>
        </w:rPr>
      </w:pPr>
      <w:r>
        <w:rPr>
          <w:b/>
          <w:bCs/>
          <w:spacing w:val="-5"/>
          <w:sz w:val="24"/>
          <w:szCs w:val="24"/>
        </w:rPr>
        <w:t>（三）磋商费用</w:t>
      </w:r>
    </w:p>
    <w:p w14:paraId="7B1AB823">
      <w:pPr>
        <w:pStyle w:val="4"/>
        <w:spacing w:before="152" w:line="219" w:lineRule="auto"/>
        <w:ind w:left="488"/>
        <w:rPr>
          <w:sz w:val="24"/>
          <w:szCs w:val="24"/>
        </w:rPr>
      </w:pPr>
      <w:r>
        <w:rPr>
          <w:spacing w:val="-1"/>
          <w:sz w:val="24"/>
          <w:szCs w:val="24"/>
        </w:rPr>
        <w:t>供应商应承担所有与准备和参加磋商有关的费用。</w:t>
      </w:r>
    </w:p>
    <w:p w14:paraId="2D4162E8">
      <w:pPr>
        <w:pStyle w:val="4"/>
        <w:spacing w:before="174" w:line="219" w:lineRule="auto"/>
        <w:ind w:left="3649"/>
        <w:rPr>
          <w:sz w:val="30"/>
          <w:szCs w:val="30"/>
        </w:rPr>
      </w:pPr>
      <w:r>
        <w:rPr>
          <w:b/>
          <w:bCs/>
          <w:spacing w:val="-6"/>
          <w:sz w:val="30"/>
          <w:szCs w:val="30"/>
        </w:rPr>
        <w:t>二、磋商文件</w:t>
      </w:r>
    </w:p>
    <w:p w14:paraId="13CF0780">
      <w:pPr>
        <w:pStyle w:val="4"/>
        <w:spacing w:before="252" w:line="219" w:lineRule="auto"/>
        <w:ind w:left="259"/>
        <w:rPr>
          <w:sz w:val="24"/>
          <w:szCs w:val="24"/>
        </w:rPr>
      </w:pPr>
      <w:r>
        <w:rPr>
          <w:b/>
          <w:bCs/>
          <w:spacing w:val="-5"/>
          <w:sz w:val="24"/>
          <w:szCs w:val="24"/>
        </w:rPr>
        <w:t>（四）磋商文件构成</w:t>
      </w:r>
    </w:p>
    <w:p w14:paraId="5163EB6C">
      <w:pPr>
        <w:pStyle w:val="4"/>
        <w:spacing w:before="155" w:line="219" w:lineRule="auto"/>
        <w:ind w:left="477"/>
        <w:rPr>
          <w:sz w:val="24"/>
          <w:szCs w:val="24"/>
        </w:rPr>
      </w:pPr>
      <w:r>
        <w:rPr>
          <w:spacing w:val="-1"/>
          <w:sz w:val="24"/>
          <w:szCs w:val="24"/>
        </w:rPr>
        <w:t>磋商文件包括下列内容：</w:t>
      </w:r>
    </w:p>
    <w:p w14:paraId="23661793">
      <w:pPr>
        <w:pStyle w:val="4"/>
        <w:spacing w:before="154" w:line="218" w:lineRule="auto"/>
        <w:ind w:left="478"/>
        <w:rPr>
          <w:sz w:val="24"/>
          <w:szCs w:val="24"/>
        </w:rPr>
      </w:pPr>
      <w:r>
        <w:rPr>
          <w:spacing w:val="-2"/>
          <w:sz w:val="24"/>
          <w:szCs w:val="24"/>
        </w:rPr>
        <w:t>第一章 磋商公告</w:t>
      </w:r>
    </w:p>
    <w:p w14:paraId="0EEF476D">
      <w:pPr>
        <w:pStyle w:val="4"/>
        <w:spacing w:before="158" w:line="219" w:lineRule="auto"/>
        <w:ind w:left="478"/>
        <w:rPr>
          <w:sz w:val="24"/>
          <w:szCs w:val="24"/>
        </w:rPr>
      </w:pPr>
      <w:r>
        <w:rPr>
          <w:spacing w:val="-2"/>
          <w:sz w:val="24"/>
          <w:szCs w:val="24"/>
        </w:rPr>
        <w:t>第二章 磋商须知</w:t>
      </w:r>
    </w:p>
    <w:p w14:paraId="0D0D0894">
      <w:pPr>
        <w:pStyle w:val="4"/>
        <w:spacing w:before="97" w:line="219" w:lineRule="auto"/>
        <w:ind w:left="478"/>
        <w:rPr>
          <w:spacing w:val="-2"/>
          <w:sz w:val="24"/>
          <w:szCs w:val="24"/>
        </w:rPr>
      </w:pPr>
      <w:r>
        <w:rPr>
          <w:spacing w:val="-2"/>
          <w:sz w:val="24"/>
          <w:szCs w:val="24"/>
        </w:rPr>
        <w:t>第三章 商务条款</w:t>
      </w:r>
    </w:p>
    <w:p w14:paraId="64536CC2">
      <w:pPr>
        <w:pStyle w:val="4"/>
        <w:spacing w:before="97" w:line="219" w:lineRule="auto"/>
        <w:ind w:left="478"/>
        <w:rPr>
          <w:sz w:val="24"/>
          <w:szCs w:val="24"/>
        </w:rPr>
      </w:pPr>
      <w:r>
        <w:rPr>
          <w:spacing w:val="-1"/>
          <w:sz w:val="24"/>
          <w:szCs w:val="24"/>
        </w:rPr>
        <w:t>第四章 采购内容与技术要求</w:t>
      </w:r>
    </w:p>
    <w:p w14:paraId="24D060DD">
      <w:pPr>
        <w:pStyle w:val="4"/>
        <w:spacing w:before="156" w:line="219" w:lineRule="auto"/>
        <w:ind w:left="478"/>
        <w:rPr>
          <w:sz w:val="24"/>
          <w:szCs w:val="24"/>
        </w:rPr>
      </w:pPr>
      <w:r>
        <w:rPr>
          <w:spacing w:val="-1"/>
          <w:sz w:val="24"/>
          <w:szCs w:val="24"/>
        </w:rPr>
        <w:t>第五章 磋商响应文件格式</w:t>
      </w:r>
    </w:p>
    <w:p w14:paraId="7DCA9082">
      <w:pPr>
        <w:pStyle w:val="4"/>
        <w:spacing w:before="155" w:line="219" w:lineRule="auto"/>
        <w:ind w:left="259"/>
        <w:rPr>
          <w:sz w:val="24"/>
          <w:szCs w:val="24"/>
        </w:rPr>
      </w:pPr>
      <w:r>
        <w:rPr>
          <w:b/>
          <w:bCs/>
          <w:spacing w:val="-4"/>
          <w:sz w:val="24"/>
          <w:szCs w:val="24"/>
        </w:rPr>
        <w:t>（五）磋商文件的澄清和修改</w:t>
      </w:r>
    </w:p>
    <w:p w14:paraId="791AD135">
      <w:pPr>
        <w:pStyle w:val="4"/>
        <w:spacing w:before="153" w:line="315" w:lineRule="auto"/>
        <w:ind w:left="7" w:firstLine="498"/>
        <w:rPr>
          <w:sz w:val="24"/>
          <w:szCs w:val="24"/>
        </w:rPr>
      </w:pPr>
      <w:r>
        <w:rPr>
          <w:spacing w:val="-2"/>
          <w:sz w:val="24"/>
          <w:szCs w:val="24"/>
        </w:rPr>
        <w:t>1.提交首次磋商响应文件截止之日前，招标采购单位或者磋商小组可以对已</w:t>
      </w:r>
      <w:r>
        <w:rPr>
          <w:spacing w:val="-3"/>
          <w:sz w:val="24"/>
          <w:szCs w:val="24"/>
        </w:rPr>
        <w:t>发出的</w:t>
      </w:r>
      <w:r>
        <w:rPr>
          <w:sz w:val="24"/>
          <w:szCs w:val="24"/>
        </w:rPr>
        <w:t xml:space="preserve"> </w:t>
      </w:r>
      <w:r>
        <w:rPr>
          <w:spacing w:val="-2"/>
          <w:sz w:val="24"/>
          <w:szCs w:val="24"/>
        </w:rPr>
        <w:t>磋商文件进行必要的澄清或者修改，澄清或者修改的内容作为磋商文件的组成部分。澄</w:t>
      </w:r>
      <w:r>
        <w:rPr>
          <w:spacing w:val="18"/>
          <w:sz w:val="24"/>
          <w:szCs w:val="24"/>
        </w:rPr>
        <w:t xml:space="preserve"> </w:t>
      </w:r>
      <w:r>
        <w:rPr>
          <w:spacing w:val="-2"/>
          <w:sz w:val="24"/>
          <w:szCs w:val="24"/>
        </w:rPr>
        <w:t>清或者修改的内容可能影响磋商响应文件编制的，招标采购单位在提交首次磋商响应文</w:t>
      </w:r>
      <w:r>
        <w:rPr>
          <w:spacing w:val="18"/>
          <w:sz w:val="24"/>
          <w:szCs w:val="24"/>
        </w:rPr>
        <w:t xml:space="preserve"> </w:t>
      </w:r>
      <w:r>
        <w:rPr>
          <w:spacing w:val="-5"/>
          <w:sz w:val="24"/>
          <w:szCs w:val="24"/>
        </w:rPr>
        <w:t>件截止时间</w:t>
      </w:r>
      <w:r>
        <w:rPr>
          <w:spacing w:val="-46"/>
          <w:sz w:val="24"/>
          <w:szCs w:val="24"/>
        </w:rPr>
        <w:t xml:space="preserve"> </w:t>
      </w:r>
      <w:r>
        <w:rPr>
          <w:spacing w:val="-5"/>
          <w:sz w:val="24"/>
          <w:szCs w:val="24"/>
        </w:rPr>
        <w:t>5日前，以书面形式通知所有获取磋商文件的供应商；不足</w:t>
      </w:r>
      <w:r>
        <w:rPr>
          <w:spacing w:val="-46"/>
          <w:sz w:val="24"/>
          <w:szCs w:val="24"/>
        </w:rPr>
        <w:t xml:space="preserve"> </w:t>
      </w:r>
      <w:r>
        <w:rPr>
          <w:spacing w:val="-5"/>
          <w:sz w:val="24"/>
          <w:szCs w:val="24"/>
        </w:rPr>
        <w:t>5</w:t>
      </w:r>
      <w:r>
        <w:rPr>
          <w:spacing w:val="-6"/>
          <w:sz w:val="24"/>
          <w:szCs w:val="24"/>
        </w:rPr>
        <w:t>日的，采购人</w:t>
      </w:r>
      <w:r>
        <w:rPr>
          <w:sz w:val="24"/>
          <w:szCs w:val="24"/>
        </w:rPr>
        <w:t xml:space="preserve"> </w:t>
      </w:r>
      <w:r>
        <w:rPr>
          <w:spacing w:val="-1"/>
          <w:sz w:val="24"/>
          <w:szCs w:val="24"/>
        </w:rPr>
        <w:t>应当顺延提交首次磋商响应文件截止时间。</w:t>
      </w:r>
    </w:p>
    <w:p w14:paraId="6F21E484">
      <w:pPr>
        <w:pStyle w:val="4"/>
        <w:spacing w:before="157" w:line="314" w:lineRule="auto"/>
        <w:ind w:left="7" w:right="1" w:firstLine="483"/>
        <w:rPr>
          <w:sz w:val="24"/>
          <w:szCs w:val="24"/>
        </w:rPr>
      </w:pPr>
      <w:r>
        <w:rPr>
          <w:spacing w:val="-1"/>
          <w:sz w:val="24"/>
          <w:szCs w:val="24"/>
        </w:rPr>
        <w:t>2.任何要求对磋商文件进行澄清的供应商均应在磋商响应文件递交截止期3</w:t>
      </w:r>
      <w:r>
        <w:rPr>
          <w:spacing w:val="-25"/>
          <w:sz w:val="24"/>
          <w:szCs w:val="24"/>
        </w:rPr>
        <w:t xml:space="preserve"> </w:t>
      </w:r>
      <w:r>
        <w:rPr>
          <w:spacing w:val="-1"/>
          <w:sz w:val="24"/>
          <w:szCs w:val="24"/>
        </w:rPr>
        <w:t>日前以</w:t>
      </w:r>
      <w:r>
        <w:rPr>
          <w:sz w:val="24"/>
          <w:szCs w:val="24"/>
        </w:rPr>
        <w:t xml:space="preserve"> </w:t>
      </w:r>
      <w:r>
        <w:rPr>
          <w:spacing w:val="-2"/>
          <w:sz w:val="24"/>
          <w:szCs w:val="24"/>
        </w:rPr>
        <w:t>书面形式通知采购人，采购人对供应商所要求澄清的内容以书面形式予以答复。供应商</w:t>
      </w:r>
      <w:r>
        <w:rPr>
          <w:spacing w:val="18"/>
          <w:sz w:val="24"/>
          <w:szCs w:val="24"/>
        </w:rPr>
        <w:t xml:space="preserve"> </w:t>
      </w:r>
      <w:r>
        <w:rPr>
          <w:spacing w:val="-2"/>
          <w:sz w:val="24"/>
          <w:szCs w:val="24"/>
        </w:rPr>
        <w:t>在规定的时间内未要求对磋商文件澄清或提出疑问的，将视其为无异议。对磋商文件中</w:t>
      </w:r>
      <w:r>
        <w:rPr>
          <w:spacing w:val="18"/>
          <w:sz w:val="24"/>
          <w:szCs w:val="24"/>
        </w:rPr>
        <w:t xml:space="preserve"> </w:t>
      </w:r>
      <w:r>
        <w:rPr>
          <w:spacing w:val="-2"/>
          <w:sz w:val="24"/>
          <w:szCs w:val="24"/>
        </w:rPr>
        <w:t>描述有歧意或前后不一致的地方，磋商小组有权进行评判，但对同一条款的评判应适用</w:t>
      </w:r>
      <w:r>
        <w:rPr>
          <w:spacing w:val="18"/>
          <w:sz w:val="24"/>
          <w:szCs w:val="24"/>
        </w:rPr>
        <w:t xml:space="preserve"> </w:t>
      </w:r>
      <w:r>
        <w:rPr>
          <w:spacing w:val="-2"/>
          <w:sz w:val="24"/>
          <w:szCs w:val="24"/>
        </w:rPr>
        <w:t>于每个供应商。</w:t>
      </w:r>
    </w:p>
    <w:p w14:paraId="3F606E74">
      <w:pPr>
        <w:pStyle w:val="4"/>
        <w:spacing w:before="157" w:line="298" w:lineRule="auto"/>
        <w:ind w:left="9" w:right="1" w:firstLine="483"/>
        <w:rPr>
          <w:sz w:val="24"/>
          <w:szCs w:val="24"/>
        </w:rPr>
      </w:pPr>
      <w:r>
        <w:rPr>
          <w:spacing w:val="-2"/>
          <w:sz w:val="24"/>
          <w:szCs w:val="24"/>
        </w:rPr>
        <w:t>3.采购人对磋商文件的修改将以书面形式发给所有磋商文件收受人，该修改书将构</w:t>
      </w:r>
      <w:r>
        <w:rPr>
          <w:spacing w:val="10"/>
          <w:sz w:val="24"/>
          <w:szCs w:val="24"/>
        </w:rPr>
        <w:t xml:space="preserve"> </w:t>
      </w:r>
      <w:r>
        <w:rPr>
          <w:spacing w:val="2"/>
          <w:sz w:val="24"/>
          <w:szCs w:val="24"/>
        </w:rPr>
        <w:t>成磋商文件的一部分,对供应商有约束力。供应商</w:t>
      </w:r>
      <w:r>
        <w:rPr>
          <w:spacing w:val="1"/>
          <w:sz w:val="24"/>
          <w:szCs w:val="24"/>
        </w:rPr>
        <w:t>在收到通知后应立即以电报、传真或</w:t>
      </w:r>
      <w:r>
        <w:rPr>
          <w:sz w:val="24"/>
          <w:szCs w:val="24"/>
        </w:rPr>
        <w:t xml:space="preserve"> </w:t>
      </w:r>
      <w:r>
        <w:rPr>
          <w:spacing w:val="-1"/>
          <w:sz w:val="24"/>
          <w:szCs w:val="24"/>
        </w:rPr>
        <w:t>其他书面形式予以确认。</w:t>
      </w:r>
    </w:p>
    <w:p w14:paraId="686E6B56">
      <w:pPr>
        <w:pStyle w:val="4"/>
        <w:spacing w:before="158" w:line="278" w:lineRule="auto"/>
        <w:ind w:left="10" w:right="1" w:firstLine="477"/>
        <w:rPr>
          <w:sz w:val="24"/>
          <w:szCs w:val="24"/>
        </w:rPr>
      </w:pPr>
      <w:r>
        <w:rPr>
          <w:spacing w:val="-2"/>
          <w:sz w:val="24"/>
          <w:szCs w:val="24"/>
        </w:rPr>
        <w:t>4.在磋商过程中，磋商文件如有实质性变动的，磋商小组应当以书面形式通知所有</w:t>
      </w:r>
      <w:r>
        <w:rPr>
          <w:spacing w:val="16"/>
          <w:sz w:val="24"/>
          <w:szCs w:val="24"/>
        </w:rPr>
        <w:t xml:space="preserve"> </w:t>
      </w:r>
      <w:r>
        <w:rPr>
          <w:spacing w:val="-2"/>
          <w:sz w:val="24"/>
          <w:szCs w:val="24"/>
        </w:rPr>
        <w:t>参加磋商的供应商。</w:t>
      </w:r>
    </w:p>
    <w:p w14:paraId="09192257">
      <w:pPr>
        <w:pStyle w:val="4"/>
        <w:spacing w:before="156" w:line="279" w:lineRule="auto"/>
        <w:ind w:left="6" w:firstLine="486"/>
        <w:rPr>
          <w:sz w:val="24"/>
          <w:szCs w:val="24"/>
        </w:rPr>
      </w:pPr>
      <w:r>
        <w:rPr>
          <w:spacing w:val="-2"/>
          <w:sz w:val="24"/>
          <w:szCs w:val="24"/>
        </w:rPr>
        <w:t>5.招标采购单位可以视采购具体情况，延长磋商文件提交截止时间和磋商时间，并</w:t>
      </w:r>
      <w:r>
        <w:rPr>
          <w:spacing w:val="10"/>
          <w:sz w:val="24"/>
          <w:szCs w:val="24"/>
        </w:rPr>
        <w:t xml:space="preserve"> </w:t>
      </w:r>
      <w:r>
        <w:rPr>
          <w:spacing w:val="-1"/>
          <w:sz w:val="24"/>
          <w:szCs w:val="24"/>
        </w:rPr>
        <w:t>将变更时间书面通知所有磋商文件收受人。</w:t>
      </w:r>
    </w:p>
    <w:p w14:paraId="33125843">
      <w:pPr>
        <w:pStyle w:val="4"/>
        <w:spacing w:before="154" w:line="219" w:lineRule="auto"/>
        <w:ind w:left="490"/>
        <w:rPr>
          <w:sz w:val="24"/>
          <w:szCs w:val="24"/>
        </w:rPr>
      </w:pPr>
      <w:r>
        <w:rPr>
          <w:b/>
          <w:bCs/>
          <w:spacing w:val="-3"/>
          <w:sz w:val="24"/>
          <w:szCs w:val="24"/>
        </w:rPr>
        <w:t>6.磋商文件的解释权归采购人</w:t>
      </w:r>
      <w:r>
        <w:rPr>
          <w:spacing w:val="-3"/>
          <w:sz w:val="24"/>
          <w:szCs w:val="24"/>
        </w:rPr>
        <w:t>。</w:t>
      </w:r>
    </w:p>
    <w:p w14:paraId="1C51A5F2">
      <w:pPr>
        <w:pStyle w:val="4"/>
        <w:spacing w:before="171" w:line="219" w:lineRule="auto"/>
        <w:ind w:left="2890"/>
        <w:rPr>
          <w:sz w:val="30"/>
          <w:szCs w:val="30"/>
        </w:rPr>
      </w:pPr>
      <w:r>
        <w:rPr>
          <w:b/>
          <w:bCs/>
          <w:spacing w:val="-4"/>
          <w:sz w:val="30"/>
          <w:szCs w:val="30"/>
        </w:rPr>
        <w:t>三、磋商响应文件的编制</w:t>
      </w:r>
    </w:p>
    <w:p w14:paraId="5DEBBB36">
      <w:pPr>
        <w:pStyle w:val="4"/>
        <w:spacing w:before="253" w:line="219" w:lineRule="auto"/>
        <w:ind w:left="499"/>
        <w:rPr>
          <w:sz w:val="24"/>
          <w:szCs w:val="24"/>
        </w:rPr>
      </w:pPr>
      <w:r>
        <w:rPr>
          <w:b/>
          <w:bCs/>
          <w:spacing w:val="-5"/>
          <w:sz w:val="24"/>
          <w:szCs w:val="24"/>
        </w:rPr>
        <w:t>（六）编制要求</w:t>
      </w:r>
    </w:p>
    <w:p w14:paraId="49436894">
      <w:pPr>
        <w:pStyle w:val="4"/>
        <w:spacing w:before="155" w:line="309" w:lineRule="auto"/>
        <w:ind w:left="8" w:right="1" w:firstLine="497"/>
        <w:rPr>
          <w:sz w:val="24"/>
          <w:szCs w:val="24"/>
        </w:rPr>
      </w:pPr>
      <w:r>
        <w:rPr>
          <w:spacing w:val="-2"/>
          <w:sz w:val="24"/>
          <w:szCs w:val="24"/>
        </w:rPr>
        <w:t>1.供应商应认真阅读磋商文件的所有内容，严格按照磋商文件的要求编制和</w:t>
      </w:r>
      <w:r>
        <w:rPr>
          <w:spacing w:val="-3"/>
          <w:sz w:val="24"/>
          <w:szCs w:val="24"/>
        </w:rPr>
        <w:t>提供磋</w:t>
      </w:r>
      <w:r>
        <w:rPr>
          <w:sz w:val="24"/>
          <w:szCs w:val="24"/>
        </w:rPr>
        <w:t xml:space="preserve"> </w:t>
      </w:r>
      <w:r>
        <w:rPr>
          <w:spacing w:val="-2"/>
          <w:sz w:val="24"/>
          <w:szCs w:val="24"/>
        </w:rPr>
        <w:t>商响应文件，并保证所提供的全部资料的真实性，使磋商响应文件对磋商文件作出实质</w:t>
      </w:r>
      <w:r>
        <w:rPr>
          <w:spacing w:val="17"/>
          <w:sz w:val="24"/>
          <w:szCs w:val="24"/>
        </w:rPr>
        <w:t xml:space="preserve"> </w:t>
      </w:r>
      <w:r>
        <w:rPr>
          <w:spacing w:val="-2"/>
          <w:sz w:val="24"/>
          <w:szCs w:val="24"/>
        </w:rPr>
        <w:t>性响应。如果供应商在磋商响应文件中没有按照磋商文件要求提交全部资料或者磋商响</w:t>
      </w:r>
      <w:r>
        <w:rPr>
          <w:spacing w:val="17"/>
          <w:sz w:val="24"/>
          <w:szCs w:val="24"/>
        </w:rPr>
        <w:t xml:space="preserve"> </w:t>
      </w:r>
      <w:r>
        <w:rPr>
          <w:sz w:val="24"/>
          <w:szCs w:val="24"/>
        </w:rPr>
        <w:t>应文件没有对磋商文件在各方面都做出实质性</w:t>
      </w:r>
      <w:r>
        <w:rPr>
          <w:spacing w:val="-1"/>
          <w:sz w:val="24"/>
          <w:szCs w:val="24"/>
        </w:rPr>
        <w:t>响应，其磋商将被拒绝。</w:t>
      </w:r>
    </w:p>
    <w:p w14:paraId="7B3A457D">
      <w:pPr>
        <w:pStyle w:val="4"/>
        <w:spacing w:before="154" w:line="278" w:lineRule="auto"/>
        <w:ind w:left="7" w:right="1" w:firstLine="483"/>
        <w:rPr>
          <w:sz w:val="24"/>
          <w:szCs w:val="24"/>
        </w:rPr>
      </w:pPr>
      <w:r>
        <w:rPr>
          <w:spacing w:val="-2"/>
          <w:sz w:val="24"/>
          <w:szCs w:val="24"/>
        </w:rPr>
        <w:t>2.供应商提交的磋商响应文件（包括产品的技术资料）以及供应商与采购人就有关</w:t>
      </w:r>
      <w:r>
        <w:rPr>
          <w:spacing w:val="12"/>
          <w:sz w:val="24"/>
          <w:szCs w:val="24"/>
        </w:rPr>
        <w:t xml:space="preserve"> </w:t>
      </w:r>
      <w:r>
        <w:rPr>
          <w:spacing w:val="-1"/>
          <w:sz w:val="24"/>
          <w:szCs w:val="24"/>
        </w:rPr>
        <w:t>磋商的所有来往函电均应以中文书写。</w:t>
      </w:r>
    </w:p>
    <w:p w14:paraId="24A70E88">
      <w:pPr>
        <w:pStyle w:val="4"/>
        <w:spacing w:before="158" w:line="219" w:lineRule="auto"/>
        <w:ind w:left="259"/>
        <w:rPr>
          <w:sz w:val="24"/>
          <w:szCs w:val="24"/>
        </w:rPr>
      </w:pPr>
      <w:r>
        <w:rPr>
          <w:b/>
          <w:bCs/>
          <w:spacing w:val="-4"/>
          <w:sz w:val="24"/>
          <w:szCs w:val="24"/>
        </w:rPr>
        <w:t>（七）磋商响应文件构成和格式</w:t>
      </w:r>
    </w:p>
    <w:p w14:paraId="712A2DDF">
      <w:pPr>
        <w:pStyle w:val="4"/>
        <w:spacing w:before="97" w:line="219" w:lineRule="auto"/>
        <w:ind w:left="8"/>
        <w:rPr>
          <w:sz w:val="24"/>
          <w:szCs w:val="24"/>
        </w:rPr>
      </w:pPr>
      <w:r>
        <w:rPr>
          <w:spacing w:val="-2"/>
          <w:sz w:val="24"/>
          <w:szCs w:val="24"/>
        </w:rPr>
        <w:t>1.供应商编写的磋商响应文件应包括，但不限于下列部分，请按磋商文件提</w:t>
      </w:r>
      <w:r>
        <w:rPr>
          <w:spacing w:val="-3"/>
          <w:sz w:val="24"/>
          <w:szCs w:val="24"/>
        </w:rPr>
        <w:t>供的相</w:t>
      </w:r>
      <w:r>
        <w:rPr>
          <w:spacing w:val="-1"/>
          <w:sz w:val="24"/>
          <w:szCs w:val="24"/>
        </w:rPr>
        <w:t>应格式并依照下列顺序编写：</w:t>
      </w:r>
    </w:p>
    <w:p w14:paraId="573E1B88">
      <w:pPr>
        <w:pStyle w:val="4"/>
        <w:spacing w:before="157" w:line="220" w:lineRule="auto"/>
        <w:ind w:left="530"/>
        <w:rPr>
          <w:sz w:val="24"/>
          <w:szCs w:val="24"/>
        </w:rPr>
      </w:pPr>
      <w:r>
        <w:rPr>
          <w:spacing w:val="-7"/>
          <w:sz w:val="24"/>
          <w:szCs w:val="24"/>
        </w:rPr>
        <w:t>(1)磋商响应函</w:t>
      </w:r>
    </w:p>
    <w:p w14:paraId="5B4B1BCF">
      <w:pPr>
        <w:pStyle w:val="4"/>
        <w:spacing w:before="152" w:line="219" w:lineRule="auto"/>
        <w:ind w:left="530"/>
        <w:rPr>
          <w:sz w:val="24"/>
          <w:szCs w:val="24"/>
        </w:rPr>
      </w:pPr>
      <w:r>
        <w:rPr>
          <w:spacing w:val="-3"/>
          <w:sz w:val="24"/>
          <w:szCs w:val="24"/>
        </w:rPr>
        <w:t>(2)法定代表人身份证明、法定代表人授权委托书</w:t>
      </w:r>
    </w:p>
    <w:p w14:paraId="6B51B5C5">
      <w:pPr>
        <w:pStyle w:val="4"/>
        <w:spacing w:before="154" w:line="218" w:lineRule="auto"/>
        <w:ind w:left="530"/>
        <w:rPr>
          <w:sz w:val="24"/>
          <w:szCs w:val="24"/>
        </w:rPr>
      </w:pPr>
      <w:r>
        <w:rPr>
          <w:spacing w:val="-7"/>
          <w:sz w:val="24"/>
          <w:szCs w:val="24"/>
        </w:rPr>
        <w:t>(3)投标报价表</w:t>
      </w:r>
    </w:p>
    <w:p w14:paraId="5AA8CC17">
      <w:pPr>
        <w:pStyle w:val="4"/>
        <w:spacing w:before="159" w:line="218" w:lineRule="auto"/>
        <w:ind w:left="530"/>
        <w:rPr>
          <w:sz w:val="24"/>
          <w:szCs w:val="24"/>
        </w:rPr>
      </w:pPr>
      <w:r>
        <w:rPr>
          <w:spacing w:val="-7"/>
          <w:sz w:val="24"/>
          <w:szCs w:val="24"/>
        </w:rPr>
        <w:t>(4)分项报价表</w:t>
      </w:r>
    </w:p>
    <w:p w14:paraId="4A76484C">
      <w:pPr>
        <w:pStyle w:val="4"/>
        <w:spacing w:before="156" w:line="219" w:lineRule="auto"/>
        <w:ind w:left="530"/>
        <w:rPr>
          <w:sz w:val="24"/>
          <w:szCs w:val="24"/>
        </w:rPr>
      </w:pPr>
      <w:r>
        <w:rPr>
          <w:spacing w:val="-6"/>
          <w:sz w:val="24"/>
          <w:szCs w:val="24"/>
        </w:rPr>
        <w:t>(5)商务响应偏离表</w:t>
      </w:r>
    </w:p>
    <w:p w14:paraId="698024FC">
      <w:pPr>
        <w:pStyle w:val="4"/>
        <w:spacing w:before="154" w:line="219" w:lineRule="auto"/>
        <w:ind w:left="530"/>
        <w:rPr>
          <w:sz w:val="24"/>
          <w:szCs w:val="24"/>
        </w:rPr>
      </w:pPr>
      <w:r>
        <w:rPr>
          <w:spacing w:val="-5"/>
          <w:sz w:val="24"/>
          <w:szCs w:val="24"/>
        </w:rPr>
        <w:t>(6)供应商资格证明文件</w:t>
      </w:r>
    </w:p>
    <w:p w14:paraId="1ECACA62">
      <w:pPr>
        <w:pStyle w:val="4"/>
        <w:spacing w:before="157" w:line="220" w:lineRule="auto"/>
        <w:ind w:left="530"/>
        <w:rPr>
          <w:sz w:val="24"/>
          <w:szCs w:val="24"/>
        </w:rPr>
      </w:pPr>
      <w:r>
        <w:rPr>
          <w:spacing w:val="-8"/>
          <w:sz w:val="24"/>
          <w:szCs w:val="24"/>
        </w:rPr>
        <w:t>(7)磋商方案</w:t>
      </w:r>
    </w:p>
    <w:p w14:paraId="3289AE7C">
      <w:pPr>
        <w:pStyle w:val="4"/>
        <w:spacing w:before="153" w:line="219" w:lineRule="auto"/>
        <w:ind w:left="530"/>
        <w:rPr>
          <w:sz w:val="24"/>
          <w:szCs w:val="24"/>
        </w:rPr>
      </w:pPr>
      <w:r>
        <w:rPr>
          <w:spacing w:val="-4"/>
          <w:sz w:val="24"/>
          <w:szCs w:val="24"/>
        </w:rPr>
        <w:t>(8)本项目拟投入人员汇总表</w:t>
      </w:r>
    </w:p>
    <w:p w14:paraId="0C866431">
      <w:pPr>
        <w:pStyle w:val="4"/>
        <w:spacing w:before="154" w:line="219" w:lineRule="auto"/>
        <w:ind w:left="530"/>
        <w:rPr>
          <w:sz w:val="24"/>
          <w:szCs w:val="24"/>
        </w:rPr>
      </w:pPr>
      <w:r>
        <w:rPr>
          <w:spacing w:val="-5"/>
          <w:sz w:val="24"/>
          <w:szCs w:val="24"/>
        </w:rPr>
        <w:t>(9)供应商近</w:t>
      </w:r>
      <w:r>
        <w:rPr>
          <w:spacing w:val="-38"/>
          <w:sz w:val="24"/>
          <w:szCs w:val="24"/>
        </w:rPr>
        <w:t xml:space="preserve"> </w:t>
      </w:r>
      <w:r>
        <w:rPr>
          <w:spacing w:val="-5"/>
          <w:sz w:val="24"/>
          <w:szCs w:val="24"/>
        </w:rPr>
        <w:t>3</w:t>
      </w:r>
      <w:r>
        <w:rPr>
          <w:spacing w:val="-50"/>
          <w:sz w:val="24"/>
          <w:szCs w:val="24"/>
        </w:rPr>
        <w:t xml:space="preserve"> </w:t>
      </w:r>
      <w:r>
        <w:rPr>
          <w:spacing w:val="-5"/>
          <w:sz w:val="24"/>
          <w:szCs w:val="24"/>
        </w:rPr>
        <w:t>年业绩有关证明材料</w:t>
      </w:r>
    </w:p>
    <w:p w14:paraId="069D47BB">
      <w:pPr>
        <w:pStyle w:val="4"/>
        <w:spacing w:before="157" w:line="219" w:lineRule="auto"/>
        <w:ind w:left="530"/>
        <w:rPr>
          <w:sz w:val="24"/>
          <w:szCs w:val="24"/>
        </w:rPr>
      </w:pPr>
      <w:r>
        <w:rPr>
          <w:spacing w:val="-3"/>
          <w:sz w:val="24"/>
          <w:szCs w:val="24"/>
        </w:rPr>
        <w:t>(10)供应商拒绝政府采购领域商业贿赂承诺书</w:t>
      </w:r>
    </w:p>
    <w:p w14:paraId="72CE47F0">
      <w:pPr>
        <w:pStyle w:val="4"/>
        <w:spacing w:before="156" w:line="219" w:lineRule="auto"/>
        <w:ind w:left="439"/>
        <w:rPr>
          <w:sz w:val="24"/>
          <w:szCs w:val="24"/>
        </w:rPr>
      </w:pPr>
      <w:r>
        <w:rPr>
          <w:spacing w:val="-2"/>
          <w:sz w:val="24"/>
          <w:szCs w:val="24"/>
        </w:rPr>
        <w:t>（11）中小企业声明函</w:t>
      </w:r>
    </w:p>
    <w:p w14:paraId="65A6D181">
      <w:pPr>
        <w:pStyle w:val="4"/>
        <w:spacing w:before="154" w:line="219" w:lineRule="auto"/>
        <w:ind w:left="439"/>
        <w:rPr>
          <w:sz w:val="24"/>
          <w:szCs w:val="24"/>
        </w:rPr>
      </w:pPr>
      <w:r>
        <w:rPr>
          <w:spacing w:val="-2"/>
          <w:sz w:val="24"/>
          <w:szCs w:val="24"/>
        </w:rPr>
        <w:t>（12）残疾人福利性单位声明函（如有）</w:t>
      </w:r>
    </w:p>
    <w:p w14:paraId="63AC4844">
      <w:pPr>
        <w:pStyle w:val="4"/>
        <w:spacing w:before="157" w:line="219" w:lineRule="auto"/>
        <w:ind w:left="439"/>
        <w:rPr>
          <w:sz w:val="24"/>
          <w:szCs w:val="24"/>
        </w:rPr>
      </w:pPr>
      <w:r>
        <w:rPr>
          <w:spacing w:val="-2"/>
          <w:sz w:val="24"/>
          <w:szCs w:val="24"/>
        </w:rPr>
        <w:t>（13）监狱企业证明文件（如有）</w:t>
      </w:r>
    </w:p>
    <w:p w14:paraId="232A8E6D">
      <w:pPr>
        <w:pStyle w:val="4"/>
        <w:spacing w:before="153" w:line="219" w:lineRule="auto"/>
        <w:ind w:left="439"/>
        <w:rPr>
          <w:sz w:val="24"/>
          <w:szCs w:val="24"/>
        </w:rPr>
      </w:pPr>
      <w:r>
        <w:rPr>
          <w:spacing w:val="-3"/>
          <w:sz w:val="24"/>
          <w:szCs w:val="24"/>
        </w:rPr>
        <w:t>（14）“节能产品</w:t>
      </w:r>
      <w:r>
        <w:rPr>
          <w:spacing w:val="-88"/>
          <w:sz w:val="24"/>
          <w:szCs w:val="24"/>
        </w:rPr>
        <w:t xml:space="preserve"> </w:t>
      </w:r>
      <w:r>
        <w:rPr>
          <w:spacing w:val="-3"/>
          <w:sz w:val="24"/>
          <w:szCs w:val="24"/>
        </w:rPr>
        <w:t>”、“环境标志产品</w:t>
      </w:r>
      <w:r>
        <w:rPr>
          <w:spacing w:val="-88"/>
          <w:sz w:val="24"/>
          <w:szCs w:val="24"/>
        </w:rPr>
        <w:t xml:space="preserve"> </w:t>
      </w:r>
      <w:r>
        <w:rPr>
          <w:spacing w:val="-3"/>
          <w:sz w:val="24"/>
          <w:szCs w:val="24"/>
        </w:rPr>
        <w:t>”证明材</w:t>
      </w:r>
      <w:r>
        <w:rPr>
          <w:spacing w:val="-4"/>
          <w:sz w:val="24"/>
          <w:szCs w:val="24"/>
        </w:rPr>
        <w:t>料（如有）</w:t>
      </w:r>
    </w:p>
    <w:p w14:paraId="3D94C001">
      <w:pPr>
        <w:pStyle w:val="4"/>
        <w:spacing w:before="154" w:line="280" w:lineRule="auto"/>
        <w:ind w:left="12" w:firstLine="479"/>
        <w:rPr>
          <w:sz w:val="24"/>
          <w:szCs w:val="24"/>
        </w:rPr>
      </w:pPr>
      <w:r>
        <w:rPr>
          <w:spacing w:val="-6"/>
          <w:sz w:val="24"/>
          <w:szCs w:val="24"/>
        </w:rPr>
        <w:t>2.供应商应按照本须知第二章（七）的内容及第五章提供</w:t>
      </w:r>
      <w:r>
        <w:rPr>
          <w:spacing w:val="-7"/>
          <w:sz w:val="24"/>
          <w:szCs w:val="24"/>
        </w:rPr>
        <w:t>的格式编写磋商响应文件，</w:t>
      </w:r>
      <w:r>
        <w:rPr>
          <w:sz w:val="24"/>
          <w:szCs w:val="24"/>
        </w:rPr>
        <w:t xml:space="preserve"> </w:t>
      </w:r>
      <w:r>
        <w:rPr>
          <w:spacing w:val="-1"/>
          <w:sz w:val="24"/>
          <w:szCs w:val="24"/>
        </w:rPr>
        <w:t>不得缺少磋商文件要求填写的表格或提交的资料。</w:t>
      </w:r>
    </w:p>
    <w:p w14:paraId="7A103FE0">
      <w:pPr>
        <w:pStyle w:val="4"/>
        <w:spacing w:before="155" w:line="278" w:lineRule="auto"/>
        <w:ind w:left="9" w:firstLine="483"/>
        <w:rPr>
          <w:sz w:val="24"/>
          <w:szCs w:val="24"/>
        </w:rPr>
      </w:pPr>
      <w:r>
        <w:rPr>
          <w:spacing w:val="-6"/>
          <w:sz w:val="24"/>
          <w:szCs w:val="24"/>
        </w:rPr>
        <w:t>3.供应商应将磋商响应文件按本须知第二章（七）内</w:t>
      </w:r>
      <w:r>
        <w:rPr>
          <w:spacing w:val="-7"/>
          <w:sz w:val="24"/>
          <w:szCs w:val="24"/>
        </w:rPr>
        <w:t>容的顺序编排、并应编制目录，</w:t>
      </w:r>
      <w:r>
        <w:rPr>
          <w:sz w:val="24"/>
          <w:szCs w:val="24"/>
        </w:rPr>
        <w:t xml:space="preserve"> </w:t>
      </w:r>
      <w:r>
        <w:rPr>
          <w:spacing w:val="-2"/>
          <w:sz w:val="24"/>
          <w:szCs w:val="24"/>
        </w:rPr>
        <w:t>逐页标注连续页码，</w:t>
      </w:r>
      <w:r>
        <w:rPr>
          <w:b/>
          <w:bCs/>
          <w:spacing w:val="-2"/>
          <w:sz w:val="24"/>
          <w:szCs w:val="24"/>
        </w:rPr>
        <w:t>采用胶装方式装订成册。</w:t>
      </w:r>
    </w:p>
    <w:p w14:paraId="3CFA18B5">
      <w:pPr>
        <w:pStyle w:val="4"/>
        <w:spacing w:before="157" w:line="218" w:lineRule="auto"/>
        <w:ind w:left="499"/>
        <w:rPr>
          <w:sz w:val="24"/>
          <w:szCs w:val="24"/>
        </w:rPr>
      </w:pPr>
      <w:r>
        <w:rPr>
          <w:b/>
          <w:bCs/>
          <w:spacing w:val="-5"/>
          <w:sz w:val="24"/>
          <w:szCs w:val="24"/>
        </w:rPr>
        <w:t>（八）磋商报价</w:t>
      </w:r>
    </w:p>
    <w:p w14:paraId="434AD779">
      <w:pPr>
        <w:pStyle w:val="4"/>
        <w:spacing w:before="156" w:line="279" w:lineRule="auto"/>
        <w:ind w:left="12" w:right="61" w:firstLine="493"/>
        <w:rPr>
          <w:sz w:val="24"/>
          <w:szCs w:val="24"/>
        </w:rPr>
      </w:pPr>
      <w:r>
        <w:rPr>
          <w:spacing w:val="5"/>
          <w:sz w:val="24"/>
          <w:szCs w:val="24"/>
        </w:rPr>
        <w:t>1.磋商报价应为提供本项目所要求货物的</w:t>
      </w:r>
      <w:r>
        <w:rPr>
          <w:spacing w:val="4"/>
          <w:sz w:val="24"/>
          <w:szCs w:val="24"/>
        </w:rPr>
        <w:t>全部内容及国家按现行税收政策征收的</w:t>
      </w:r>
      <w:r>
        <w:rPr>
          <w:sz w:val="24"/>
          <w:szCs w:val="24"/>
        </w:rPr>
        <w:t xml:space="preserve"> </w:t>
      </w:r>
      <w:r>
        <w:rPr>
          <w:spacing w:val="-3"/>
          <w:sz w:val="24"/>
          <w:szCs w:val="24"/>
        </w:rPr>
        <w:t>一切税费。</w:t>
      </w:r>
    </w:p>
    <w:p w14:paraId="03B8ED52">
      <w:pPr>
        <w:pStyle w:val="4"/>
        <w:spacing w:before="155" w:line="298" w:lineRule="auto"/>
        <w:ind w:left="9" w:right="59" w:firstLine="481"/>
        <w:rPr>
          <w:sz w:val="24"/>
          <w:szCs w:val="24"/>
        </w:rPr>
      </w:pPr>
      <w:r>
        <w:rPr>
          <w:spacing w:val="5"/>
          <w:sz w:val="24"/>
          <w:szCs w:val="24"/>
        </w:rPr>
        <w:t>2.供应商必须对采购货物进行完整报价。采购人拒绝只对部分货物进行报价的磋</w:t>
      </w:r>
      <w:r>
        <w:rPr>
          <w:spacing w:val="1"/>
          <w:sz w:val="24"/>
          <w:szCs w:val="24"/>
        </w:rPr>
        <w:t xml:space="preserve"> </w:t>
      </w:r>
      <w:r>
        <w:rPr>
          <w:spacing w:val="-2"/>
          <w:sz w:val="24"/>
          <w:szCs w:val="24"/>
        </w:rPr>
        <w:t>商。供应商应在磋商响应文件中的分项报价表上标明对本次采购拟提供货物的单价和总</w:t>
      </w:r>
      <w:r>
        <w:rPr>
          <w:spacing w:val="16"/>
          <w:sz w:val="24"/>
          <w:szCs w:val="24"/>
        </w:rPr>
        <w:t xml:space="preserve"> </w:t>
      </w:r>
      <w:r>
        <w:rPr>
          <w:spacing w:val="-1"/>
          <w:sz w:val="24"/>
          <w:szCs w:val="24"/>
        </w:rPr>
        <w:t>价，任何有选择的报价将不予接受。</w:t>
      </w:r>
    </w:p>
    <w:p w14:paraId="788C3309">
      <w:pPr>
        <w:pStyle w:val="4"/>
        <w:spacing w:before="158" w:line="278" w:lineRule="auto"/>
        <w:ind w:left="7" w:right="61" w:firstLine="485"/>
        <w:rPr>
          <w:sz w:val="24"/>
          <w:szCs w:val="24"/>
        </w:rPr>
      </w:pPr>
      <w:r>
        <w:rPr>
          <w:spacing w:val="5"/>
          <w:sz w:val="24"/>
          <w:szCs w:val="24"/>
        </w:rPr>
        <w:t>3.所有根据合同或其它原因应由供应商支付的税款和其它应交纳的费用</w:t>
      </w:r>
      <w:r>
        <w:rPr>
          <w:spacing w:val="4"/>
          <w:sz w:val="24"/>
          <w:szCs w:val="24"/>
        </w:rPr>
        <w:t>都要包括</w:t>
      </w:r>
      <w:r>
        <w:rPr>
          <w:sz w:val="24"/>
          <w:szCs w:val="24"/>
        </w:rPr>
        <w:t xml:space="preserve"> </w:t>
      </w:r>
      <w:r>
        <w:rPr>
          <w:spacing w:val="-1"/>
          <w:sz w:val="24"/>
          <w:szCs w:val="24"/>
        </w:rPr>
        <w:t>在供应商提交的磋商报价中。</w:t>
      </w:r>
    </w:p>
    <w:p w14:paraId="2E3D477D">
      <w:pPr>
        <w:pStyle w:val="4"/>
        <w:spacing w:before="125" w:line="290" w:lineRule="auto"/>
        <w:ind w:left="13" w:right="61" w:firstLine="474"/>
        <w:rPr>
          <w:sz w:val="24"/>
          <w:szCs w:val="24"/>
        </w:rPr>
      </w:pPr>
      <w:r>
        <w:rPr>
          <w:b/>
          <w:bCs/>
          <w:spacing w:val="-3"/>
          <w:sz w:val="24"/>
          <w:szCs w:val="24"/>
        </w:rPr>
        <w:t>4.本项目采购预算为</w:t>
      </w:r>
      <w:r>
        <w:rPr>
          <w:rFonts w:hint="eastAsia"/>
          <w:b/>
          <w:bCs/>
          <w:spacing w:val="-3"/>
          <w:sz w:val="24"/>
          <w:szCs w:val="24"/>
          <w:lang w:val="en-US" w:eastAsia="zh-CN"/>
        </w:rPr>
        <w:t>壹拾伍万伍仟元整</w:t>
      </w:r>
      <w:r>
        <w:rPr>
          <w:spacing w:val="-3"/>
          <w:sz w:val="24"/>
          <w:szCs w:val="24"/>
        </w:rPr>
        <w:t xml:space="preserve"> </w:t>
      </w:r>
      <w:r>
        <w:rPr>
          <w:b/>
          <w:bCs/>
          <w:spacing w:val="-3"/>
          <w:sz w:val="24"/>
          <w:szCs w:val="24"/>
        </w:rPr>
        <w:t>(￥</w:t>
      </w:r>
      <w:r>
        <w:rPr>
          <w:rFonts w:hint="eastAsia"/>
          <w:b/>
          <w:bCs/>
          <w:spacing w:val="-3"/>
          <w:sz w:val="24"/>
          <w:szCs w:val="24"/>
          <w:lang w:eastAsia="zh-CN"/>
        </w:rPr>
        <w:t>155,000.00</w:t>
      </w:r>
      <w:r>
        <w:rPr>
          <w:b/>
          <w:bCs/>
          <w:spacing w:val="-21"/>
          <w:sz w:val="24"/>
          <w:szCs w:val="24"/>
        </w:rPr>
        <w:t>），</w:t>
      </w:r>
      <w:r>
        <w:rPr>
          <w:b/>
          <w:bCs/>
          <w:spacing w:val="-3"/>
          <w:sz w:val="24"/>
          <w:szCs w:val="24"/>
        </w:rPr>
        <w:t>磋商报价超过采购预算</w:t>
      </w:r>
      <w:r>
        <w:rPr>
          <w:spacing w:val="1"/>
          <w:sz w:val="24"/>
          <w:szCs w:val="24"/>
        </w:rPr>
        <w:t xml:space="preserve"> </w:t>
      </w:r>
      <w:r>
        <w:rPr>
          <w:b/>
          <w:bCs/>
          <w:spacing w:val="-5"/>
          <w:sz w:val="24"/>
          <w:szCs w:val="24"/>
        </w:rPr>
        <w:t>则视为废标。</w:t>
      </w:r>
    </w:p>
    <w:p w14:paraId="19B66C42">
      <w:pPr>
        <w:pStyle w:val="4"/>
        <w:spacing w:before="182" w:line="218" w:lineRule="auto"/>
        <w:ind w:left="493"/>
        <w:rPr>
          <w:sz w:val="24"/>
          <w:szCs w:val="24"/>
        </w:rPr>
      </w:pPr>
      <w:r>
        <w:rPr>
          <w:b/>
          <w:bCs/>
          <w:spacing w:val="2"/>
          <w:sz w:val="24"/>
          <w:szCs w:val="24"/>
        </w:rPr>
        <w:t>5.磋商小组认为磋商响应单位的报价明显低于其他通过符合性审查磋商响应单位</w:t>
      </w:r>
    </w:p>
    <w:p w14:paraId="1B556EA2">
      <w:pPr>
        <w:pStyle w:val="4"/>
        <w:spacing w:before="184" w:line="218" w:lineRule="auto"/>
        <w:ind w:left="28"/>
        <w:rPr>
          <w:sz w:val="24"/>
          <w:szCs w:val="24"/>
        </w:rPr>
      </w:pPr>
      <w:r>
        <w:rPr>
          <w:b/>
          <w:bCs/>
          <w:spacing w:val="-5"/>
          <w:sz w:val="24"/>
          <w:szCs w:val="24"/>
        </w:rPr>
        <w:t>的投标报价，有可能影响服务质量或者不能诚信履约的，应当要求其在磋商现场合理的</w:t>
      </w:r>
    </w:p>
    <w:p w14:paraId="2B621869">
      <w:pPr>
        <w:pStyle w:val="4"/>
        <w:spacing w:before="68" w:line="361" w:lineRule="auto"/>
        <w:ind w:left="31" w:right="99" w:hanging="8"/>
        <w:rPr>
          <w:sz w:val="24"/>
          <w:szCs w:val="24"/>
        </w:rPr>
      </w:pPr>
      <w:r>
        <w:rPr>
          <w:b/>
          <w:bCs/>
          <w:spacing w:val="-4"/>
          <w:sz w:val="24"/>
          <w:szCs w:val="24"/>
        </w:rPr>
        <w:t>时间内提供书面说明，必要时提交相关证明材料。磋商</w:t>
      </w:r>
      <w:r>
        <w:rPr>
          <w:b/>
          <w:bCs/>
          <w:spacing w:val="-5"/>
          <w:sz w:val="24"/>
          <w:szCs w:val="24"/>
        </w:rPr>
        <w:t>响应单位不能证明其报价合理性</w:t>
      </w:r>
      <w:r>
        <w:rPr>
          <w:sz w:val="24"/>
          <w:szCs w:val="24"/>
        </w:rPr>
        <w:t xml:space="preserve"> </w:t>
      </w:r>
      <w:r>
        <w:rPr>
          <w:b/>
          <w:bCs/>
          <w:spacing w:val="-3"/>
          <w:sz w:val="24"/>
          <w:szCs w:val="24"/>
        </w:rPr>
        <w:t>的或磋商小组确定其理由不成立的，其报价无效。</w:t>
      </w:r>
    </w:p>
    <w:p w14:paraId="60DF34B7">
      <w:pPr>
        <w:pStyle w:val="4"/>
        <w:spacing w:before="27" w:line="219" w:lineRule="auto"/>
        <w:ind w:left="503"/>
        <w:rPr>
          <w:sz w:val="24"/>
          <w:szCs w:val="24"/>
        </w:rPr>
      </w:pPr>
      <w:r>
        <w:rPr>
          <w:b/>
          <w:bCs/>
          <w:spacing w:val="-5"/>
          <w:sz w:val="24"/>
          <w:szCs w:val="24"/>
        </w:rPr>
        <w:t>（九）磋商货币</w:t>
      </w:r>
    </w:p>
    <w:p w14:paraId="4B8758DA">
      <w:pPr>
        <w:pStyle w:val="4"/>
        <w:spacing w:before="157" w:line="218" w:lineRule="auto"/>
        <w:ind w:left="509"/>
        <w:rPr>
          <w:sz w:val="24"/>
          <w:szCs w:val="24"/>
        </w:rPr>
      </w:pPr>
      <w:r>
        <w:rPr>
          <w:spacing w:val="-2"/>
          <w:sz w:val="24"/>
          <w:szCs w:val="24"/>
        </w:rPr>
        <w:t>1.供应商提供的服务一律以人民币报价。</w:t>
      </w:r>
    </w:p>
    <w:p w14:paraId="3CA89B2C">
      <w:pPr>
        <w:pStyle w:val="4"/>
        <w:spacing w:before="156" w:line="219" w:lineRule="auto"/>
        <w:ind w:left="503"/>
        <w:rPr>
          <w:sz w:val="24"/>
          <w:szCs w:val="24"/>
        </w:rPr>
      </w:pPr>
      <w:r>
        <w:rPr>
          <w:b/>
          <w:bCs/>
          <w:spacing w:val="-4"/>
          <w:sz w:val="24"/>
          <w:szCs w:val="24"/>
        </w:rPr>
        <w:t>（十）磋商响应文件有效期</w:t>
      </w:r>
    </w:p>
    <w:p w14:paraId="6B022B74">
      <w:pPr>
        <w:pStyle w:val="4"/>
        <w:spacing w:before="153" w:line="299" w:lineRule="auto"/>
        <w:ind w:left="11" w:right="99" w:firstLine="497"/>
        <w:rPr>
          <w:sz w:val="24"/>
          <w:szCs w:val="24"/>
        </w:rPr>
      </w:pPr>
      <w:r>
        <w:rPr>
          <w:spacing w:val="-4"/>
          <w:sz w:val="24"/>
          <w:szCs w:val="24"/>
        </w:rPr>
        <w:t>1.</w:t>
      </w:r>
      <w:r>
        <w:rPr>
          <w:b/>
          <w:bCs/>
          <w:spacing w:val="-4"/>
          <w:sz w:val="24"/>
          <w:szCs w:val="24"/>
        </w:rPr>
        <w:t>磋商响应文件有效期为磋商之日起九十（90）个日历日</w:t>
      </w:r>
      <w:r>
        <w:rPr>
          <w:spacing w:val="-4"/>
          <w:sz w:val="24"/>
          <w:szCs w:val="24"/>
        </w:rPr>
        <w:t>（成交供应商的磋商响应</w:t>
      </w:r>
      <w:r>
        <w:rPr>
          <w:spacing w:val="12"/>
          <w:sz w:val="24"/>
          <w:szCs w:val="24"/>
        </w:rPr>
        <w:t xml:space="preserve"> </w:t>
      </w:r>
      <w:r>
        <w:rPr>
          <w:spacing w:val="-2"/>
          <w:sz w:val="24"/>
          <w:szCs w:val="24"/>
        </w:rPr>
        <w:t>文件有效期与合同有效期一致）。供应商的磋商响应文件有效期比磋商文件规定短的将</w:t>
      </w:r>
      <w:r>
        <w:rPr>
          <w:spacing w:val="17"/>
          <w:sz w:val="24"/>
          <w:szCs w:val="24"/>
        </w:rPr>
        <w:t xml:space="preserve"> </w:t>
      </w:r>
      <w:r>
        <w:rPr>
          <w:spacing w:val="-1"/>
          <w:sz w:val="24"/>
          <w:szCs w:val="24"/>
        </w:rPr>
        <w:t>被视为非响应性而予以拒绝。</w:t>
      </w:r>
    </w:p>
    <w:p w14:paraId="3487C94F">
      <w:pPr>
        <w:pStyle w:val="4"/>
        <w:spacing w:before="202" w:line="302" w:lineRule="auto"/>
        <w:ind w:left="12" w:right="99" w:firstLine="481"/>
        <w:rPr>
          <w:sz w:val="24"/>
          <w:szCs w:val="24"/>
        </w:rPr>
      </w:pPr>
      <w:r>
        <w:rPr>
          <w:spacing w:val="-2"/>
          <w:sz w:val="24"/>
          <w:szCs w:val="24"/>
        </w:rPr>
        <w:t>2.在特殊情况下，在原磋商响应文件有效期期满之前，采购人可征得供应商同意延</w:t>
      </w:r>
      <w:r>
        <w:rPr>
          <w:spacing w:val="12"/>
          <w:sz w:val="24"/>
          <w:szCs w:val="24"/>
        </w:rPr>
        <w:t xml:space="preserve"> </w:t>
      </w:r>
      <w:r>
        <w:rPr>
          <w:spacing w:val="-1"/>
          <w:sz w:val="24"/>
          <w:szCs w:val="24"/>
        </w:rPr>
        <w:t>长磋商响应文件有效期。这种要求与答复均应为书面形式提交。</w:t>
      </w:r>
    </w:p>
    <w:p w14:paraId="3A5CE7E9">
      <w:pPr>
        <w:pStyle w:val="4"/>
        <w:spacing w:before="216" w:line="219" w:lineRule="auto"/>
        <w:ind w:left="503"/>
        <w:rPr>
          <w:sz w:val="24"/>
          <w:szCs w:val="24"/>
        </w:rPr>
      </w:pPr>
      <w:r>
        <w:rPr>
          <w:b/>
          <w:bCs/>
          <w:spacing w:val="-2"/>
          <w:sz w:val="24"/>
          <w:szCs w:val="24"/>
        </w:rPr>
        <w:t>（十一）磋商响应文件的制作和签署.</w:t>
      </w:r>
    </w:p>
    <w:p w14:paraId="39ECDF4A">
      <w:pPr>
        <w:pStyle w:val="4"/>
        <w:spacing w:before="165" w:line="315" w:lineRule="auto"/>
        <w:ind w:firstLine="509"/>
        <w:rPr>
          <w:sz w:val="24"/>
          <w:szCs w:val="24"/>
        </w:rPr>
      </w:pPr>
      <w:r>
        <w:rPr>
          <w:spacing w:val="-3"/>
          <w:sz w:val="24"/>
          <w:szCs w:val="24"/>
        </w:rPr>
        <w:t>1.供应商应准备一份正本和二份副本，并在每一份“磋商响应文件</w:t>
      </w:r>
      <w:r>
        <w:rPr>
          <w:spacing w:val="-86"/>
          <w:sz w:val="24"/>
          <w:szCs w:val="24"/>
        </w:rPr>
        <w:t xml:space="preserve"> </w:t>
      </w:r>
      <w:r>
        <w:rPr>
          <w:spacing w:val="-3"/>
          <w:sz w:val="24"/>
          <w:szCs w:val="24"/>
        </w:rPr>
        <w:t>”上要明确注明</w:t>
      </w:r>
      <w:r>
        <w:rPr>
          <w:sz w:val="24"/>
          <w:szCs w:val="24"/>
        </w:rPr>
        <w:t xml:space="preserve"> </w:t>
      </w:r>
      <w:r>
        <w:rPr>
          <w:spacing w:val="-3"/>
          <w:sz w:val="24"/>
          <w:szCs w:val="24"/>
        </w:rPr>
        <w:t>“正本</w:t>
      </w:r>
      <w:r>
        <w:rPr>
          <w:spacing w:val="-85"/>
          <w:sz w:val="24"/>
          <w:szCs w:val="24"/>
        </w:rPr>
        <w:t xml:space="preserve"> </w:t>
      </w:r>
      <w:r>
        <w:rPr>
          <w:spacing w:val="-3"/>
          <w:sz w:val="24"/>
          <w:szCs w:val="24"/>
        </w:rPr>
        <w:t>”或“副本</w:t>
      </w:r>
      <w:r>
        <w:rPr>
          <w:spacing w:val="-88"/>
          <w:sz w:val="24"/>
          <w:szCs w:val="24"/>
        </w:rPr>
        <w:t xml:space="preserve"> </w:t>
      </w:r>
      <w:r>
        <w:rPr>
          <w:spacing w:val="-3"/>
          <w:sz w:val="24"/>
          <w:szCs w:val="24"/>
        </w:rPr>
        <w:t>”字样。一旦正本和副本有差异，以正本为准。供应商在提供纸质投</w:t>
      </w:r>
      <w:r>
        <w:rPr>
          <w:sz w:val="24"/>
          <w:szCs w:val="24"/>
        </w:rPr>
        <w:t xml:space="preserve"> </w:t>
      </w:r>
      <w:r>
        <w:rPr>
          <w:spacing w:val="-4"/>
          <w:sz w:val="24"/>
          <w:szCs w:val="24"/>
        </w:rPr>
        <w:t>标响应文件的同时</w:t>
      </w:r>
      <w:r>
        <w:rPr>
          <w:b/>
          <w:bCs/>
          <w:spacing w:val="-4"/>
          <w:sz w:val="24"/>
          <w:szCs w:val="24"/>
        </w:rPr>
        <w:t>提交电子版PDF</w:t>
      </w:r>
      <w:r>
        <w:rPr>
          <w:spacing w:val="-69"/>
          <w:sz w:val="24"/>
          <w:szCs w:val="24"/>
        </w:rPr>
        <w:t xml:space="preserve"> </w:t>
      </w:r>
      <w:r>
        <w:rPr>
          <w:b/>
          <w:bCs/>
          <w:spacing w:val="-4"/>
          <w:sz w:val="24"/>
          <w:szCs w:val="24"/>
        </w:rPr>
        <w:t>格式/U</w:t>
      </w:r>
      <w:r>
        <w:rPr>
          <w:spacing w:val="-70"/>
          <w:sz w:val="24"/>
          <w:szCs w:val="24"/>
        </w:rPr>
        <w:t xml:space="preserve"> </w:t>
      </w:r>
      <w:r>
        <w:rPr>
          <w:b/>
          <w:bCs/>
          <w:spacing w:val="-4"/>
          <w:sz w:val="24"/>
          <w:szCs w:val="24"/>
        </w:rPr>
        <w:t>盘</w:t>
      </w:r>
      <w:r>
        <w:rPr>
          <w:rFonts w:hint="eastAsia"/>
          <w:b/>
          <w:bCs/>
          <w:spacing w:val="-4"/>
          <w:sz w:val="24"/>
          <w:szCs w:val="24"/>
          <w:lang w:val="en-US" w:eastAsia="zh-CN"/>
        </w:rPr>
        <w:t>1</w:t>
      </w:r>
      <w:r>
        <w:rPr>
          <w:b/>
          <w:bCs/>
          <w:spacing w:val="-4"/>
          <w:sz w:val="24"/>
          <w:szCs w:val="24"/>
        </w:rPr>
        <w:t>份</w:t>
      </w:r>
      <w:r>
        <w:rPr>
          <w:b/>
          <w:bCs/>
          <w:spacing w:val="-5"/>
          <w:sz w:val="24"/>
          <w:szCs w:val="24"/>
        </w:rPr>
        <w:t>（U</w:t>
      </w:r>
      <w:r>
        <w:rPr>
          <w:spacing w:val="-70"/>
          <w:sz w:val="24"/>
          <w:szCs w:val="24"/>
        </w:rPr>
        <w:t xml:space="preserve"> </w:t>
      </w:r>
      <w:r>
        <w:rPr>
          <w:b/>
          <w:bCs/>
          <w:spacing w:val="-5"/>
          <w:sz w:val="24"/>
          <w:szCs w:val="24"/>
        </w:rPr>
        <w:t>盘上清楚的标注好投标供应商名称）</w:t>
      </w:r>
      <w:r>
        <w:rPr>
          <w:sz w:val="24"/>
          <w:szCs w:val="24"/>
        </w:rPr>
        <w:t xml:space="preserve"> </w:t>
      </w:r>
      <w:r>
        <w:rPr>
          <w:b/>
          <w:bCs/>
          <w:spacing w:val="-2"/>
          <w:sz w:val="24"/>
          <w:szCs w:val="24"/>
        </w:rPr>
        <w:t>放入投标响应文件正本中。</w:t>
      </w:r>
      <w:r>
        <w:rPr>
          <w:spacing w:val="-2"/>
          <w:sz w:val="24"/>
          <w:szCs w:val="24"/>
        </w:rPr>
        <w:t>磋商响应文件封面按磋商文件第五章附件“磋商响应文件封</w:t>
      </w:r>
      <w:r>
        <w:rPr>
          <w:sz w:val="24"/>
          <w:szCs w:val="24"/>
        </w:rPr>
        <w:t xml:space="preserve">  </w:t>
      </w:r>
      <w:r>
        <w:rPr>
          <w:spacing w:val="-5"/>
          <w:sz w:val="24"/>
          <w:szCs w:val="24"/>
        </w:rPr>
        <w:t>面格式</w:t>
      </w:r>
      <w:r>
        <w:rPr>
          <w:spacing w:val="-84"/>
          <w:sz w:val="24"/>
          <w:szCs w:val="24"/>
        </w:rPr>
        <w:t xml:space="preserve"> </w:t>
      </w:r>
      <w:r>
        <w:rPr>
          <w:spacing w:val="-5"/>
          <w:sz w:val="24"/>
          <w:szCs w:val="24"/>
        </w:rPr>
        <w:t>”填写。</w:t>
      </w:r>
    </w:p>
    <w:p w14:paraId="2DBC32D5">
      <w:pPr>
        <w:pStyle w:val="4"/>
        <w:spacing w:before="156" w:line="298" w:lineRule="auto"/>
        <w:ind w:left="11" w:right="90" w:firstLine="482"/>
        <w:rPr>
          <w:sz w:val="24"/>
          <w:szCs w:val="24"/>
        </w:rPr>
      </w:pPr>
      <w:r>
        <w:rPr>
          <w:spacing w:val="-3"/>
          <w:sz w:val="24"/>
          <w:szCs w:val="24"/>
        </w:rPr>
        <w:t>2.“磋商响应文件</w:t>
      </w:r>
      <w:r>
        <w:rPr>
          <w:spacing w:val="-71"/>
          <w:sz w:val="24"/>
          <w:szCs w:val="24"/>
        </w:rPr>
        <w:t xml:space="preserve"> </w:t>
      </w:r>
      <w:r>
        <w:rPr>
          <w:spacing w:val="-3"/>
          <w:sz w:val="24"/>
          <w:szCs w:val="24"/>
        </w:rPr>
        <w:t>”正本和副本按磋商文件格式要求，由经正式授权的供应商代表</w:t>
      </w:r>
      <w:r>
        <w:rPr>
          <w:sz w:val="24"/>
          <w:szCs w:val="24"/>
        </w:rPr>
        <w:t xml:space="preserve"> </w:t>
      </w:r>
      <w:r>
        <w:rPr>
          <w:spacing w:val="-2"/>
          <w:sz w:val="24"/>
          <w:szCs w:val="24"/>
        </w:rPr>
        <w:t>签字。除供应商对错处作必要修改外，“磋商响应文件</w:t>
      </w:r>
      <w:r>
        <w:rPr>
          <w:spacing w:val="-88"/>
          <w:sz w:val="24"/>
          <w:szCs w:val="24"/>
        </w:rPr>
        <w:t xml:space="preserve"> </w:t>
      </w:r>
      <w:r>
        <w:rPr>
          <w:spacing w:val="-2"/>
          <w:sz w:val="24"/>
          <w:szCs w:val="24"/>
        </w:rPr>
        <w:t>”中不许有加行</w:t>
      </w:r>
      <w:r>
        <w:rPr>
          <w:spacing w:val="-3"/>
          <w:sz w:val="24"/>
          <w:szCs w:val="24"/>
        </w:rPr>
        <w:t>、涂抹或改写。</w:t>
      </w:r>
      <w:r>
        <w:rPr>
          <w:sz w:val="24"/>
          <w:szCs w:val="24"/>
        </w:rPr>
        <w:t xml:space="preserve"> </w:t>
      </w:r>
      <w:r>
        <w:rPr>
          <w:spacing w:val="-1"/>
          <w:sz w:val="24"/>
          <w:szCs w:val="24"/>
        </w:rPr>
        <w:t>电报、电话、传真形式的报价概不接受。</w:t>
      </w:r>
    </w:p>
    <w:p w14:paraId="3CCD750D">
      <w:pPr>
        <w:pStyle w:val="4"/>
        <w:spacing w:before="156" w:line="278" w:lineRule="auto"/>
        <w:ind w:left="20" w:right="18" w:firstLine="476"/>
        <w:rPr>
          <w:sz w:val="24"/>
          <w:szCs w:val="24"/>
        </w:rPr>
      </w:pPr>
      <w:r>
        <w:rPr>
          <w:spacing w:val="-2"/>
          <w:sz w:val="24"/>
          <w:szCs w:val="24"/>
        </w:rPr>
        <w:t>3.磋商响应文件按要求加盖供应商印章，并经法定代表人或其委托代理人签字或盖</w:t>
      </w:r>
      <w:r>
        <w:rPr>
          <w:spacing w:val="10"/>
          <w:sz w:val="24"/>
          <w:szCs w:val="24"/>
        </w:rPr>
        <w:t xml:space="preserve"> </w:t>
      </w:r>
      <w:r>
        <w:rPr>
          <w:spacing w:val="-6"/>
          <w:sz w:val="24"/>
          <w:szCs w:val="24"/>
        </w:rPr>
        <w:t>章。由委托代理人签字或盖章的，在磋商响应文件中须同时提交法定代表人授权委托书。</w:t>
      </w:r>
    </w:p>
    <w:p w14:paraId="41F85B90">
      <w:pPr>
        <w:pStyle w:val="4"/>
        <w:spacing w:before="157" w:line="279" w:lineRule="auto"/>
        <w:ind w:left="12" w:right="102" w:firstLine="478"/>
        <w:rPr>
          <w:sz w:val="24"/>
          <w:szCs w:val="24"/>
        </w:rPr>
      </w:pPr>
      <w:r>
        <w:rPr>
          <w:spacing w:val="-2"/>
          <w:sz w:val="24"/>
          <w:szCs w:val="24"/>
        </w:rPr>
        <w:t>4.磋商响应文件的正本和副本均</w:t>
      </w:r>
      <w:r>
        <w:rPr>
          <w:b/>
          <w:bCs/>
          <w:spacing w:val="-2"/>
          <w:sz w:val="24"/>
          <w:szCs w:val="24"/>
        </w:rPr>
        <w:t>须用A4纸打印</w:t>
      </w:r>
      <w:r>
        <w:rPr>
          <w:spacing w:val="-2"/>
          <w:sz w:val="24"/>
          <w:szCs w:val="24"/>
        </w:rPr>
        <w:t>或使用不褪色的蓝、黑墨水笔</w:t>
      </w:r>
      <w:r>
        <w:rPr>
          <w:spacing w:val="-3"/>
          <w:sz w:val="24"/>
          <w:szCs w:val="24"/>
        </w:rPr>
        <w:t>书写，</w:t>
      </w:r>
      <w:r>
        <w:rPr>
          <w:sz w:val="24"/>
          <w:szCs w:val="24"/>
        </w:rPr>
        <w:t xml:space="preserve"> </w:t>
      </w:r>
      <w:r>
        <w:rPr>
          <w:spacing w:val="-2"/>
          <w:sz w:val="24"/>
          <w:szCs w:val="24"/>
        </w:rPr>
        <w:t>字迹应清晰易于辨认。</w:t>
      </w:r>
    </w:p>
    <w:p w14:paraId="030CD7F7">
      <w:pPr>
        <w:pStyle w:val="4"/>
        <w:spacing w:before="154" w:line="279" w:lineRule="auto"/>
        <w:ind w:left="12" w:right="90" w:firstLine="483"/>
        <w:rPr>
          <w:sz w:val="24"/>
          <w:szCs w:val="24"/>
        </w:rPr>
      </w:pPr>
      <w:r>
        <w:rPr>
          <w:spacing w:val="-2"/>
          <w:sz w:val="24"/>
          <w:szCs w:val="24"/>
        </w:rPr>
        <w:t>5.除供应商对磋商响应文件错处做必要修改外，磋商响应文件不得行间插字、涂改</w:t>
      </w:r>
      <w:r>
        <w:rPr>
          <w:spacing w:val="10"/>
          <w:sz w:val="24"/>
          <w:szCs w:val="24"/>
        </w:rPr>
        <w:t xml:space="preserve"> </w:t>
      </w:r>
      <w:r>
        <w:rPr>
          <w:spacing w:val="-1"/>
          <w:sz w:val="24"/>
          <w:szCs w:val="24"/>
        </w:rPr>
        <w:t>和增删，如有修改错漏处，必须由供应商的法人或其授</w:t>
      </w:r>
      <w:r>
        <w:rPr>
          <w:spacing w:val="-2"/>
          <w:sz w:val="24"/>
          <w:szCs w:val="24"/>
        </w:rPr>
        <w:t>权代表在修改处签字后才有效。</w:t>
      </w:r>
    </w:p>
    <w:p w14:paraId="27A7DBFE">
      <w:pPr>
        <w:pStyle w:val="4"/>
        <w:spacing w:before="155" w:line="219" w:lineRule="auto"/>
        <w:ind w:left="493"/>
        <w:rPr>
          <w:sz w:val="24"/>
          <w:szCs w:val="24"/>
        </w:rPr>
      </w:pPr>
      <w:r>
        <w:rPr>
          <w:spacing w:val="-1"/>
          <w:sz w:val="24"/>
          <w:szCs w:val="24"/>
        </w:rPr>
        <w:t>6.磋商响应文件因表述不清所引起的后果由供应商负责。</w:t>
      </w:r>
    </w:p>
    <w:p w14:paraId="61B4D63C">
      <w:pPr>
        <w:pStyle w:val="4"/>
        <w:spacing w:before="212" w:line="219" w:lineRule="auto"/>
        <w:ind w:left="2922"/>
        <w:rPr>
          <w:sz w:val="30"/>
          <w:szCs w:val="30"/>
        </w:rPr>
      </w:pPr>
      <w:r>
        <w:rPr>
          <w:b/>
          <w:bCs/>
          <w:spacing w:val="-6"/>
          <w:sz w:val="30"/>
          <w:szCs w:val="30"/>
        </w:rPr>
        <w:t>四、磋商响应文件的递交</w:t>
      </w:r>
    </w:p>
    <w:p w14:paraId="0245538B">
      <w:pPr>
        <w:pStyle w:val="4"/>
        <w:spacing w:before="290" w:line="219" w:lineRule="auto"/>
        <w:ind w:left="503"/>
        <w:rPr>
          <w:sz w:val="24"/>
          <w:szCs w:val="24"/>
        </w:rPr>
      </w:pPr>
      <w:r>
        <w:rPr>
          <w:b/>
          <w:bCs/>
          <w:spacing w:val="-3"/>
          <w:sz w:val="24"/>
          <w:szCs w:val="24"/>
        </w:rPr>
        <w:t>（十二）磋商响应文件的密封和标记</w:t>
      </w:r>
    </w:p>
    <w:p w14:paraId="7715E3B0">
      <w:pPr>
        <w:pStyle w:val="4"/>
        <w:spacing w:before="100" w:line="332" w:lineRule="auto"/>
        <w:ind w:left="7" w:right="2"/>
        <w:jc w:val="both"/>
        <w:rPr>
          <w:sz w:val="24"/>
          <w:szCs w:val="24"/>
        </w:rPr>
      </w:pPr>
      <w:r>
        <w:rPr>
          <w:spacing w:val="-3"/>
          <w:sz w:val="24"/>
          <w:szCs w:val="24"/>
        </w:rPr>
        <w:t>1.供应商应将“磋商响应文件</w:t>
      </w:r>
      <w:r>
        <w:rPr>
          <w:spacing w:val="-86"/>
          <w:sz w:val="24"/>
          <w:szCs w:val="24"/>
        </w:rPr>
        <w:t xml:space="preserve"> </w:t>
      </w:r>
      <w:r>
        <w:rPr>
          <w:spacing w:val="-3"/>
          <w:sz w:val="24"/>
          <w:szCs w:val="24"/>
        </w:rPr>
        <w:t>”正本和所有的副本密封包装，封口处须加盖供应商</w:t>
      </w:r>
      <w:r>
        <w:rPr>
          <w:spacing w:val="-2"/>
          <w:sz w:val="24"/>
          <w:szCs w:val="24"/>
        </w:rPr>
        <w:t>单位公章，否则其磋商将被拒绝。密封包装封面应按磋商文件第五章附件“磋商响应文</w:t>
      </w:r>
      <w:r>
        <w:rPr>
          <w:spacing w:val="-4"/>
          <w:sz w:val="24"/>
          <w:szCs w:val="24"/>
        </w:rPr>
        <w:t>件封面格式</w:t>
      </w:r>
      <w:r>
        <w:rPr>
          <w:spacing w:val="-88"/>
          <w:sz w:val="24"/>
          <w:szCs w:val="24"/>
        </w:rPr>
        <w:t xml:space="preserve"> </w:t>
      </w:r>
      <w:r>
        <w:rPr>
          <w:spacing w:val="-4"/>
          <w:sz w:val="24"/>
          <w:szCs w:val="24"/>
        </w:rPr>
        <w:t>”填写。</w:t>
      </w:r>
      <w:r>
        <w:rPr>
          <w:b/>
          <w:bCs/>
          <w:spacing w:val="-4"/>
          <w:sz w:val="24"/>
          <w:szCs w:val="24"/>
        </w:rPr>
        <w:t>正本装入一个密封袋中，所有副本装入一</w:t>
      </w:r>
      <w:r>
        <w:rPr>
          <w:b/>
          <w:bCs/>
          <w:spacing w:val="-5"/>
          <w:sz w:val="24"/>
          <w:szCs w:val="24"/>
        </w:rPr>
        <w:t>个密封袋中</w:t>
      </w:r>
      <w:r>
        <w:rPr>
          <w:b/>
          <w:bCs/>
          <w:spacing w:val="7"/>
          <w:sz w:val="24"/>
          <w:szCs w:val="24"/>
        </w:rPr>
        <w:t>，</w:t>
      </w:r>
      <w:r>
        <w:rPr>
          <w:b/>
          <w:bCs/>
          <w:spacing w:val="-5"/>
          <w:sz w:val="24"/>
          <w:szCs w:val="24"/>
        </w:rPr>
        <w:t>响应文件总共为独立的两袋</w:t>
      </w:r>
      <w:r>
        <w:rPr>
          <w:spacing w:val="-5"/>
          <w:sz w:val="24"/>
          <w:szCs w:val="24"/>
        </w:rPr>
        <w:t>。密封袋上清楚的标注“正本</w:t>
      </w:r>
      <w:r>
        <w:rPr>
          <w:spacing w:val="-88"/>
          <w:sz w:val="24"/>
          <w:szCs w:val="24"/>
        </w:rPr>
        <w:t xml:space="preserve"> </w:t>
      </w:r>
      <w:r>
        <w:rPr>
          <w:spacing w:val="-5"/>
          <w:sz w:val="24"/>
          <w:szCs w:val="24"/>
        </w:rPr>
        <w:t>”或“副本</w:t>
      </w:r>
      <w:r>
        <w:rPr>
          <w:spacing w:val="-88"/>
          <w:sz w:val="24"/>
          <w:szCs w:val="24"/>
        </w:rPr>
        <w:t xml:space="preserve"> </w:t>
      </w:r>
      <w:r>
        <w:rPr>
          <w:spacing w:val="-5"/>
          <w:sz w:val="24"/>
          <w:szCs w:val="24"/>
        </w:rPr>
        <w:t>”。响</w:t>
      </w:r>
      <w:r>
        <w:rPr>
          <w:spacing w:val="-2"/>
          <w:sz w:val="24"/>
          <w:szCs w:val="24"/>
        </w:rPr>
        <w:t>应文件采用左侧胶粘方式装订，逐页编制页码并加盖公司公章，装订应牢固、不得拆散</w:t>
      </w:r>
      <w:r>
        <w:rPr>
          <w:spacing w:val="17"/>
          <w:sz w:val="24"/>
          <w:szCs w:val="24"/>
        </w:rPr>
        <w:t xml:space="preserve"> </w:t>
      </w:r>
      <w:r>
        <w:rPr>
          <w:spacing w:val="-1"/>
          <w:sz w:val="24"/>
          <w:szCs w:val="24"/>
        </w:rPr>
        <w:t>和换页，不得采用活页装订，并编制标注页码的目录。</w:t>
      </w:r>
    </w:p>
    <w:p w14:paraId="3C7C57FD">
      <w:pPr>
        <w:pStyle w:val="4"/>
        <w:spacing w:line="220" w:lineRule="auto"/>
        <w:ind w:left="491"/>
        <w:rPr>
          <w:sz w:val="24"/>
          <w:szCs w:val="24"/>
        </w:rPr>
      </w:pPr>
      <w:r>
        <w:rPr>
          <w:b/>
          <w:bCs/>
          <w:spacing w:val="-4"/>
          <w:sz w:val="24"/>
          <w:szCs w:val="24"/>
        </w:rPr>
        <w:t>2.标记要求：</w:t>
      </w:r>
    </w:p>
    <w:p w14:paraId="55B23C31">
      <w:pPr>
        <w:pStyle w:val="4"/>
        <w:spacing w:before="115" w:line="219" w:lineRule="auto"/>
        <w:ind w:left="530"/>
        <w:rPr>
          <w:sz w:val="24"/>
          <w:szCs w:val="24"/>
        </w:rPr>
      </w:pPr>
      <w:r>
        <w:rPr>
          <w:spacing w:val="-3"/>
          <w:sz w:val="24"/>
          <w:szCs w:val="24"/>
        </w:rPr>
        <w:t>(1) 标明“递交至</w:t>
      </w:r>
      <w:r>
        <w:rPr>
          <w:rFonts w:hint="eastAsia"/>
          <w:spacing w:val="-3"/>
          <w:sz w:val="24"/>
          <w:szCs w:val="24"/>
          <w:lang w:val="en-US" w:eastAsia="zh-CN"/>
        </w:rPr>
        <w:t>汉滨区五里镇民主九年制学校</w:t>
      </w:r>
      <w:r>
        <w:rPr>
          <w:spacing w:val="43"/>
          <w:sz w:val="24"/>
          <w:szCs w:val="24"/>
        </w:rPr>
        <w:t xml:space="preserve"> </w:t>
      </w:r>
      <w:r>
        <w:rPr>
          <w:spacing w:val="-3"/>
          <w:sz w:val="24"/>
          <w:szCs w:val="24"/>
        </w:rPr>
        <w:t>”；</w:t>
      </w:r>
    </w:p>
    <w:p w14:paraId="4C2BFF74">
      <w:pPr>
        <w:pStyle w:val="4"/>
        <w:spacing w:before="115" w:line="263" w:lineRule="auto"/>
        <w:ind w:left="9" w:right="2" w:firstLine="521"/>
        <w:rPr>
          <w:sz w:val="24"/>
          <w:szCs w:val="24"/>
        </w:rPr>
      </w:pPr>
      <w:r>
        <w:rPr>
          <w:spacing w:val="-5"/>
          <w:sz w:val="24"/>
          <w:szCs w:val="24"/>
        </w:rPr>
        <w:t>(2) 注明项目名称、项目编号和“在</w:t>
      </w:r>
      <w:r>
        <w:rPr>
          <w:spacing w:val="-5"/>
          <w:sz w:val="24"/>
          <w:szCs w:val="24"/>
          <w:u w:val="single" w:color="auto"/>
        </w:rPr>
        <w:t xml:space="preserve"> 2025 </w:t>
      </w:r>
      <w:r>
        <w:rPr>
          <w:spacing w:val="-5"/>
          <w:sz w:val="24"/>
          <w:szCs w:val="24"/>
        </w:rPr>
        <w:t>年</w:t>
      </w:r>
      <w:r>
        <w:rPr>
          <w:rFonts w:hint="eastAsia"/>
          <w:spacing w:val="-5"/>
          <w:sz w:val="24"/>
          <w:szCs w:val="24"/>
          <w:u w:val="single" w:color="auto"/>
          <w:lang w:val="en-US" w:eastAsia="zh-CN"/>
        </w:rPr>
        <w:t>10</w:t>
      </w:r>
      <w:r>
        <w:rPr>
          <w:spacing w:val="-5"/>
          <w:sz w:val="24"/>
          <w:szCs w:val="24"/>
        </w:rPr>
        <w:t>月</w:t>
      </w:r>
      <w:r>
        <w:rPr>
          <w:rFonts w:hint="eastAsia"/>
          <w:spacing w:val="-5"/>
          <w:sz w:val="24"/>
          <w:szCs w:val="24"/>
          <w:u w:val="single" w:color="auto"/>
          <w:lang w:val="en-US" w:eastAsia="zh-CN"/>
        </w:rPr>
        <w:t>11</w:t>
      </w:r>
      <w:r>
        <w:rPr>
          <w:spacing w:val="-5"/>
          <w:sz w:val="24"/>
          <w:szCs w:val="24"/>
        </w:rPr>
        <w:t>日</w:t>
      </w:r>
      <w:r>
        <w:rPr>
          <w:rFonts w:hint="eastAsia"/>
          <w:spacing w:val="-5"/>
          <w:sz w:val="24"/>
          <w:szCs w:val="24"/>
          <w:u w:val="single" w:color="auto"/>
          <w:lang w:val="en-US" w:eastAsia="zh-CN"/>
        </w:rPr>
        <w:t>14</w:t>
      </w:r>
      <w:r>
        <w:rPr>
          <w:spacing w:val="-5"/>
          <w:sz w:val="24"/>
          <w:szCs w:val="24"/>
        </w:rPr>
        <w:t>时</w:t>
      </w:r>
      <w:r>
        <w:rPr>
          <w:rFonts w:hint="eastAsia"/>
          <w:spacing w:val="-5"/>
          <w:sz w:val="24"/>
          <w:szCs w:val="24"/>
          <w:u w:val="single" w:color="auto"/>
          <w:lang w:val="en-US" w:eastAsia="zh-CN"/>
        </w:rPr>
        <w:t>00</w:t>
      </w:r>
      <w:r>
        <w:rPr>
          <w:spacing w:val="-6"/>
          <w:sz w:val="24"/>
          <w:szCs w:val="24"/>
        </w:rPr>
        <w:t>分之前不得启封</w:t>
      </w:r>
      <w:r>
        <w:rPr>
          <w:spacing w:val="-88"/>
          <w:sz w:val="24"/>
          <w:szCs w:val="24"/>
        </w:rPr>
        <w:t xml:space="preserve"> </w:t>
      </w:r>
      <w:r>
        <w:rPr>
          <w:spacing w:val="-6"/>
          <w:sz w:val="24"/>
          <w:szCs w:val="24"/>
        </w:rPr>
        <w:t>”的</w:t>
      </w:r>
      <w:r>
        <w:rPr>
          <w:sz w:val="24"/>
          <w:szCs w:val="24"/>
        </w:rPr>
        <w:t xml:space="preserve"> </w:t>
      </w:r>
      <w:r>
        <w:rPr>
          <w:spacing w:val="-4"/>
          <w:sz w:val="24"/>
          <w:szCs w:val="24"/>
        </w:rPr>
        <w:t>字样；</w:t>
      </w:r>
    </w:p>
    <w:p w14:paraId="09E80B42">
      <w:pPr>
        <w:pStyle w:val="4"/>
        <w:spacing w:before="146" w:line="219" w:lineRule="auto"/>
        <w:ind w:left="530"/>
        <w:rPr>
          <w:sz w:val="24"/>
          <w:szCs w:val="24"/>
        </w:rPr>
      </w:pPr>
      <w:r>
        <w:rPr>
          <w:spacing w:val="-3"/>
          <w:sz w:val="24"/>
          <w:szCs w:val="24"/>
        </w:rPr>
        <w:t>(3) 标明供应商名称和地址并加盖供应商公章。</w:t>
      </w:r>
    </w:p>
    <w:p w14:paraId="275B2120">
      <w:pPr>
        <w:pStyle w:val="4"/>
        <w:spacing w:before="156" w:line="279" w:lineRule="auto"/>
        <w:ind w:left="20" w:firstLine="472"/>
        <w:rPr>
          <w:sz w:val="24"/>
          <w:szCs w:val="24"/>
        </w:rPr>
      </w:pPr>
      <w:r>
        <w:rPr>
          <w:spacing w:val="5"/>
          <w:sz w:val="24"/>
          <w:szCs w:val="24"/>
        </w:rPr>
        <w:t>3.采购人在递交磋商响应文件时间内拒绝接收未按规定密封或密封不完整的磋商</w:t>
      </w:r>
      <w:r>
        <w:rPr>
          <w:sz w:val="24"/>
          <w:szCs w:val="24"/>
        </w:rPr>
        <w:t xml:space="preserve"> </w:t>
      </w:r>
      <w:r>
        <w:rPr>
          <w:spacing w:val="-5"/>
          <w:sz w:val="24"/>
          <w:szCs w:val="24"/>
        </w:rPr>
        <w:t>响应文件。</w:t>
      </w:r>
    </w:p>
    <w:p w14:paraId="347E0C62">
      <w:pPr>
        <w:pStyle w:val="4"/>
        <w:spacing w:before="154" w:line="279" w:lineRule="auto"/>
        <w:ind w:left="7" w:right="2" w:firstLine="480"/>
        <w:rPr>
          <w:sz w:val="24"/>
          <w:szCs w:val="24"/>
        </w:rPr>
      </w:pPr>
      <w:r>
        <w:rPr>
          <w:spacing w:val="-2"/>
          <w:sz w:val="24"/>
          <w:szCs w:val="24"/>
        </w:rPr>
        <w:t>4.供应商应于磋商文件第一章《磋商公告》中规定的磋商地点和截止时间前递交到</w:t>
      </w:r>
      <w:r>
        <w:rPr>
          <w:spacing w:val="16"/>
          <w:sz w:val="24"/>
          <w:szCs w:val="24"/>
        </w:rPr>
        <w:t xml:space="preserve"> </w:t>
      </w:r>
      <w:r>
        <w:rPr>
          <w:spacing w:val="-2"/>
          <w:sz w:val="24"/>
          <w:szCs w:val="24"/>
        </w:rPr>
        <w:t>采购人指定地点。</w:t>
      </w:r>
    </w:p>
    <w:p w14:paraId="1A22E515">
      <w:pPr>
        <w:pStyle w:val="4"/>
        <w:spacing w:before="153" w:line="299" w:lineRule="auto"/>
        <w:ind w:left="10" w:right="2" w:firstLine="482"/>
        <w:rPr>
          <w:sz w:val="24"/>
          <w:szCs w:val="24"/>
        </w:rPr>
      </w:pPr>
      <w:r>
        <w:rPr>
          <w:spacing w:val="5"/>
          <w:sz w:val="24"/>
          <w:szCs w:val="24"/>
        </w:rPr>
        <w:t>5.采购人于磋商文件规定的磋商地点和截止时间前开始接受供应商递交</w:t>
      </w:r>
      <w:r>
        <w:rPr>
          <w:spacing w:val="4"/>
          <w:sz w:val="24"/>
          <w:szCs w:val="24"/>
        </w:rPr>
        <w:t>密封完好</w:t>
      </w:r>
      <w:r>
        <w:rPr>
          <w:sz w:val="24"/>
          <w:szCs w:val="24"/>
        </w:rPr>
        <w:t xml:space="preserve"> </w:t>
      </w:r>
      <w:r>
        <w:rPr>
          <w:spacing w:val="-2"/>
          <w:sz w:val="24"/>
          <w:szCs w:val="24"/>
        </w:rPr>
        <w:t>的磋商响应文件。供应商在磋商响应文件递交截止时间前，可以对所投递交的磋商响应</w:t>
      </w:r>
      <w:r>
        <w:rPr>
          <w:spacing w:val="15"/>
          <w:sz w:val="24"/>
          <w:szCs w:val="24"/>
        </w:rPr>
        <w:t xml:space="preserve"> </w:t>
      </w:r>
      <w:r>
        <w:rPr>
          <w:spacing w:val="-1"/>
          <w:sz w:val="24"/>
          <w:szCs w:val="24"/>
        </w:rPr>
        <w:t>文件进行补充或者撤回，并书面通知采购人。</w:t>
      </w:r>
    </w:p>
    <w:p w14:paraId="6538A97F">
      <w:pPr>
        <w:pStyle w:val="4"/>
        <w:spacing w:before="155" w:line="220" w:lineRule="auto"/>
        <w:ind w:left="499"/>
        <w:rPr>
          <w:sz w:val="24"/>
          <w:szCs w:val="24"/>
        </w:rPr>
      </w:pPr>
      <w:r>
        <w:rPr>
          <w:b/>
          <w:bCs/>
          <w:spacing w:val="-4"/>
          <w:sz w:val="24"/>
          <w:szCs w:val="24"/>
        </w:rPr>
        <w:t>（十三）磋商截止日期</w:t>
      </w:r>
    </w:p>
    <w:p w14:paraId="6788A79A">
      <w:pPr>
        <w:pStyle w:val="4"/>
        <w:spacing w:before="153" w:line="280" w:lineRule="auto"/>
        <w:ind w:left="10" w:right="2" w:firstLine="495"/>
        <w:rPr>
          <w:sz w:val="24"/>
          <w:szCs w:val="24"/>
        </w:rPr>
      </w:pPr>
      <w:r>
        <w:rPr>
          <w:spacing w:val="5"/>
          <w:sz w:val="24"/>
          <w:szCs w:val="24"/>
        </w:rPr>
        <w:t>1.供应商应在不迟于磋商文件中规定的磋</w:t>
      </w:r>
      <w:r>
        <w:rPr>
          <w:spacing w:val="4"/>
          <w:sz w:val="24"/>
          <w:szCs w:val="24"/>
        </w:rPr>
        <w:t>商截止时间将磋商响应文件递交至采购</w:t>
      </w:r>
      <w:r>
        <w:rPr>
          <w:sz w:val="24"/>
          <w:szCs w:val="24"/>
        </w:rPr>
        <w:t xml:space="preserve"> </w:t>
      </w:r>
      <w:r>
        <w:rPr>
          <w:spacing w:val="-2"/>
          <w:sz w:val="24"/>
          <w:szCs w:val="24"/>
        </w:rPr>
        <w:t>人指定地点。</w:t>
      </w:r>
    </w:p>
    <w:p w14:paraId="3020B51C">
      <w:pPr>
        <w:pStyle w:val="4"/>
        <w:spacing w:before="154" w:line="299" w:lineRule="auto"/>
        <w:ind w:left="7" w:right="2" w:firstLine="483"/>
        <w:rPr>
          <w:sz w:val="24"/>
          <w:szCs w:val="24"/>
        </w:rPr>
      </w:pPr>
      <w:r>
        <w:rPr>
          <w:spacing w:val="-2"/>
          <w:sz w:val="24"/>
          <w:szCs w:val="24"/>
        </w:rPr>
        <w:t>2.采购人可以按本须知第二章（五）第</w:t>
      </w:r>
      <w:r>
        <w:rPr>
          <w:spacing w:val="-46"/>
          <w:sz w:val="24"/>
          <w:szCs w:val="24"/>
        </w:rPr>
        <w:t xml:space="preserve"> </w:t>
      </w:r>
      <w:r>
        <w:rPr>
          <w:spacing w:val="-2"/>
          <w:sz w:val="24"/>
          <w:szCs w:val="24"/>
        </w:rPr>
        <w:t>3</w:t>
      </w:r>
      <w:r>
        <w:rPr>
          <w:spacing w:val="-49"/>
          <w:sz w:val="24"/>
          <w:szCs w:val="24"/>
        </w:rPr>
        <w:t xml:space="preserve"> </w:t>
      </w:r>
      <w:r>
        <w:rPr>
          <w:spacing w:val="-2"/>
          <w:sz w:val="24"/>
          <w:szCs w:val="24"/>
        </w:rPr>
        <w:t>条规定，通</w:t>
      </w:r>
      <w:r>
        <w:rPr>
          <w:spacing w:val="-3"/>
          <w:sz w:val="24"/>
          <w:szCs w:val="24"/>
        </w:rPr>
        <w:t>知因修改磋商文件而适当延长</w:t>
      </w:r>
      <w:r>
        <w:rPr>
          <w:sz w:val="24"/>
          <w:szCs w:val="24"/>
        </w:rPr>
        <w:t xml:space="preserve"> </w:t>
      </w:r>
      <w:r>
        <w:rPr>
          <w:spacing w:val="-2"/>
          <w:sz w:val="24"/>
          <w:szCs w:val="24"/>
        </w:rPr>
        <w:t>磋商截止期。在此情况下，招标采购单位和供应商受磋商截止期制约的所有权利和义务</w:t>
      </w:r>
      <w:r>
        <w:rPr>
          <w:spacing w:val="18"/>
          <w:sz w:val="24"/>
          <w:szCs w:val="24"/>
        </w:rPr>
        <w:t xml:space="preserve"> </w:t>
      </w:r>
      <w:r>
        <w:rPr>
          <w:spacing w:val="-1"/>
          <w:sz w:val="24"/>
          <w:szCs w:val="24"/>
        </w:rPr>
        <w:t>均应延长至新的截止期。</w:t>
      </w:r>
    </w:p>
    <w:p w14:paraId="08A03A69">
      <w:pPr>
        <w:pStyle w:val="4"/>
        <w:spacing w:before="154" w:line="219" w:lineRule="auto"/>
        <w:ind w:left="499"/>
        <w:rPr>
          <w:sz w:val="24"/>
          <w:szCs w:val="24"/>
        </w:rPr>
      </w:pPr>
      <w:r>
        <w:rPr>
          <w:b/>
          <w:bCs/>
          <w:spacing w:val="-4"/>
          <w:sz w:val="24"/>
          <w:szCs w:val="24"/>
        </w:rPr>
        <w:t>（十四）迟交的磋商响应文件</w:t>
      </w:r>
    </w:p>
    <w:p w14:paraId="368DF45C">
      <w:pPr>
        <w:pStyle w:val="4"/>
        <w:spacing w:before="153" w:line="219" w:lineRule="auto"/>
        <w:ind w:left="506"/>
        <w:rPr>
          <w:sz w:val="24"/>
          <w:szCs w:val="24"/>
        </w:rPr>
      </w:pPr>
      <w:r>
        <w:rPr>
          <w:spacing w:val="-1"/>
          <w:sz w:val="24"/>
          <w:szCs w:val="24"/>
        </w:rPr>
        <w:t>1.采购人将拒绝接收磋商截止期后送达的任何磋商响应文件。</w:t>
      </w:r>
    </w:p>
    <w:p w14:paraId="7A25D95C">
      <w:pPr>
        <w:pStyle w:val="4"/>
        <w:spacing w:before="158" w:line="219" w:lineRule="auto"/>
        <w:ind w:left="499"/>
        <w:rPr>
          <w:sz w:val="24"/>
          <w:szCs w:val="24"/>
        </w:rPr>
      </w:pPr>
      <w:r>
        <w:rPr>
          <w:b/>
          <w:bCs/>
          <w:spacing w:val="-3"/>
          <w:sz w:val="24"/>
          <w:szCs w:val="24"/>
        </w:rPr>
        <w:t>（十五）磋商响应文件的修改和撤回</w:t>
      </w:r>
    </w:p>
    <w:p w14:paraId="68C8D424">
      <w:pPr>
        <w:pStyle w:val="4"/>
        <w:spacing w:before="156" w:line="299" w:lineRule="auto"/>
        <w:ind w:left="7" w:right="2" w:firstLine="498"/>
        <w:rPr>
          <w:sz w:val="24"/>
          <w:szCs w:val="24"/>
        </w:rPr>
      </w:pPr>
      <w:r>
        <w:rPr>
          <w:spacing w:val="-2"/>
          <w:sz w:val="24"/>
          <w:szCs w:val="24"/>
        </w:rPr>
        <w:t>1.供应商在递交磋商响应文件后，磋商截止时间前，可以修改或撤回其磋商</w:t>
      </w:r>
      <w:r>
        <w:rPr>
          <w:spacing w:val="-3"/>
          <w:sz w:val="24"/>
          <w:szCs w:val="24"/>
        </w:rPr>
        <w:t>响应文</w:t>
      </w:r>
      <w:r>
        <w:rPr>
          <w:sz w:val="24"/>
          <w:szCs w:val="24"/>
        </w:rPr>
        <w:t xml:space="preserve"> </w:t>
      </w:r>
      <w:r>
        <w:rPr>
          <w:spacing w:val="5"/>
          <w:sz w:val="24"/>
          <w:szCs w:val="24"/>
        </w:rPr>
        <w:t>件。但供应商必须在规定的磋商截止期之前将修改或撤回的书面通知递交到采</w:t>
      </w:r>
      <w:r>
        <w:rPr>
          <w:spacing w:val="4"/>
          <w:sz w:val="24"/>
          <w:szCs w:val="24"/>
        </w:rPr>
        <w:t>购人单</w:t>
      </w:r>
      <w:r>
        <w:rPr>
          <w:sz w:val="24"/>
          <w:szCs w:val="24"/>
        </w:rPr>
        <w:t xml:space="preserve"> </w:t>
      </w:r>
      <w:r>
        <w:rPr>
          <w:spacing w:val="-5"/>
          <w:sz w:val="24"/>
          <w:szCs w:val="24"/>
        </w:rPr>
        <w:t>位。</w:t>
      </w:r>
    </w:p>
    <w:p w14:paraId="791CA9A3">
      <w:pPr>
        <w:pStyle w:val="4"/>
        <w:spacing w:before="151" w:line="279" w:lineRule="auto"/>
        <w:ind w:left="7" w:right="2" w:firstLine="483"/>
        <w:rPr>
          <w:sz w:val="24"/>
          <w:szCs w:val="24"/>
        </w:rPr>
      </w:pPr>
      <w:r>
        <w:rPr>
          <w:spacing w:val="-2"/>
          <w:sz w:val="24"/>
          <w:szCs w:val="24"/>
        </w:rPr>
        <w:t>2.供应商的修改或撤回通知书应按本须知第（十二）条规定密封、标记和递交，并</w:t>
      </w:r>
      <w:r>
        <w:rPr>
          <w:spacing w:val="12"/>
          <w:sz w:val="24"/>
          <w:szCs w:val="24"/>
        </w:rPr>
        <w:t xml:space="preserve"> </w:t>
      </w:r>
      <w:r>
        <w:rPr>
          <w:spacing w:val="-4"/>
          <w:sz w:val="24"/>
          <w:szCs w:val="24"/>
        </w:rPr>
        <w:t>在内层封套上加注“修改</w:t>
      </w:r>
      <w:r>
        <w:rPr>
          <w:spacing w:val="-82"/>
          <w:sz w:val="24"/>
          <w:szCs w:val="24"/>
        </w:rPr>
        <w:t xml:space="preserve"> </w:t>
      </w:r>
      <w:r>
        <w:rPr>
          <w:spacing w:val="-4"/>
          <w:sz w:val="24"/>
          <w:szCs w:val="24"/>
        </w:rPr>
        <w:t>”或“撤回</w:t>
      </w:r>
      <w:r>
        <w:rPr>
          <w:spacing w:val="-88"/>
          <w:sz w:val="24"/>
          <w:szCs w:val="24"/>
        </w:rPr>
        <w:t xml:space="preserve"> </w:t>
      </w:r>
      <w:r>
        <w:rPr>
          <w:spacing w:val="-4"/>
          <w:sz w:val="24"/>
          <w:szCs w:val="24"/>
        </w:rPr>
        <w:t>”字样。</w:t>
      </w:r>
    </w:p>
    <w:p w14:paraId="59BA2A91">
      <w:pPr>
        <w:pStyle w:val="4"/>
        <w:spacing w:before="156" w:line="219" w:lineRule="auto"/>
        <w:ind w:left="493"/>
        <w:rPr>
          <w:sz w:val="24"/>
          <w:szCs w:val="24"/>
        </w:rPr>
      </w:pPr>
      <w:r>
        <w:rPr>
          <w:spacing w:val="-1"/>
          <w:sz w:val="24"/>
          <w:szCs w:val="24"/>
        </w:rPr>
        <w:t>3.在磋商截止日期之后，供应商不得对其磋商响应文件做任何修改。</w:t>
      </w:r>
    </w:p>
    <w:p w14:paraId="5F91A2BC">
      <w:pPr>
        <w:pStyle w:val="4"/>
        <w:spacing w:before="98" w:line="219" w:lineRule="auto"/>
        <w:ind w:left="12" w:firstLine="472" w:firstLineChars="200"/>
        <w:rPr>
          <w:sz w:val="24"/>
          <w:szCs w:val="24"/>
        </w:rPr>
      </w:pPr>
      <w:r>
        <w:rPr>
          <w:spacing w:val="-2"/>
          <w:sz w:val="24"/>
          <w:szCs w:val="24"/>
        </w:rPr>
        <w:t>4.从磋商截止期始至磋商文件确定的磋商响应文件有效期期满这段时间内，供应商不得撤回其磋商响应文件。</w:t>
      </w:r>
    </w:p>
    <w:p w14:paraId="17803400">
      <w:pPr>
        <w:pStyle w:val="4"/>
        <w:spacing w:before="261" w:line="220" w:lineRule="auto"/>
        <w:ind w:left="3497"/>
        <w:rPr>
          <w:sz w:val="30"/>
          <w:szCs w:val="30"/>
        </w:rPr>
      </w:pPr>
      <w:r>
        <w:rPr>
          <w:b/>
          <w:bCs/>
          <w:spacing w:val="-5"/>
          <w:sz w:val="30"/>
          <w:szCs w:val="30"/>
        </w:rPr>
        <w:t>五、磋商与评审</w:t>
      </w:r>
    </w:p>
    <w:p w14:paraId="26BAA37A">
      <w:pPr>
        <w:rPr>
          <w:rFonts w:ascii="Arial"/>
          <w:sz w:val="21"/>
        </w:rPr>
      </w:pPr>
    </w:p>
    <w:p w14:paraId="76AA4728">
      <w:pPr>
        <w:pStyle w:val="4"/>
        <w:spacing w:before="78" w:line="220" w:lineRule="auto"/>
        <w:ind w:left="499"/>
        <w:rPr>
          <w:sz w:val="24"/>
          <w:szCs w:val="24"/>
        </w:rPr>
      </w:pPr>
      <w:r>
        <w:rPr>
          <w:b/>
          <w:bCs/>
          <w:spacing w:val="-6"/>
          <w:sz w:val="24"/>
          <w:szCs w:val="24"/>
        </w:rPr>
        <w:t>（十六）磋商</w:t>
      </w:r>
    </w:p>
    <w:p w14:paraId="144CC858">
      <w:pPr>
        <w:pStyle w:val="4"/>
        <w:spacing w:before="194" w:line="219" w:lineRule="auto"/>
        <w:ind w:left="506"/>
        <w:rPr>
          <w:sz w:val="24"/>
          <w:szCs w:val="24"/>
        </w:rPr>
      </w:pPr>
      <w:r>
        <w:rPr>
          <w:spacing w:val="-5"/>
          <w:sz w:val="24"/>
          <w:szCs w:val="24"/>
        </w:rPr>
        <w:t>1.磋商仪式</w:t>
      </w:r>
    </w:p>
    <w:p w14:paraId="14D62345">
      <w:pPr>
        <w:pStyle w:val="4"/>
        <w:spacing w:before="211" w:line="219" w:lineRule="auto"/>
        <w:ind w:left="506"/>
        <w:rPr>
          <w:sz w:val="24"/>
          <w:szCs w:val="24"/>
        </w:rPr>
      </w:pPr>
      <w:r>
        <w:rPr>
          <w:spacing w:val="-1"/>
          <w:sz w:val="24"/>
          <w:szCs w:val="24"/>
        </w:rPr>
        <w:t>1.1</w:t>
      </w:r>
      <w:r>
        <w:rPr>
          <w:spacing w:val="-52"/>
          <w:sz w:val="24"/>
          <w:szCs w:val="24"/>
        </w:rPr>
        <w:t xml:space="preserve"> </w:t>
      </w:r>
      <w:r>
        <w:rPr>
          <w:spacing w:val="-1"/>
          <w:sz w:val="24"/>
          <w:szCs w:val="24"/>
        </w:rPr>
        <w:t>采购人组织磋商、文件开启、评审工作，磋商整个过程接受监督部门的监督。</w:t>
      </w:r>
    </w:p>
    <w:p w14:paraId="02D10AB9">
      <w:pPr>
        <w:pStyle w:val="4"/>
        <w:spacing w:before="213" w:line="352" w:lineRule="auto"/>
        <w:ind w:left="7" w:right="163" w:firstLine="498"/>
        <w:rPr>
          <w:sz w:val="24"/>
          <w:szCs w:val="24"/>
        </w:rPr>
      </w:pPr>
      <w:r>
        <w:rPr>
          <w:spacing w:val="-1"/>
          <w:sz w:val="24"/>
          <w:szCs w:val="24"/>
        </w:rPr>
        <w:t>1.2</w:t>
      </w:r>
      <w:r>
        <w:rPr>
          <w:spacing w:val="-40"/>
          <w:sz w:val="24"/>
          <w:szCs w:val="24"/>
        </w:rPr>
        <w:t xml:space="preserve"> </w:t>
      </w:r>
      <w:r>
        <w:rPr>
          <w:spacing w:val="-1"/>
          <w:sz w:val="24"/>
          <w:szCs w:val="24"/>
        </w:rPr>
        <w:t>磋商仪式和磋商时需有供应商代表参加。参加磋商的代表必须携带本人身份证</w:t>
      </w:r>
      <w:r>
        <w:rPr>
          <w:spacing w:val="-2"/>
          <w:sz w:val="24"/>
          <w:szCs w:val="24"/>
        </w:rPr>
        <w:t>原件亲自出席磋商仪式并响应磋商小组的临时召唤，其现场所签署确认的文件均代表供</w:t>
      </w:r>
      <w:r>
        <w:rPr>
          <w:spacing w:val="5"/>
          <w:sz w:val="24"/>
          <w:szCs w:val="24"/>
        </w:rPr>
        <w:t>应商的真实意愿和决定，并作为磋商响应文件的补充内容具有不可撤消更改的</w:t>
      </w:r>
      <w:r>
        <w:rPr>
          <w:spacing w:val="4"/>
          <w:sz w:val="24"/>
          <w:szCs w:val="24"/>
        </w:rPr>
        <w:t>法律效</w:t>
      </w:r>
      <w:r>
        <w:rPr>
          <w:spacing w:val="-2"/>
          <w:sz w:val="24"/>
          <w:szCs w:val="24"/>
        </w:rPr>
        <w:t>力。参加磋商的代表是法定代表人的须具有《法定代表人资格证明书》；参加磋商的代</w:t>
      </w:r>
      <w:r>
        <w:rPr>
          <w:spacing w:val="-1"/>
          <w:sz w:val="24"/>
          <w:szCs w:val="24"/>
        </w:rPr>
        <w:t>表是授权代表的须具有《法定代表人授权书》。</w:t>
      </w:r>
    </w:p>
    <w:p w14:paraId="4D7C203C">
      <w:pPr>
        <w:pStyle w:val="4"/>
        <w:spacing w:before="217" w:line="329" w:lineRule="auto"/>
        <w:ind w:left="7" w:firstLine="498"/>
        <w:rPr>
          <w:sz w:val="24"/>
          <w:szCs w:val="24"/>
        </w:rPr>
      </w:pPr>
      <w:r>
        <w:rPr>
          <w:spacing w:val="-2"/>
          <w:sz w:val="24"/>
          <w:szCs w:val="24"/>
        </w:rPr>
        <w:t>1.3 磋商时，由采购人工作人员检查磋商响应文件的密封情况，确认无误后当众拆</w:t>
      </w:r>
      <w:r>
        <w:rPr>
          <w:sz w:val="24"/>
          <w:szCs w:val="24"/>
        </w:rPr>
        <w:t xml:space="preserve">  </w:t>
      </w:r>
      <w:r>
        <w:rPr>
          <w:spacing w:val="2"/>
          <w:sz w:val="24"/>
          <w:szCs w:val="24"/>
        </w:rPr>
        <w:t>封。密封不合格的磋商响应文件以及按照第（十二）条规定。提交了可接受的“</w:t>
      </w:r>
      <w:r>
        <w:rPr>
          <w:spacing w:val="1"/>
          <w:sz w:val="24"/>
          <w:szCs w:val="24"/>
        </w:rPr>
        <w:t>撤回</w:t>
      </w:r>
      <w:r>
        <w:rPr>
          <w:spacing w:val="-88"/>
          <w:sz w:val="24"/>
          <w:szCs w:val="24"/>
        </w:rPr>
        <w:t xml:space="preserve"> </w:t>
      </w:r>
      <w:r>
        <w:rPr>
          <w:spacing w:val="1"/>
          <w:sz w:val="24"/>
          <w:szCs w:val="24"/>
        </w:rPr>
        <w:t>”</w:t>
      </w:r>
      <w:r>
        <w:rPr>
          <w:sz w:val="24"/>
          <w:szCs w:val="24"/>
        </w:rPr>
        <w:t xml:space="preserve"> </w:t>
      </w:r>
      <w:r>
        <w:rPr>
          <w:spacing w:val="-1"/>
          <w:sz w:val="24"/>
          <w:szCs w:val="24"/>
        </w:rPr>
        <w:t>通知书的磋商响应文件将不予拆封。</w:t>
      </w:r>
    </w:p>
    <w:p w14:paraId="2D7B8DE6">
      <w:pPr>
        <w:pStyle w:val="4"/>
        <w:spacing w:before="214" w:line="219" w:lineRule="auto"/>
        <w:ind w:left="506"/>
        <w:rPr>
          <w:sz w:val="24"/>
          <w:szCs w:val="24"/>
        </w:rPr>
      </w:pPr>
      <w:r>
        <w:rPr>
          <w:spacing w:val="-2"/>
          <w:sz w:val="24"/>
          <w:szCs w:val="24"/>
        </w:rPr>
        <w:t>1.4</w:t>
      </w:r>
      <w:r>
        <w:rPr>
          <w:spacing w:val="-49"/>
          <w:sz w:val="24"/>
          <w:szCs w:val="24"/>
        </w:rPr>
        <w:t xml:space="preserve"> </w:t>
      </w:r>
      <w:r>
        <w:rPr>
          <w:spacing w:val="-2"/>
          <w:sz w:val="24"/>
          <w:szCs w:val="24"/>
        </w:rPr>
        <w:t>采购人将在磋商会议现场做磋商记录。</w:t>
      </w:r>
    </w:p>
    <w:p w14:paraId="789C306C">
      <w:pPr>
        <w:pStyle w:val="4"/>
        <w:spacing w:before="215" w:line="220" w:lineRule="auto"/>
        <w:ind w:left="491"/>
        <w:rPr>
          <w:sz w:val="24"/>
          <w:szCs w:val="24"/>
        </w:rPr>
      </w:pPr>
      <w:r>
        <w:rPr>
          <w:b/>
          <w:bCs/>
          <w:spacing w:val="-4"/>
          <w:sz w:val="24"/>
          <w:szCs w:val="24"/>
        </w:rPr>
        <w:t>2.磋商原则</w:t>
      </w:r>
    </w:p>
    <w:p w14:paraId="568D0FE7">
      <w:pPr>
        <w:pStyle w:val="4"/>
        <w:spacing w:before="214" w:line="357" w:lineRule="auto"/>
        <w:ind w:left="7" w:right="163" w:firstLine="483"/>
        <w:rPr>
          <w:sz w:val="24"/>
          <w:szCs w:val="24"/>
        </w:rPr>
      </w:pPr>
      <w:r>
        <w:rPr>
          <w:spacing w:val="-1"/>
          <w:sz w:val="24"/>
          <w:szCs w:val="24"/>
        </w:rPr>
        <w:t>2.1</w:t>
      </w:r>
      <w:r>
        <w:rPr>
          <w:spacing w:val="-37"/>
          <w:sz w:val="24"/>
          <w:szCs w:val="24"/>
        </w:rPr>
        <w:t xml:space="preserve"> </w:t>
      </w:r>
      <w:r>
        <w:rPr>
          <w:spacing w:val="-1"/>
          <w:sz w:val="24"/>
          <w:szCs w:val="24"/>
        </w:rPr>
        <w:t>磋商基本原则：磋商小组成员应当按照客观、公正、审慎的原则，根据磋商文</w:t>
      </w:r>
      <w:r>
        <w:rPr>
          <w:spacing w:val="-2"/>
          <w:sz w:val="24"/>
          <w:szCs w:val="24"/>
        </w:rPr>
        <w:t>件的评审程序、评审方法和评审标准进行独立评审，未实质性响应磋商文件的响应文件按无效响应处理，磋商小组应当告知提交响应文件的供应商。经磋商确定最终采购需求和提交最后报价的供应商后，由磋商小组采用综合评分法对提交最后报价的供应商的响应文件和最后报价进行综合评分。综合评分是指响应文件满足磋商文件全部实质性要求</w:t>
      </w:r>
      <w:r>
        <w:rPr>
          <w:sz w:val="24"/>
          <w:szCs w:val="24"/>
        </w:rPr>
        <w:t>且按评审因素的量化指标，评审得分最高的供应商为成交候</w:t>
      </w:r>
      <w:r>
        <w:rPr>
          <w:spacing w:val="-1"/>
          <w:sz w:val="24"/>
          <w:szCs w:val="24"/>
        </w:rPr>
        <w:t>选供应商的评审方法。</w:t>
      </w:r>
    </w:p>
    <w:p w14:paraId="72C4D907">
      <w:pPr>
        <w:pStyle w:val="4"/>
        <w:spacing w:before="217" w:line="329" w:lineRule="auto"/>
        <w:ind w:left="9" w:right="163" w:firstLine="481"/>
        <w:rPr>
          <w:sz w:val="24"/>
          <w:szCs w:val="24"/>
        </w:rPr>
      </w:pPr>
      <w:r>
        <w:rPr>
          <w:spacing w:val="-1"/>
          <w:sz w:val="24"/>
          <w:szCs w:val="24"/>
        </w:rPr>
        <w:t>2.2</w:t>
      </w:r>
      <w:r>
        <w:rPr>
          <w:spacing w:val="-37"/>
          <w:sz w:val="24"/>
          <w:szCs w:val="24"/>
        </w:rPr>
        <w:t xml:space="preserve"> </w:t>
      </w:r>
      <w:r>
        <w:rPr>
          <w:spacing w:val="-1"/>
          <w:sz w:val="24"/>
          <w:szCs w:val="24"/>
        </w:rPr>
        <w:t>参加磋商工作的所有人员应遵守《中华人民共和国政府采购法》以及国家和地</w:t>
      </w:r>
      <w:r>
        <w:rPr>
          <w:spacing w:val="-2"/>
          <w:sz w:val="24"/>
          <w:szCs w:val="24"/>
        </w:rPr>
        <w:t>方政府采购的有关规定，严格保密，确保竞争性磋商工作公平、公正，任何单位和个人</w:t>
      </w:r>
      <w:r>
        <w:rPr>
          <w:spacing w:val="-1"/>
          <w:sz w:val="24"/>
          <w:szCs w:val="24"/>
        </w:rPr>
        <w:t>不得无理干预磋商小组的正常工作。</w:t>
      </w:r>
    </w:p>
    <w:p w14:paraId="3B1A5171">
      <w:pPr>
        <w:pStyle w:val="4"/>
        <w:spacing w:before="216" w:line="219" w:lineRule="auto"/>
        <w:ind w:left="493"/>
        <w:rPr>
          <w:sz w:val="24"/>
          <w:szCs w:val="24"/>
        </w:rPr>
      </w:pPr>
      <w:r>
        <w:rPr>
          <w:b/>
          <w:bCs/>
          <w:spacing w:val="-2"/>
          <w:sz w:val="24"/>
          <w:szCs w:val="24"/>
        </w:rPr>
        <w:t>3.磋商次序：</w:t>
      </w:r>
      <w:r>
        <w:rPr>
          <w:spacing w:val="-2"/>
          <w:sz w:val="24"/>
          <w:szCs w:val="24"/>
        </w:rPr>
        <w:t>磋商小组以递交磋商响应文件登记的排名顺序对需要</w:t>
      </w:r>
      <w:r>
        <w:rPr>
          <w:spacing w:val="-3"/>
          <w:sz w:val="24"/>
          <w:szCs w:val="24"/>
        </w:rPr>
        <w:t>进行磋商的供应</w:t>
      </w:r>
    </w:p>
    <w:p w14:paraId="13399E42">
      <w:pPr>
        <w:pStyle w:val="4"/>
        <w:spacing w:before="216" w:line="220" w:lineRule="auto"/>
        <w:ind w:left="13"/>
        <w:rPr>
          <w:sz w:val="24"/>
          <w:szCs w:val="24"/>
        </w:rPr>
      </w:pPr>
      <w:r>
        <w:rPr>
          <w:spacing w:val="-4"/>
          <w:sz w:val="24"/>
          <w:szCs w:val="24"/>
        </w:rPr>
        <w:t>商磋商。</w:t>
      </w:r>
    </w:p>
    <w:p w14:paraId="2486D040">
      <w:pPr>
        <w:pStyle w:val="4"/>
        <w:spacing w:before="165" w:line="220" w:lineRule="auto"/>
        <w:ind w:left="499"/>
        <w:rPr>
          <w:sz w:val="24"/>
          <w:szCs w:val="24"/>
        </w:rPr>
      </w:pPr>
      <w:r>
        <w:rPr>
          <w:b/>
          <w:bCs/>
          <w:spacing w:val="-5"/>
          <w:sz w:val="24"/>
          <w:szCs w:val="24"/>
        </w:rPr>
        <w:t>（十七）磋商小组</w:t>
      </w:r>
    </w:p>
    <w:p w14:paraId="127DF3CC">
      <w:pPr>
        <w:pStyle w:val="4"/>
        <w:spacing w:before="97" w:line="280" w:lineRule="auto"/>
        <w:ind w:left="62" w:right="49" w:firstLine="493"/>
        <w:rPr>
          <w:sz w:val="24"/>
          <w:szCs w:val="24"/>
        </w:rPr>
      </w:pPr>
      <w:r>
        <w:rPr>
          <w:spacing w:val="-2"/>
          <w:sz w:val="24"/>
          <w:szCs w:val="24"/>
        </w:rPr>
        <w:t>1.采购人将参照《政府采购法实施条例》及《政府采购竞争性磋商采购方式</w:t>
      </w:r>
      <w:r>
        <w:rPr>
          <w:spacing w:val="-3"/>
          <w:sz w:val="24"/>
          <w:szCs w:val="24"/>
        </w:rPr>
        <w:t>管理暂</w:t>
      </w:r>
      <w:r>
        <w:rPr>
          <w:spacing w:val="-1"/>
          <w:sz w:val="24"/>
          <w:szCs w:val="24"/>
        </w:rPr>
        <w:t>行办法》等有关规定组建磋商小组。</w:t>
      </w:r>
    </w:p>
    <w:p w14:paraId="31CF38AD">
      <w:pPr>
        <w:pStyle w:val="4"/>
        <w:spacing w:before="152" w:line="279" w:lineRule="auto"/>
        <w:ind w:left="58" w:right="49" w:firstLine="482"/>
        <w:rPr>
          <w:sz w:val="24"/>
          <w:szCs w:val="24"/>
        </w:rPr>
      </w:pPr>
      <w:r>
        <w:rPr>
          <w:spacing w:val="-2"/>
          <w:sz w:val="24"/>
          <w:szCs w:val="24"/>
        </w:rPr>
        <w:t>2.磋商小组由采购人代表及评审专家组成，评审专家从政府采购专家库中随机抽取</w:t>
      </w:r>
      <w:r>
        <w:rPr>
          <w:spacing w:val="-4"/>
          <w:sz w:val="24"/>
          <w:szCs w:val="24"/>
        </w:rPr>
        <w:t>产生。</w:t>
      </w:r>
    </w:p>
    <w:p w14:paraId="7D0639F9">
      <w:pPr>
        <w:pStyle w:val="4"/>
        <w:spacing w:before="155" w:line="279" w:lineRule="auto"/>
        <w:ind w:left="61" w:right="49" w:firstLine="481"/>
        <w:rPr>
          <w:sz w:val="24"/>
          <w:szCs w:val="24"/>
        </w:rPr>
      </w:pPr>
      <w:r>
        <w:rPr>
          <w:spacing w:val="-2"/>
          <w:sz w:val="24"/>
          <w:szCs w:val="24"/>
        </w:rPr>
        <w:t>3.磋商小组负责磋商工作，在磋商及评审过程中出现意见不一致时，应遵循少数服</w:t>
      </w:r>
      <w:r>
        <w:rPr>
          <w:spacing w:val="-3"/>
          <w:sz w:val="24"/>
          <w:szCs w:val="24"/>
        </w:rPr>
        <w:t>从多数原则。</w:t>
      </w:r>
    </w:p>
    <w:p w14:paraId="01310672">
      <w:pPr>
        <w:pStyle w:val="4"/>
        <w:spacing w:before="152" w:line="299" w:lineRule="auto"/>
        <w:ind w:left="59" w:right="49" w:firstLine="478"/>
        <w:rPr>
          <w:sz w:val="24"/>
          <w:szCs w:val="24"/>
        </w:rPr>
      </w:pPr>
      <w:r>
        <w:rPr>
          <w:spacing w:val="5"/>
          <w:sz w:val="24"/>
          <w:szCs w:val="24"/>
        </w:rPr>
        <w:t>4.磋商小组依法根据对磋商响应文件的规定对供应商进行磋商及对最终形成的报</w:t>
      </w:r>
      <w:r>
        <w:rPr>
          <w:spacing w:val="-2"/>
          <w:sz w:val="24"/>
          <w:szCs w:val="24"/>
        </w:rPr>
        <w:t>价文件和最终磋商结果进行审查和评估，向招标采购单位提交书面评审报告，并据此推荐成交候选供应商。</w:t>
      </w:r>
    </w:p>
    <w:p w14:paraId="5967AFC9">
      <w:pPr>
        <w:pStyle w:val="4"/>
        <w:spacing w:before="156" w:line="299" w:lineRule="auto"/>
        <w:ind w:left="59" w:right="49" w:firstLine="483"/>
        <w:rPr>
          <w:sz w:val="24"/>
          <w:szCs w:val="24"/>
        </w:rPr>
      </w:pPr>
      <w:r>
        <w:rPr>
          <w:spacing w:val="-2"/>
          <w:sz w:val="24"/>
          <w:szCs w:val="24"/>
        </w:rPr>
        <w:t>5.文件开启后，直到向成交的供应商授予承包合同为止，凡与审查、澄清、评价和比较磋商的有关资料及授标意见等内容，磋商小组均不得向其他供应商及与磋商无关的其他人透露。</w:t>
      </w:r>
    </w:p>
    <w:p w14:paraId="3D4CEA17">
      <w:pPr>
        <w:pStyle w:val="4"/>
        <w:spacing w:before="153" w:line="219" w:lineRule="auto"/>
        <w:ind w:left="549"/>
        <w:rPr>
          <w:sz w:val="24"/>
          <w:szCs w:val="24"/>
        </w:rPr>
      </w:pPr>
      <w:r>
        <w:rPr>
          <w:b/>
          <w:bCs/>
          <w:spacing w:val="-4"/>
          <w:sz w:val="24"/>
          <w:szCs w:val="24"/>
        </w:rPr>
        <w:t>（十八）磋商办法及内容</w:t>
      </w:r>
    </w:p>
    <w:p w14:paraId="37C2EB17">
      <w:pPr>
        <w:pStyle w:val="4"/>
        <w:spacing w:before="157" w:line="220" w:lineRule="auto"/>
        <w:ind w:left="555"/>
        <w:rPr>
          <w:sz w:val="24"/>
          <w:szCs w:val="24"/>
        </w:rPr>
      </w:pPr>
      <w:r>
        <w:rPr>
          <w:b/>
          <w:bCs/>
          <w:spacing w:val="-6"/>
          <w:sz w:val="24"/>
          <w:szCs w:val="24"/>
        </w:rPr>
        <w:t>1.磋商原则：</w:t>
      </w:r>
    </w:p>
    <w:p w14:paraId="1518E151">
      <w:pPr>
        <w:pStyle w:val="4"/>
        <w:spacing w:before="153" w:line="219" w:lineRule="auto"/>
        <w:ind w:left="555"/>
        <w:rPr>
          <w:sz w:val="24"/>
          <w:szCs w:val="24"/>
        </w:rPr>
      </w:pPr>
      <w:r>
        <w:rPr>
          <w:spacing w:val="-2"/>
          <w:sz w:val="24"/>
          <w:szCs w:val="24"/>
        </w:rPr>
        <w:t>1.1</w:t>
      </w:r>
      <w:r>
        <w:rPr>
          <w:spacing w:val="-39"/>
          <w:sz w:val="24"/>
          <w:szCs w:val="24"/>
        </w:rPr>
        <w:t xml:space="preserve"> </w:t>
      </w:r>
      <w:r>
        <w:rPr>
          <w:spacing w:val="-2"/>
          <w:sz w:val="24"/>
          <w:szCs w:val="24"/>
        </w:rPr>
        <w:t>坚持磋商机会均等，信息公开，公平竞争的原则。</w:t>
      </w:r>
    </w:p>
    <w:p w14:paraId="093FD062">
      <w:pPr>
        <w:pStyle w:val="4"/>
        <w:spacing w:before="155" w:line="219" w:lineRule="auto"/>
        <w:ind w:left="555"/>
        <w:rPr>
          <w:sz w:val="24"/>
          <w:szCs w:val="24"/>
        </w:rPr>
      </w:pPr>
      <w:r>
        <w:rPr>
          <w:spacing w:val="-2"/>
          <w:sz w:val="24"/>
          <w:szCs w:val="24"/>
        </w:rPr>
        <w:t>1.2</w:t>
      </w:r>
      <w:r>
        <w:rPr>
          <w:spacing w:val="-47"/>
          <w:sz w:val="24"/>
          <w:szCs w:val="24"/>
        </w:rPr>
        <w:t xml:space="preserve"> </w:t>
      </w:r>
      <w:r>
        <w:rPr>
          <w:spacing w:val="-2"/>
          <w:sz w:val="24"/>
          <w:szCs w:val="24"/>
        </w:rPr>
        <w:t>坚持竞争性、经济实效性和公平性原则。</w:t>
      </w:r>
    </w:p>
    <w:p w14:paraId="4D900CA9">
      <w:pPr>
        <w:pStyle w:val="4"/>
        <w:spacing w:before="156" w:line="218" w:lineRule="auto"/>
        <w:ind w:left="555"/>
        <w:rPr>
          <w:sz w:val="24"/>
          <w:szCs w:val="24"/>
        </w:rPr>
      </w:pPr>
      <w:r>
        <w:rPr>
          <w:spacing w:val="-1"/>
          <w:sz w:val="24"/>
          <w:szCs w:val="24"/>
        </w:rPr>
        <w:t>1.3</w:t>
      </w:r>
      <w:r>
        <w:rPr>
          <w:spacing w:val="-48"/>
          <w:sz w:val="24"/>
          <w:szCs w:val="24"/>
        </w:rPr>
        <w:t xml:space="preserve"> </w:t>
      </w:r>
      <w:r>
        <w:rPr>
          <w:spacing w:val="-1"/>
          <w:sz w:val="24"/>
          <w:szCs w:val="24"/>
        </w:rPr>
        <w:t>综合评估，择优选择资质齐全、业绩较好售后</w:t>
      </w:r>
      <w:r>
        <w:rPr>
          <w:spacing w:val="-2"/>
          <w:sz w:val="24"/>
          <w:szCs w:val="24"/>
        </w:rPr>
        <w:t>有保证的成交单位。</w:t>
      </w:r>
    </w:p>
    <w:p w14:paraId="345216AA">
      <w:pPr>
        <w:pStyle w:val="4"/>
        <w:spacing w:before="156" w:line="220" w:lineRule="auto"/>
        <w:ind w:left="541"/>
        <w:rPr>
          <w:sz w:val="24"/>
          <w:szCs w:val="24"/>
        </w:rPr>
      </w:pPr>
      <w:r>
        <w:rPr>
          <w:b/>
          <w:bCs/>
          <w:spacing w:val="-4"/>
          <w:sz w:val="24"/>
          <w:szCs w:val="24"/>
        </w:rPr>
        <w:t>2.磋商程序：</w:t>
      </w:r>
    </w:p>
    <w:p w14:paraId="5D15A465">
      <w:pPr>
        <w:pStyle w:val="4"/>
        <w:spacing w:before="153" w:line="339" w:lineRule="auto"/>
        <w:ind w:left="59" w:right="49" w:firstLine="478"/>
        <w:rPr>
          <w:sz w:val="24"/>
          <w:szCs w:val="24"/>
        </w:rPr>
      </w:pPr>
      <w:r>
        <w:rPr>
          <w:spacing w:val="-2"/>
          <w:sz w:val="24"/>
          <w:szCs w:val="24"/>
        </w:rPr>
        <w:t>磋商的全过程分为第一次报价、资质审查、磋商过程、最后报价、最终评审五个阶</w:t>
      </w:r>
      <w:r>
        <w:rPr>
          <w:spacing w:val="14"/>
          <w:sz w:val="24"/>
          <w:szCs w:val="24"/>
        </w:rPr>
        <w:t xml:space="preserve"> </w:t>
      </w:r>
      <w:r>
        <w:rPr>
          <w:spacing w:val="-1"/>
          <w:sz w:val="24"/>
          <w:szCs w:val="24"/>
        </w:rPr>
        <w:t>段。第一次报价与最后报价均采取集中报价形式。</w:t>
      </w:r>
    </w:p>
    <w:p w14:paraId="2D23D8A9">
      <w:pPr>
        <w:pStyle w:val="4"/>
        <w:spacing w:before="1" w:line="217" w:lineRule="auto"/>
        <w:ind w:left="541"/>
        <w:rPr>
          <w:sz w:val="24"/>
          <w:szCs w:val="24"/>
        </w:rPr>
      </w:pPr>
      <w:r>
        <w:rPr>
          <w:spacing w:val="-1"/>
          <w:sz w:val="24"/>
          <w:szCs w:val="24"/>
        </w:rPr>
        <w:t>2.1 磋商报价依据规定均不予以公布。</w:t>
      </w:r>
    </w:p>
    <w:p w14:paraId="657DE060">
      <w:pPr>
        <w:pStyle w:val="4"/>
        <w:spacing w:before="155" w:line="219" w:lineRule="auto"/>
        <w:ind w:left="541"/>
        <w:rPr>
          <w:sz w:val="24"/>
          <w:szCs w:val="24"/>
        </w:rPr>
      </w:pPr>
      <w:r>
        <w:rPr>
          <w:spacing w:val="-2"/>
          <w:sz w:val="24"/>
          <w:szCs w:val="24"/>
        </w:rPr>
        <w:t>2.2 资质评审：本次磋商所要求的必备资质证明文件，缺其中一项或某项达不到磋商要求，均按无效文件处理。</w:t>
      </w:r>
    </w:p>
    <w:p w14:paraId="54690A6C">
      <w:pPr>
        <w:spacing w:line="88" w:lineRule="auto"/>
        <w:rPr>
          <w:rFonts w:ascii="Arial"/>
          <w:sz w:val="2"/>
        </w:rPr>
      </w:pPr>
    </w:p>
    <w:tbl>
      <w:tblPr>
        <w:tblStyle w:val="12"/>
        <w:tblW w:w="91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818"/>
        <w:gridCol w:w="6394"/>
      </w:tblGrid>
      <w:tr w14:paraId="5497C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53" w:type="dxa"/>
            <w:vAlign w:val="top"/>
          </w:tcPr>
          <w:p w14:paraId="2B48F746">
            <w:pPr>
              <w:pStyle w:val="13"/>
              <w:spacing w:before="146" w:line="228" w:lineRule="auto"/>
              <w:ind w:left="295"/>
              <w:rPr>
                <w:sz w:val="20"/>
                <w:szCs w:val="20"/>
              </w:rPr>
            </w:pPr>
            <w:r>
              <w:rPr>
                <w:b/>
                <w:bCs/>
                <w:spacing w:val="-9"/>
                <w:sz w:val="20"/>
                <w:szCs w:val="20"/>
              </w:rPr>
              <w:t>内容</w:t>
            </w:r>
          </w:p>
        </w:tc>
        <w:tc>
          <w:tcPr>
            <w:tcW w:w="1818" w:type="dxa"/>
            <w:vAlign w:val="top"/>
          </w:tcPr>
          <w:p w14:paraId="138EE74F">
            <w:pPr>
              <w:pStyle w:val="13"/>
              <w:spacing w:before="146" w:line="228" w:lineRule="auto"/>
              <w:ind w:left="501"/>
              <w:rPr>
                <w:sz w:val="20"/>
                <w:szCs w:val="20"/>
              </w:rPr>
            </w:pPr>
            <w:r>
              <w:rPr>
                <w:b/>
                <w:bCs/>
                <w:spacing w:val="3"/>
                <w:sz w:val="20"/>
                <w:szCs w:val="20"/>
              </w:rPr>
              <w:t>审查因素</w:t>
            </w:r>
          </w:p>
        </w:tc>
        <w:tc>
          <w:tcPr>
            <w:tcW w:w="6394" w:type="dxa"/>
            <w:vAlign w:val="top"/>
          </w:tcPr>
          <w:p w14:paraId="58D821B5">
            <w:pPr>
              <w:pStyle w:val="13"/>
              <w:spacing w:before="146" w:line="228" w:lineRule="auto"/>
              <w:ind w:left="2790"/>
              <w:rPr>
                <w:sz w:val="20"/>
                <w:szCs w:val="20"/>
              </w:rPr>
            </w:pPr>
            <w:r>
              <w:rPr>
                <w:b/>
                <w:bCs/>
                <w:spacing w:val="3"/>
                <w:sz w:val="20"/>
                <w:szCs w:val="20"/>
              </w:rPr>
              <w:t>审查标准</w:t>
            </w:r>
          </w:p>
        </w:tc>
      </w:tr>
      <w:tr w14:paraId="1342C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953" w:type="dxa"/>
            <w:vMerge w:val="restart"/>
            <w:vAlign w:val="top"/>
          </w:tcPr>
          <w:p w14:paraId="4E5CCB8D">
            <w:pPr>
              <w:spacing w:line="359" w:lineRule="auto"/>
              <w:rPr>
                <w:rFonts w:ascii="Arial"/>
                <w:sz w:val="21"/>
              </w:rPr>
            </w:pPr>
          </w:p>
          <w:p w14:paraId="5AF99496">
            <w:pPr>
              <w:spacing w:line="359" w:lineRule="auto"/>
              <w:rPr>
                <w:rFonts w:ascii="Arial"/>
                <w:sz w:val="21"/>
              </w:rPr>
            </w:pPr>
          </w:p>
          <w:p w14:paraId="23DC5182">
            <w:pPr>
              <w:pStyle w:val="13"/>
              <w:spacing w:before="65" w:line="222" w:lineRule="auto"/>
              <w:ind w:left="173"/>
              <w:rPr>
                <w:sz w:val="20"/>
                <w:szCs w:val="20"/>
              </w:rPr>
            </w:pPr>
            <w:r>
              <w:rPr>
                <w:b/>
                <w:bCs/>
                <w:spacing w:val="2"/>
                <w:sz w:val="20"/>
                <w:szCs w:val="20"/>
              </w:rPr>
              <w:t>资格审</w:t>
            </w:r>
          </w:p>
          <w:p w14:paraId="71AA0E30">
            <w:pPr>
              <w:pStyle w:val="13"/>
              <w:spacing w:line="228" w:lineRule="auto"/>
              <w:ind w:left="167"/>
              <w:rPr>
                <w:sz w:val="20"/>
                <w:szCs w:val="20"/>
              </w:rPr>
            </w:pPr>
            <w:r>
              <w:rPr>
                <w:b/>
                <w:bCs/>
                <w:spacing w:val="4"/>
                <w:sz w:val="20"/>
                <w:szCs w:val="20"/>
              </w:rPr>
              <w:t>查标准</w:t>
            </w:r>
          </w:p>
        </w:tc>
        <w:tc>
          <w:tcPr>
            <w:tcW w:w="1818" w:type="dxa"/>
            <w:vAlign w:val="top"/>
          </w:tcPr>
          <w:p w14:paraId="00603BAB">
            <w:pPr>
              <w:spacing w:line="284" w:lineRule="auto"/>
              <w:rPr>
                <w:rFonts w:ascii="Arial"/>
                <w:sz w:val="21"/>
              </w:rPr>
            </w:pPr>
          </w:p>
          <w:p w14:paraId="2EA35484">
            <w:pPr>
              <w:spacing w:line="285" w:lineRule="auto"/>
              <w:rPr>
                <w:rFonts w:ascii="Arial"/>
                <w:sz w:val="21"/>
              </w:rPr>
            </w:pPr>
          </w:p>
          <w:p w14:paraId="0DE625A7">
            <w:pPr>
              <w:spacing w:line="285" w:lineRule="auto"/>
              <w:rPr>
                <w:rFonts w:ascii="Arial"/>
                <w:sz w:val="21"/>
              </w:rPr>
            </w:pPr>
          </w:p>
          <w:p w14:paraId="3410E19D">
            <w:pPr>
              <w:pStyle w:val="13"/>
              <w:spacing w:before="65" w:line="228" w:lineRule="auto"/>
              <w:ind w:left="497"/>
              <w:rPr>
                <w:sz w:val="20"/>
                <w:szCs w:val="20"/>
              </w:rPr>
            </w:pPr>
            <w:r>
              <w:rPr>
                <w:b/>
                <w:bCs/>
                <w:spacing w:val="4"/>
                <w:sz w:val="20"/>
                <w:szCs w:val="20"/>
              </w:rPr>
              <w:t>营业执照</w:t>
            </w:r>
          </w:p>
        </w:tc>
        <w:tc>
          <w:tcPr>
            <w:tcW w:w="6394" w:type="dxa"/>
            <w:vAlign w:val="top"/>
          </w:tcPr>
          <w:p w14:paraId="6CAAC793">
            <w:pPr>
              <w:pStyle w:val="13"/>
              <w:spacing w:before="206" w:line="339" w:lineRule="auto"/>
              <w:ind w:left="62" w:right="56" w:firstLine="485"/>
              <w:jc w:val="both"/>
            </w:pPr>
            <w:r>
              <w:rPr>
                <w:rFonts w:hint="eastAsia"/>
              </w:rPr>
              <w:t>合法注册的法人或其他组织，并出具合法有效的营业执照、组织机构代码证、税务登记证（或统一社会信用代码的营业执照）</w:t>
            </w:r>
          </w:p>
        </w:tc>
      </w:tr>
      <w:tr w14:paraId="4B5E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953" w:type="dxa"/>
            <w:vMerge w:val="continue"/>
            <w:vAlign w:val="top"/>
          </w:tcPr>
          <w:p w14:paraId="3942B3EF">
            <w:pPr>
              <w:jc w:val="center"/>
              <w:rPr>
                <w:rFonts w:ascii="Arial"/>
                <w:sz w:val="21"/>
              </w:rPr>
            </w:pPr>
          </w:p>
        </w:tc>
        <w:tc>
          <w:tcPr>
            <w:tcW w:w="1818" w:type="dxa"/>
            <w:vAlign w:val="top"/>
          </w:tcPr>
          <w:p w14:paraId="57DEBAF8">
            <w:pPr>
              <w:spacing w:line="263" w:lineRule="auto"/>
              <w:jc w:val="center"/>
              <w:rPr>
                <w:rFonts w:ascii="Arial"/>
                <w:sz w:val="21"/>
              </w:rPr>
            </w:pPr>
          </w:p>
          <w:p w14:paraId="0A617F06">
            <w:pPr>
              <w:spacing w:line="264" w:lineRule="auto"/>
              <w:jc w:val="center"/>
              <w:rPr>
                <w:rFonts w:ascii="Arial"/>
                <w:sz w:val="21"/>
              </w:rPr>
            </w:pPr>
          </w:p>
          <w:p w14:paraId="20723C3E">
            <w:pPr>
              <w:spacing w:line="264" w:lineRule="auto"/>
              <w:jc w:val="center"/>
              <w:rPr>
                <w:rFonts w:ascii="Arial"/>
                <w:sz w:val="21"/>
              </w:rPr>
            </w:pPr>
          </w:p>
          <w:p w14:paraId="42C4D7BD">
            <w:pPr>
              <w:pStyle w:val="13"/>
              <w:spacing w:before="65" w:line="226" w:lineRule="auto"/>
              <w:ind w:left="280"/>
              <w:jc w:val="center"/>
              <w:rPr>
                <w:sz w:val="20"/>
                <w:szCs w:val="20"/>
              </w:rPr>
            </w:pPr>
            <w:r>
              <w:rPr>
                <w:b/>
                <w:bCs/>
                <w:spacing w:val="6"/>
                <w:sz w:val="20"/>
                <w:szCs w:val="20"/>
              </w:rPr>
              <w:t>财务状况报告</w:t>
            </w:r>
          </w:p>
        </w:tc>
        <w:tc>
          <w:tcPr>
            <w:tcW w:w="6394" w:type="dxa"/>
            <w:vAlign w:val="top"/>
          </w:tcPr>
          <w:p w14:paraId="5E2758D8">
            <w:pPr>
              <w:pStyle w:val="13"/>
              <w:spacing w:before="207" w:line="324" w:lineRule="auto"/>
              <w:ind w:left="63" w:right="56" w:firstLine="480"/>
              <w:jc w:val="both"/>
            </w:pPr>
            <w:r>
              <w:rPr>
                <w:rFonts w:hint="eastAsia"/>
              </w:rPr>
              <w:t>财务状况报告：提供2024年度财务审计报告（成立时间至提交投标文件截止时间不足一年的可提供成立后任意时段的资产负债表），或其开标前半年内基本存款账户开户银行出具的资信证明及基本存款账户开户许可证</w:t>
            </w:r>
            <w:r>
              <w:t>；</w:t>
            </w:r>
          </w:p>
        </w:tc>
      </w:tr>
      <w:tr w14:paraId="3573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3" w:type="dxa"/>
            <w:vMerge w:val="continue"/>
            <w:vAlign w:val="top"/>
          </w:tcPr>
          <w:p w14:paraId="6CBD31EC">
            <w:pPr>
              <w:jc w:val="center"/>
              <w:rPr>
                <w:rFonts w:ascii="Arial"/>
                <w:sz w:val="21"/>
              </w:rPr>
            </w:pPr>
          </w:p>
        </w:tc>
        <w:tc>
          <w:tcPr>
            <w:tcW w:w="1818" w:type="dxa"/>
            <w:vAlign w:val="top"/>
          </w:tcPr>
          <w:p w14:paraId="3EA8EB16">
            <w:pPr>
              <w:spacing w:line="257" w:lineRule="auto"/>
              <w:jc w:val="center"/>
              <w:rPr>
                <w:rFonts w:ascii="Arial"/>
                <w:sz w:val="21"/>
              </w:rPr>
            </w:pPr>
          </w:p>
          <w:p w14:paraId="3E318CBE">
            <w:pPr>
              <w:pStyle w:val="13"/>
              <w:spacing w:before="65" w:line="228" w:lineRule="auto"/>
              <w:ind w:left="278"/>
              <w:jc w:val="center"/>
              <w:rPr>
                <w:sz w:val="20"/>
                <w:szCs w:val="20"/>
              </w:rPr>
            </w:pPr>
            <w:r>
              <w:rPr>
                <w:b/>
                <w:bCs/>
                <w:spacing w:val="7"/>
                <w:sz w:val="20"/>
                <w:szCs w:val="20"/>
              </w:rPr>
              <w:t>税收缴纳证明</w:t>
            </w:r>
          </w:p>
        </w:tc>
        <w:tc>
          <w:tcPr>
            <w:tcW w:w="6394" w:type="dxa"/>
            <w:vAlign w:val="top"/>
          </w:tcPr>
          <w:p w14:paraId="2817E28E">
            <w:pPr>
              <w:pStyle w:val="13"/>
              <w:spacing w:before="205" w:line="324" w:lineRule="auto"/>
              <w:ind w:left="63" w:right="56" w:firstLine="480"/>
            </w:pPr>
            <w:r>
              <w:rPr>
                <w:rFonts w:hint="eastAsia"/>
              </w:rPr>
              <w:t>税收缴纳证明：自2025年01月01日以来已缴纳的至少一个月的缴税凭证。依法免税的投标单位应提供相关文件证明</w:t>
            </w:r>
          </w:p>
        </w:tc>
      </w:tr>
      <w:tr w14:paraId="2D9B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953" w:type="dxa"/>
            <w:vMerge w:val="continue"/>
            <w:vAlign w:val="top"/>
          </w:tcPr>
          <w:p w14:paraId="29F46F05">
            <w:pPr>
              <w:jc w:val="center"/>
              <w:rPr>
                <w:rFonts w:ascii="Arial"/>
                <w:sz w:val="21"/>
              </w:rPr>
            </w:pPr>
          </w:p>
        </w:tc>
        <w:tc>
          <w:tcPr>
            <w:tcW w:w="1818" w:type="dxa"/>
            <w:vAlign w:val="top"/>
          </w:tcPr>
          <w:p w14:paraId="342DD2E3">
            <w:pPr>
              <w:spacing w:line="247" w:lineRule="auto"/>
              <w:jc w:val="center"/>
              <w:rPr>
                <w:rFonts w:ascii="Arial"/>
                <w:sz w:val="21"/>
              </w:rPr>
            </w:pPr>
          </w:p>
          <w:p w14:paraId="4D2AE253">
            <w:pPr>
              <w:spacing w:line="247" w:lineRule="auto"/>
              <w:jc w:val="center"/>
              <w:rPr>
                <w:rFonts w:ascii="Arial"/>
                <w:sz w:val="21"/>
              </w:rPr>
            </w:pPr>
          </w:p>
          <w:p w14:paraId="3157F82D">
            <w:pPr>
              <w:pStyle w:val="13"/>
              <w:spacing w:before="65" w:line="225" w:lineRule="auto"/>
              <w:ind w:right="65"/>
              <w:jc w:val="center"/>
              <w:rPr>
                <w:sz w:val="20"/>
                <w:szCs w:val="20"/>
              </w:rPr>
            </w:pPr>
            <w:r>
              <w:rPr>
                <w:b/>
                <w:bCs/>
                <w:spacing w:val="7"/>
                <w:sz w:val="20"/>
                <w:szCs w:val="20"/>
              </w:rPr>
              <w:t>社会保障资金缴纳</w:t>
            </w:r>
            <w:r>
              <w:rPr>
                <w:spacing w:val="1"/>
                <w:sz w:val="20"/>
                <w:szCs w:val="20"/>
              </w:rPr>
              <w:t xml:space="preserve"> </w:t>
            </w:r>
            <w:r>
              <w:rPr>
                <w:b/>
                <w:bCs/>
                <w:spacing w:val="3"/>
                <w:sz w:val="20"/>
                <w:szCs w:val="20"/>
              </w:rPr>
              <w:t>证明</w:t>
            </w:r>
          </w:p>
        </w:tc>
        <w:tc>
          <w:tcPr>
            <w:tcW w:w="6394" w:type="dxa"/>
            <w:vAlign w:val="top"/>
          </w:tcPr>
          <w:p w14:paraId="0EB041CD">
            <w:pPr>
              <w:pStyle w:val="13"/>
              <w:spacing w:before="284" w:line="339" w:lineRule="auto"/>
              <w:ind w:left="62" w:right="56" w:firstLine="481"/>
              <w:jc w:val="both"/>
            </w:pPr>
            <w:r>
              <w:rPr>
                <w:rFonts w:hint="eastAsia"/>
                <w:spacing w:val="7"/>
              </w:rPr>
              <w:t>社会保障资金缴纳证明：提供2025年01月01日以来至少一个月的社会保障资金缴存单据或社保机构开具的社会保险参保缴费情况证明</w:t>
            </w:r>
            <w:r>
              <w:rPr>
                <w:spacing w:val="7"/>
              </w:rPr>
              <w:t>；</w:t>
            </w:r>
          </w:p>
        </w:tc>
      </w:tr>
      <w:tr w14:paraId="0C2C7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953" w:type="dxa"/>
            <w:vMerge w:val="continue"/>
            <w:vAlign w:val="top"/>
          </w:tcPr>
          <w:p w14:paraId="51294141">
            <w:pPr>
              <w:rPr>
                <w:rFonts w:ascii="Arial"/>
                <w:sz w:val="21"/>
              </w:rPr>
            </w:pPr>
          </w:p>
        </w:tc>
        <w:tc>
          <w:tcPr>
            <w:tcW w:w="1818" w:type="dxa"/>
            <w:vAlign w:val="top"/>
          </w:tcPr>
          <w:p w14:paraId="6B38A00B">
            <w:pPr>
              <w:spacing w:line="285" w:lineRule="auto"/>
              <w:rPr>
                <w:rFonts w:ascii="Arial"/>
                <w:sz w:val="21"/>
              </w:rPr>
            </w:pPr>
          </w:p>
          <w:p w14:paraId="1332F896">
            <w:pPr>
              <w:spacing w:line="286" w:lineRule="auto"/>
              <w:rPr>
                <w:rFonts w:ascii="Arial"/>
                <w:sz w:val="21"/>
              </w:rPr>
            </w:pPr>
          </w:p>
          <w:p w14:paraId="1BAD4EEC">
            <w:pPr>
              <w:spacing w:line="286" w:lineRule="auto"/>
              <w:rPr>
                <w:rFonts w:ascii="Arial"/>
                <w:sz w:val="21"/>
              </w:rPr>
            </w:pPr>
          </w:p>
          <w:p w14:paraId="486DB327">
            <w:pPr>
              <w:pStyle w:val="13"/>
              <w:spacing w:before="65" w:line="227" w:lineRule="auto"/>
              <w:ind w:left="384"/>
              <w:rPr>
                <w:sz w:val="20"/>
                <w:szCs w:val="20"/>
              </w:rPr>
            </w:pPr>
            <w:r>
              <w:rPr>
                <w:b/>
                <w:bCs/>
                <w:spacing w:val="6"/>
                <w:sz w:val="20"/>
                <w:szCs w:val="20"/>
              </w:rPr>
              <w:t>授权委托书</w:t>
            </w:r>
          </w:p>
        </w:tc>
        <w:tc>
          <w:tcPr>
            <w:tcW w:w="6394" w:type="dxa"/>
            <w:vAlign w:val="top"/>
          </w:tcPr>
          <w:p w14:paraId="0BDD2F21">
            <w:pPr>
              <w:pStyle w:val="13"/>
              <w:spacing w:before="208" w:line="339" w:lineRule="auto"/>
              <w:ind w:left="62" w:right="56" w:firstLine="481"/>
            </w:pPr>
            <w:r>
              <w:rPr>
                <w:rFonts w:hint="eastAsia"/>
              </w:rPr>
              <w:t>法定代表人或负责人授权书（附法定代表人或负责人身份证复印件）及被授权人身份证（法定代表人或负责人直接参加投标只须提供法定代表人或负责人身份证）</w:t>
            </w:r>
          </w:p>
        </w:tc>
      </w:tr>
      <w:tr w14:paraId="3573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4" w:hRule="atLeast"/>
        </w:trPr>
        <w:tc>
          <w:tcPr>
            <w:tcW w:w="953" w:type="dxa"/>
            <w:vMerge w:val="continue"/>
            <w:vAlign w:val="top"/>
          </w:tcPr>
          <w:p w14:paraId="2BF023B8">
            <w:pPr>
              <w:rPr>
                <w:rFonts w:ascii="Arial"/>
                <w:sz w:val="21"/>
              </w:rPr>
            </w:pPr>
          </w:p>
        </w:tc>
        <w:tc>
          <w:tcPr>
            <w:tcW w:w="1818" w:type="dxa"/>
            <w:vAlign w:val="top"/>
          </w:tcPr>
          <w:p w14:paraId="24D88137">
            <w:pPr>
              <w:spacing w:line="275" w:lineRule="auto"/>
              <w:rPr>
                <w:rFonts w:ascii="Arial"/>
                <w:sz w:val="21"/>
              </w:rPr>
            </w:pPr>
          </w:p>
          <w:p w14:paraId="39D9B36C">
            <w:pPr>
              <w:rPr>
                <w:rFonts w:ascii="Arial"/>
                <w:sz w:val="21"/>
              </w:rPr>
            </w:pPr>
          </w:p>
          <w:p w14:paraId="19A512CE">
            <w:pPr>
              <w:spacing w:line="275" w:lineRule="auto"/>
              <w:rPr>
                <w:rFonts w:ascii="Arial"/>
                <w:sz w:val="21"/>
              </w:rPr>
            </w:pPr>
          </w:p>
          <w:p w14:paraId="4942B1FB">
            <w:pPr>
              <w:spacing w:line="276" w:lineRule="auto"/>
              <w:rPr>
                <w:rFonts w:ascii="Arial"/>
                <w:sz w:val="21"/>
              </w:rPr>
            </w:pPr>
          </w:p>
          <w:p w14:paraId="272D1EAE">
            <w:pPr>
              <w:spacing w:line="276" w:lineRule="auto"/>
              <w:rPr>
                <w:rFonts w:ascii="Arial"/>
                <w:sz w:val="21"/>
              </w:rPr>
            </w:pPr>
          </w:p>
          <w:p w14:paraId="25E686A5">
            <w:pPr>
              <w:pStyle w:val="13"/>
              <w:spacing w:before="65" w:line="222" w:lineRule="auto"/>
              <w:ind w:left="174"/>
              <w:rPr>
                <w:sz w:val="20"/>
                <w:szCs w:val="20"/>
              </w:rPr>
            </w:pPr>
            <w:r>
              <w:rPr>
                <w:b/>
                <w:bCs/>
                <w:spacing w:val="7"/>
                <w:sz w:val="20"/>
                <w:szCs w:val="20"/>
              </w:rPr>
              <w:t>供应商主体信用</w:t>
            </w:r>
          </w:p>
          <w:p w14:paraId="22D83ED0">
            <w:pPr>
              <w:pStyle w:val="13"/>
              <w:spacing w:line="229" w:lineRule="auto"/>
              <w:ind w:left="493"/>
              <w:rPr>
                <w:sz w:val="20"/>
                <w:szCs w:val="20"/>
              </w:rPr>
            </w:pPr>
            <w:r>
              <w:rPr>
                <w:b/>
                <w:bCs/>
                <w:spacing w:val="5"/>
                <w:sz w:val="20"/>
                <w:szCs w:val="20"/>
              </w:rPr>
              <w:t>查询记录</w:t>
            </w:r>
          </w:p>
        </w:tc>
        <w:tc>
          <w:tcPr>
            <w:tcW w:w="6394" w:type="dxa"/>
            <w:vAlign w:val="top"/>
          </w:tcPr>
          <w:p w14:paraId="3D377ABD">
            <w:pPr>
              <w:pStyle w:val="13"/>
              <w:spacing w:before="207" w:line="339" w:lineRule="auto"/>
              <w:ind w:left="62" w:right="56" w:firstLine="480"/>
              <w:jc w:val="both"/>
            </w:pPr>
            <w:r>
              <w:rPr>
                <w:spacing w:val="-6"/>
              </w:rPr>
              <w:t>供应商通过“信用中国”网站(</w:t>
            </w:r>
            <w:r>
              <w:fldChar w:fldCharType="begin"/>
            </w:r>
            <w:r>
              <w:instrText xml:space="preserve"> HYPERLINK "https://www.creditchina.gov.cn" </w:instrText>
            </w:r>
            <w:r>
              <w:fldChar w:fldCharType="separate"/>
            </w:r>
            <w:r>
              <w:rPr>
                <w:spacing w:val="-6"/>
              </w:rPr>
              <w:t>www.creditchina.gov.cn</w:t>
            </w:r>
            <w:r>
              <w:rPr>
                <w:spacing w:val="-6"/>
              </w:rPr>
              <w:fldChar w:fldCharType="end"/>
            </w:r>
            <w:r>
              <w:rPr>
                <w:spacing w:val="-6"/>
              </w:rPr>
              <w:t>)</w:t>
            </w:r>
            <w:r>
              <w:rPr>
                <w:spacing w:val="10"/>
              </w:rPr>
              <w:t xml:space="preserve"> </w:t>
            </w:r>
            <w:r>
              <w:rPr>
                <w:spacing w:val="6"/>
              </w:rPr>
              <w:t>和中国政府采购网(</w:t>
            </w:r>
            <w:r>
              <w:fldChar w:fldCharType="begin"/>
            </w:r>
            <w:r>
              <w:instrText xml:space="preserve"> HYPERLINK "https://www.ccgp.gov.cn" </w:instrText>
            </w:r>
            <w:r>
              <w:fldChar w:fldCharType="separate"/>
            </w:r>
            <w:r>
              <w:t>www</w:t>
            </w:r>
            <w:r>
              <w:rPr>
                <w:spacing w:val="6"/>
              </w:rPr>
              <w:t>.</w:t>
            </w:r>
            <w:r>
              <w:t>ccgp</w:t>
            </w:r>
            <w:r>
              <w:rPr>
                <w:spacing w:val="6"/>
              </w:rPr>
              <w:t>.</w:t>
            </w:r>
            <w:r>
              <w:t>gov</w:t>
            </w:r>
            <w:r>
              <w:rPr>
                <w:spacing w:val="6"/>
              </w:rPr>
              <w:t>.</w:t>
            </w:r>
            <w:r>
              <w:t>cn</w:t>
            </w:r>
            <w:r>
              <w:fldChar w:fldCharType="end"/>
            </w:r>
            <w:r>
              <w:rPr>
                <w:spacing w:val="6"/>
              </w:rPr>
              <w:t>)查询相关主体信用记</w:t>
            </w:r>
            <w:r>
              <w:rPr>
                <w:spacing w:val="16"/>
              </w:rPr>
              <w:t xml:space="preserve"> </w:t>
            </w:r>
            <w:r>
              <w:rPr>
                <w:spacing w:val="1"/>
              </w:rPr>
              <w:t>录，截止时点为招标文件发出至投标截止时间内，网页截图</w:t>
            </w:r>
            <w:r>
              <w:rPr>
                <w:spacing w:val="2"/>
              </w:rPr>
              <w:t xml:space="preserve"> </w:t>
            </w:r>
            <w:r>
              <w:rPr>
                <w:spacing w:val="1"/>
              </w:rPr>
              <w:t>加盖投标供应商公章。对列入失信被执行人、重大税收违法</w:t>
            </w:r>
            <w:r>
              <w:rPr>
                <w:spacing w:val="2"/>
              </w:rPr>
              <w:t xml:space="preserve"> </w:t>
            </w:r>
            <w:r>
              <w:rPr>
                <w:spacing w:val="1"/>
              </w:rPr>
              <w:t>案件当事人名单、政府采购严重违法失信行为记录名单及其</w:t>
            </w:r>
            <w:r>
              <w:rPr>
                <w:spacing w:val="2"/>
              </w:rPr>
              <w:t xml:space="preserve"> </w:t>
            </w:r>
            <w:r>
              <w:rPr>
                <w:spacing w:val="1"/>
              </w:rPr>
              <w:t>他不符合《中华人民共和国政府采购法》第二十二条规定条</w:t>
            </w:r>
            <w:r>
              <w:rPr>
                <w:spacing w:val="2"/>
              </w:rPr>
              <w:t xml:space="preserve"> </w:t>
            </w:r>
            <w:r>
              <w:rPr>
                <w:spacing w:val="-1"/>
              </w:rPr>
              <w:t>件的供应商，将被视为不合格供应商；</w:t>
            </w:r>
          </w:p>
        </w:tc>
      </w:tr>
      <w:tr w14:paraId="4E6B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953" w:type="dxa"/>
            <w:vMerge w:val="continue"/>
            <w:vAlign w:val="top"/>
          </w:tcPr>
          <w:p w14:paraId="4408114B">
            <w:pPr>
              <w:rPr>
                <w:rFonts w:ascii="Arial"/>
                <w:sz w:val="21"/>
              </w:rPr>
            </w:pPr>
          </w:p>
        </w:tc>
        <w:tc>
          <w:tcPr>
            <w:tcW w:w="1818" w:type="dxa"/>
            <w:vAlign w:val="top"/>
          </w:tcPr>
          <w:p w14:paraId="2156EE80">
            <w:pPr>
              <w:spacing w:line="255" w:lineRule="auto"/>
              <w:rPr>
                <w:rFonts w:ascii="Arial"/>
                <w:sz w:val="21"/>
              </w:rPr>
            </w:pPr>
          </w:p>
          <w:p w14:paraId="23B70DD8">
            <w:pPr>
              <w:spacing w:line="256" w:lineRule="auto"/>
              <w:rPr>
                <w:rFonts w:ascii="Arial"/>
                <w:sz w:val="21"/>
              </w:rPr>
            </w:pPr>
          </w:p>
          <w:p w14:paraId="5DF39A00">
            <w:pPr>
              <w:pStyle w:val="13"/>
              <w:spacing w:before="65" w:line="228" w:lineRule="auto"/>
              <w:ind w:left="179"/>
              <w:rPr>
                <w:sz w:val="20"/>
                <w:szCs w:val="20"/>
              </w:rPr>
            </w:pPr>
            <w:r>
              <w:rPr>
                <w:rFonts w:hint="eastAsia"/>
                <w:b/>
                <w:bCs/>
                <w:spacing w:val="6"/>
                <w:sz w:val="20"/>
                <w:szCs w:val="20"/>
                <w:lang w:val="en-US" w:eastAsia="zh-CN"/>
              </w:rPr>
              <w:t>中小</w:t>
            </w:r>
            <w:r>
              <w:rPr>
                <w:b/>
                <w:bCs/>
                <w:spacing w:val="6"/>
                <w:sz w:val="20"/>
                <w:szCs w:val="20"/>
              </w:rPr>
              <w:t>企业声明函</w:t>
            </w:r>
          </w:p>
        </w:tc>
        <w:tc>
          <w:tcPr>
            <w:tcW w:w="6394" w:type="dxa"/>
            <w:vAlign w:val="top"/>
          </w:tcPr>
          <w:p w14:paraId="5C4065A3">
            <w:pPr>
              <w:pStyle w:val="13"/>
              <w:spacing w:before="210" w:line="339" w:lineRule="auto"/>
              <w:ind w:left="63" w:firstLine="479"/>
              <w:jc w:val="both"/>
            </w:pPr>
            <w:r>
              <w:rPr>
                <w:rFonts w:hint="eastAsia"/>
              </w:rPr>
              <w:t>本项目专门面向中小企业采购，供应商须提供《中小企业声明函》</w:t>
            </w:r>
          </w:p>
        </w:tc>
      </w:tr>
      <w:tr w14:paraId="77D2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953" w:type="dxa"/>
            <w:vMerge w:val="continue"/>
            <w:vAlign w:val="top"/>
          </w:tcPr>
          <w:p w14:paraId="6913CDC9">
            <w:pPr>
              <w:rPr>
                <w:rFonts w:ascii="Arial"/>
                <w:sz w:val="21"/>
              </w:rPr>
            </w:pPr>
          </w:p>
        </w:tc>
        <w:tc>
          <w:tcPr>
            <w:tcW w:w="1818" w:type="dxa"/>
            <w:vAlign w:val="top"/>
          </w:tcPr>
          <w:p w14:paraId="6B4AEBA6">
            <w:pPr>
              <w:spacing w:line="300" w:lineRule="auto"/>
              <w:rPr>
                <w:rFonts w:ascii="Arial"/>
                <w:sz w:val="21"/>
              </w:rPr>
            </w:pPr>
          </w:p>
          <w:p w14:paraId="5E78A51E">
            <w:pPr>
              <w:pStyle w:val="13"/>
              <w:spacing w:before="65" w:line="228" w:lineRule="auto"/>
              <w:ind w:left="279"/>
              <w:rPr>
                <w:sz w:val="20"/>
                <w:szCs w:val="20"/>
              </w:rPr>
            </w:pPr>
            <w:r>
              <w:rPr>
                <w:b/>
                <w:bCs/>
                <w:spacing w:val="6"/>
                <w:sz w:val="20"/>
                <w:szCs w:val="20"/>
              </w:rPr>
              <w:t>特别资格条件</w:t>
            </w:r>
          </w:p>
        </w:tc>
        <w:tc>
          <w:tcPr>
            <w:tcW w:w="6394" w:type="dxa"/>
            <w:vAlign w:val="top"/>
          </w:tcPr>
          <w:p w14:paraId="67CC23D2">
            <w:pPr>
              <w:spacing w:line="244" w:lineRule="auto"/>
              <w:jc w:val="left"/>
              <w:rPr>
                <w:rFonts w:ascii="Arial"/>
                <w:sz w:val="21"/>
              </w:rPr>
            </w:pPr>
          </w:p>
          <w:p w14:paraId="44164B16">
            <w:pPr>
              <w:pStyle w:val="13"/>
              <w:spacing w:before="78" w:line="219" w:lineRule="auto"/>
              <w:jc w:val="left"/>
            </w:pPr>
            <w:r>
              <w:rPr>
                <w:rFonts w:hint="eastAsia"/>
              </w:rPr>
              <w:t>供应商需提供具有公安机关核发的保安服务许可证（省外企业需提供陕西省公安机关备案登记证）</w:t>
            </w:r>
          </w:p>
        </w:tc>
      </w:tr>
      <w:tr w14:paraId="7A75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53" w:type="dxa"/>
            <w:vMerge w:val="continue"/>
            <w:vAlign w:val="top"/>
          </w:tcPr>
          <w:p w14:paraId="2819D005">
            <w:pPr>
              <w:rPr>
                <w:rFonts w:ascii="Arial"/>
                <w:sz w:val="21"/>
              </w:rPr>
            </w:pPr>
          </w:p>
        </w:tc>
        <w:tc>
          <w:tcPr>
            <w:tcW w:w="1818" w:type="dxa"/>
            <w:vAlign w:val="top"/>
          </w:tcPr>
          <w:p w14:paraId="22598783">
            <w:pPr>
              <w:pStyle w:val="13"/>
              <w:spacing w:before="250" w:line="228" w:lineRule="auto"/>
              <w:ind w:left="74"/>
              <w:rPr>
                <w:sz w:val="20"/>
                <w:szCs w:val="20"/>
              </w:rPr>
            </w:pPr>
            <w:r>
              <w:rPr>
                <w:b/>
                <w:bCs/>
                <w:spacing w:val="7"/>
                <w:sz w:val="20"/>
                <w:szCs w:val="20"/>
              </w:rPr>
              <w:t>不接受联合体声明</w:t>
            </w:r>
          </w:p>
        </w:tc>
        <w:tc>
          <w:tcPr>
            <w:tcW w:w="6394" w:type="dxa"/>
            <w:vAlign w:val="top"/>
          </w:tcPr>
          <w:p w14:paraId="1D3782F0">
            <w:pPr>
              <w:pStyle w:val="13"/>
              <w:spacing w:before="207" w:line="219" w:lineRule="auto"/>
              <w:ind w:left="544"/>
              <w:jc w:val="left"/>
            </w:pPr>
            <w:r>
              <w:rPr>
                <w:spacing w:val="-1"/>
              </w:rPr>
              <w:t>提供本项目不接受联合体投标的声明函；</w:t>
            </w:r>
          </w:p>
        </w:tc>
      </w:tr>
      <w:tr w14:paraId="1266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9165" w:type="dxa"/>
            <w:gridSpan w:val="3"/>
            <w:vAlign w:val="top"/>
          </w:tcPr>
          <w:p w14:paraId="3F9F06B3">
            <w:pPr>
              <w:pStyle w:val="13"/>
              <w:spacing w:before="221" w:line="224" w:lineRule="auto"/>
              <w:ind w:left="63" w:right="58"/>
              <w:rPr>
                <w:sz w:val="20"/>
                <w:szCs w:val="20"/>
              </w:rPr>
            </w:pPr>
            <w:r>
              <w:rPr>
                <w:b/>
                <w:bCs/>
                <w:spacing w:val="8"/>
                <w:sz w:val="20"/>
                <w:szCs w:val="20"/>
              </w:rPr>
              <w:t>注：以上资料须提供加盖投标人公章的上述资格证明文件的复印件。</w:t>
            </w:r>
          </w:p>
        </w:tc>
      </w:tr>
    </w:tbl>
    <w:p w14:paraId="4296F53B">
      <w:pPr>
        <w:pStyle w:val="4"/>
        <w:spacing w:before="148" w:line="338" w:lineRule="auto"/>
        <w:ind w:left="58" w:right="49" w:firstLine="482"/>
        <w:jc w:val="both"/>
        <w:rPr>
          <w:sz w:val="24"/>
          <w:szCs w:val="24"/>
        </w:rPr>
      </w:pPr>
      <w:r>
        <w:rPr>
          <w:spacing w:val="-2"/>
          <w:sz w:val="24"/>
          <w:szCs w:val="24"/>
        </w:rPr>
        <w:t>2.3 符合性评审：依据磋商文件规定，从响应文件的有效性、完整性和对磋商文件</w:t>
      </w:r>
      <w:r>
        <w:rPr>
          <w:spacing w:val="14"/>
          <w:sz w:val="24"/>
          <w:szCs w:val="24"/>
        </w:rPr>
        <w:t xml:space="preserve"> </w:t>
      </w:r>
      <w:r>
        <w:rPr>
          <w:spacing w:val="-1"/>
          <w:sz w:val="24"/>
          <w:szCs w:val="24"/>
        </w:rPr>
        <w:t>的响应程度进行审查。审查要求如下（包含但不限</w:t>
      </w:r>
      <w:r>
        <w:rPr>
          <w:spacing w:val="-2"/>
          <w:sz w:val="24"/>
          <w:szCs w:val="24"/>
        </w:rPr>
        <w:t>于</w:t>
      </w:r>
      <w:r>
        <w:rPr>
          <w:spacing w:val="-5"/>
          <w:sz w:val="24"/>
          <w:szCs w:val="24"/>
        </w:rPr>
        <w:t>），</w:t>
      </w:r>
      <w:r>
        <w:rPr>
          <w:spacing w:val="-2"/>
          <w:sz w:val="24"/>
          <w:szCs w:val="24"/>
        </w:rPr>
        <w:t>有一项不满足，不得进入下一</w:t>
      </w:r>
      <w:r>
        <w:rPr>
          <w:spacing w:val="1"/>
          <w:sz w:val="24"/>
          <w:szCs w:val="24"/>
        </w:rPr>
        <w:t xml:space="preserve"> </w:t>
      </w:r>
      <w:r>
        <w:rPr>
          <w:spacing w:val="-3"/>
          <w:sz w:val="24"/>
          <w:szCs w:val="24"/>
        </w:rPr>
        <w:t>轮评审：</w:t>
      </w:r>
    </w:p>
    <w:p w14:paraId="1D037E0B">
      <w:pPr>
        <w:pStyle w:val="4"/>
        <w:spacing w:line="218" w:lineRule="auto"/>
        <w:ind w:left="530"/>
        <w:rPr>
          <w:sz w:val="24"/>
          <w:szCs w:val="24"/>
        </w:rPr>
      </w:pPr>
      <w:r>
        <w:rPr>
          <w:sz w:val="24"/>
          <w:szCs w:val="24"/>
        </w:rPr>
        <w:t>A、响应文件是否按磋商文件要求的数量和方式胶装、签字、加盖</w:t>
      </w:r>
      <w:r>
        <w:rPr>
          <w:spacing w:val="-1"/>
          <w:sz w:val="24"/>
          <w:szCs w:val="24"/>
        </w:rPr>
        <w:t>公章；</w:t>
      </w:r>
    </w:p>
    <w:p w14:paraId="7648561D">
      <w:pPr>
        <w:pStyle w:val="4"/>
        <w:spacing w:before="157" w:line="218" w:lineRule="auto"/>
        <w:ind w:left="532"/>
        <w:rPr>
          <w:sz w:val="24"/>
          <w:szCs w:val="24"/>
        </w:rPr>
      </w:pPr>
      <w:r>
        <w:rPr>
          <w:sz w:val="24"/>
          <w:szCs w:val="24"/>
        </w:rPr>
        <w:t>B、响应文件的语言、计量单位、报价货币、知识产权是否满足磋商</w:t>
      </w:r>
      <w:r>
        <w:rPr>
          <w:spacing w:val="-1"/>
          <w:sz w:val="24"/>
          <w:szCs w:val="24"/>
        </w:rPr>
        <w:t>文件要求；</w:t>
      </w:r>
    </w:p>
    <w:p w14:paraId="40C8FBD9">
      <w:pPr>
        <w:pStyle w:val="4"/>
        <w:spacing w:before="156" w:line="219" w:lineRule="auto"/>
        <w:ind w:left="536"/>
        <w:rPr>
          <w:sz w:val="24"/>
          <w:szCs w:val="24"/>
        </w:rPr>
      </w:pPr>
      <w:r>
        <w:rPr>
          <w:spacing w:val="-1"/>
          <w:sz w:val="24"/>
          <w:szCs w:val="24"/>
        </w:rPr>
        <w:t>C、磋商有效期是否达到磋商文件要求；</w:t>
      </w:r>
    </w:p>
    <w:p w14:paraId="0228E174">
      <w:pPr>
        <w:pStyle w:val="4"/>
        <w:spacing w:before="154" w:line="219" w:lineRule="auto"/>
        <w:ind w:left="533"/>
        <w:rPr>
          <w:sz w:val="24"/>
          <w:szCs w:val="24"/>
        </w:rPr>
      </w:pPr>
      <w:r>
        <w:rPr>
          <w:sz w:val="24"/>
          <w:szCs w:val="24"/>
        </w:rPr>
        <w:t>D、是否符合法律、法规和磋商文件中规定的其他</w:t>
      </w:r>
      <w:r>
        <w:rPr>
          <w:spacing w:val="-1"/>
          <w:sz w:val="24"/>
          <w:szCs w:val="24"/>
        </w:rPr>
        <w:t>实质性要求。</w:t>
      </w:r>
    </w:p>
    <w:p w14:paraId="75974DAB">
      <w:pPr>
        <w:pStyle w:val="4"/>
        <w:spacing w:before="156" w:line="219" w:lineRule="auto"/>
        <w:ind w:left="541"/>
        <w:rPr>
          <w:sz w:val="24"/>
          <w:szCs w:val="24"/>
        </w:rPr>
      </w:pPr>
      <w:r>
        <w:rPr>
          <w:spacing w:val="-1"/>
          <w:sz w:val="24"/>
          <w:szCs w:val="24"/>
        </w:rPr>
        <w:t>2.4 磋商时，响应文件中出现下列情况，修正原则为：</w:t>
      </w:r>
    </w:p>
    <w:p w14:paraId="264A32D7">
      <w:pPr>
        <w:pStyle w:val="4"/>
        <w:spacing w:before="155" w:line="279" w:lineRule="auto"/>
        <w:ind w:left="60" w:right="50" w:firstLine="470"/>
        <w:rPr>
          <w:sz w:val="24"/>
          <w:szCs w:val="24"/>
        </w:rPr>
      </w:pPr>
      <w:r>
        <w:rPr>
          <w:spacing w:val="2"/>
          <w:sz w:val="24"/>
          <w:szCs w:val="24"/>
        </w:rPr>
        <w:t>A、响应文件中响应报价表内容与响应文件中明细内容不一致的，以响应</w:t>
      </w:r>
      <w:r>
        <w:rPr>
          <w:spacing w:val="1"/>
          <w:sz w:val="24"/>
          <w:szCs w:val="24"/>
        </w:rPr>
        <w:t>报价表为</w:t>
      </w:r>
      <w:r>
        <w:rPr>
          <w:sz w:val="24"/>
          <w:szCs w:val="24"/>
        </w:rPr>
        <w:t xml:space="preserve"> </w:t>
      </w:r>
      <w:r>
        <w:rPr>
          <w:spacing w:val="-6"/>
          <w:sz w:val="24"/>
          <w:szCs w:val="24"/>
        </w:rPr>
        <w:t>准；</w:t>
      </w:r>
    </w:p>
    <w:p w14:paraId="7B4A1680">
      <w:pPr>
        <w:pStyle w:val="4"/>
        <w:spacing w:before="155" w:line="219" w:lineRule="auto"/>
        <w:ind w:left="532"/>
        <w:rPr>
          <w:sz w:val="24"/>
          <w:szCs w:val="24"/>
        </w:rPr>
      </w:pPr>
      <w:r>
        <w:rPr>
          <w:sz w:val="24"/>
          <w:szCs w:val="24"/>
        </w:rPr>
        <w:t>B、大写金额和小写金额不一致的，以大写</w:t>
      </w:r>
      <w:r>
        <w:rPr>
          <w:spacing w:val="-1"/>
          <w:sz w:val="24"/>
          <w:szCs w:val="24"/>
        </w:rPr>
        <w:t>金额为准；</w:t>
      </w:r>
    </w:p>
    <w:p w14:paraId="4AA7426B">
      <w:pPr>
        <w:pStyle w:val="4"/>
        <w:spacing w:before="154" w:line="278" w:lineRule="auto"/>
        <w:ind w:left="60" w:right="50" w:firstLine="476"/>
        <w:rPr>
          <w:sz w:val="24"/>
          <w:szCs w:val="24"/>
        </w:rPr>
      </w:pPr>
      <w:r>
        <w:rPr>
          <w:spacing w:val="2"/>
          <w:sz w:val="24"/>
          <w:szCs w:val="24"/>
        </w:rPr>
        <w:t>C、单价金额小数点或者百分比有明显错位的，以响应报价表</w:t>
      </w:r>
      <w:r>
        <w:rPr>
          <w:spacing w:val="1"/>
          <w:sz w:val="24"/>
          <w:szCs w:val="24"/>
        </w:rPr>
        <w:t>的总价为准，并修改</w:t>
      </w:r>
      <w:r>
        <w:rPr>
          <w:sz w:val="24"/>
          <w:szCs w:val="24"/>
        </w:rPr>
        <w:t xml:space="preserve"> </w:t>
      </w:r>
      <w:r>
        <w:rPr>
          <w:spacing w:val="-4"/>
          <w:sz w:val="24"/>
          <w:szCs w:val="24"/>
        </w:rPr>
        <w:t>单价；</w:t>
      </w:r>
    </w:p>
    <w:p w14:paraId="03A314F0">
      <w:pPr>
        <w:pStyle w:val="4"/>
        <w:spacing w:before="158" w:line="218" w:lineRule="auto"/>
        <w:ind w:left="533"/>
        <w:rPr>
          <w:sz w:val="24"/>
          <w:szCs w:val="24"/>
        </w:rPr>
      </w:pPr>
      <w:r>
        <w:rPr>
          <w:sz w:val="24"/>
          <w:szCs w:val="24"/>
        </w:rPr>
        <w:t>D、总价金额与按单价汇总金额不一致的，以单价金额计</w:t>
      </w:r>
      <w:r>
        <w:rPr>
          <w:spacing w:val="-1"/>
          <w:sz w:val="24"/>
          <w:szCs w:val="24"/>
        </w:rPr>
        <w:t>算结果为准；</w:t>
      </w:r>
    </w:p>
    <w:p w14:paraId="4C6B9DEA">
      <w:pPr>
        <w:pStyle w:val="4"/>
        <w:spacing w:before="156" w:line="219" w:lineRule="auto"/>
        <w:ind w:left="535"/>
        <w:rPr>
          <w:sz w:val="24"/>
          <w:szCs w:val="24"/>
        </w:rPr>
      </w:pPr>
      <w:r>
        <w:rPr>
          <w:spacing w:val="-1"/>
          <w:sz w:val="24"/>
          <w:szCs w:val="24"/>
        </w:rPr>
        <w:t>E、响应文件正本与副本不一致的，以正本为准；</w:t>
      </w:r>
    </w:p>
    <w:p w14:paraId="6EA213B9">
      <w:pPr>
        <w:pStyle w:val="4"/>
        <w:spacing w:before="155" w:line="219" w:lineRule="auto"/>
        <w:ind w:left="534"/>
        <w:rPr>
          <w:sz w:val="24"/>
          <w:szCs w:val="24"/>
        </w:rPr>
      </w:pPr>
      <w:r>
        <w:rPr>
          <w:spacing w:val="-1"/>
          <w:sz w:val="24"/>
          <w:szCs w:val="24"/>
        </w:rPr>
        <w:t>F、多处内容交叉不符时，以磋商小组评审结果为准；</w:t>
      </w:r>
    </w:p>
    <w:p w14:paraId="1E5050C7">
      <w:pPr>
        <w:pStyle w:val="4"/>
        <w:spacing w:before="157" w:line="219" w:lineRule="auto"/>
        <w:ind w:left="535"/>
        <w:rPr>
          <w:sz w:val="24"/>
          <w:szCs w:val="24"/>
        </w:rPr>
      </w:pPr>
      <w:r>
        <w:rPr>
          <w:spacing w:val="-1"/>
          <w:sz w:val="24"/>
          <w:szCs w:val="24"/>
        </w:rPr>
        <w:t>G、文字与图表不符的，以文字为准。</w:t>
      </w:r>
    </w:p>
    <w:p w14:paraId="0B0EA538">
      <w:pPr>
        <w:pStyle w:val="4"/>
        <w:spacing w:before="98" w:line="218" w:lineRule="auto"/>
        <w:ind w:left="9"/>
        <w:rPr>
          <w:sz w:val="24"/>
          <w:szCs w:val="24"/>
        </w:rPr>
      </w:pPr>
      <w:r>
        <w:rPr>
          <w:spacing w:val="-2"/>
          <w:sz w:val="24"/>
          <w:szCs w:val="24"/>
        </w:rPr>
        <w:t>同时出现两种以上不一致的，按照前款规定的顺序修正。按</w:t>
      </w:r>
      <w:r>
        <w:rPr>
          <w:spacing w:val="-3"/>
          <w:sz w:val="24"/>
          <w:szCs w:val="24"/>
        </w:rPr>
        <w:t>上述修正错误的原则及</w:t>
      </w:r>
      <w:r>
        <w:rPr>
          <w:sz w:val="24"/>
          <w:szCs w:val="24"/>
        </w:rPr>
        <w:t xml:space="preserve"> </w:t>
      </w:r>
      <w:r>
        <w:rPr>
          <w:spacing w:val="-2"/>
          <w:sz w:val="24"/>
          <w:szCs w:val="24"/>
        </w:rPr>
        <w:t>方法调整或修正响应文件的报价和内容，供应商同意后，调整后的报价和内容对供应商</w:t>
      </w:r>
      <w:r>
        <w:rPr>
          <w:sz w:val="24"/>
          <w:szCs w:val="24"/>
        </w:rPr>
        <w:t>起约束作用。如果供应商不接受修正后的报价和</w:t>
      </w:r>
      <w:r>
        <w:rPr>
          <w:spacing w:val="-1"/>
          <w:sz w:val="24"/>
          <w:szCs w:val="24"/>
        </w:rPr>
        <w:t>内容，则其响应文件无效。</w:t>
      </w:r>
    </w:p>
    <w:p w14:paraId="111A8F58">
      <w:pPr>
        <w:pStyle w:val="4"/>
        <w:spacing w:before="157" w:line="338" w:lineRule="auto"/>
        <w:ind w:left="14" w:right="1" w:firstLine="477"/>
        <w:rPr>
          <w:sz w:val="24"/>
          <w:szCs w:val="24"/>
        </w:rPr>
      </w:pPr>
      <w:r>
        <w:rPr>
          <w:b/>
          <w:bCs/>
          <w:spacing w:val="-4"/>
          <w:sz w:val="24"/>
          <w:szCs w:val="24"/>
        </w:rPr>
        <w:t>2.5</w:t>
      </w:r>
      <w:r>
        <w:rPr>
          <w:spacing w:val="-4"/>
          <w:sz w:val="24"/>
          <w:szCs w:val="24"/>
        </w:rPr>
        <w:t xml:space="preserve"> </w:t>
      </w:r>
      <w:r>
        <w:rPr>
          <w:b/>
          <w:bCs/>
          <w:spacing w:val="-4"/>
          <w:sz w:val="24"/>
          <w:szCs w:val="24"/>
        </w:rPr>
        <w:t>磋商小组对磋商响应文件进行审查时，出现下列情况之一者（但不限于</w:t>
      </w:r>
      <w:r>
        <w:rPr>
          <w:b/>
          <w:bCs/>
          <w:spacing w:val="-5"/>
          <w:sz w:val="24"/>
          <w:szCs w:val="24"/>
        </w:rPr>
        <w:t>）按无</w:t>
      </w:r>
      <w:r>
        <w:rPr>
          <w:sz w:val="24"/>
          <w:szCs w:val="24"/>
        </w:rPr>
        <w:t xml:space="preserve"> </w:t>
      </w:r>
      <w:r>
        <w:rPr>
          <w:b/>
          <w:bCs/>
          <w:spacing w:val="-5"/>
          <w:sz w:val="24"/>
          <w:szCs w:val="24"/>
        </w:rPr>
        <w:t>效文件处理。</w:t>
      </w:r>
    </w:p>
    <w:p w14:paraId="414509B6">
      <w:pPr>
        <w:pStyle w:val="4"/>
        <w:spacing w:before="1" w:line="217" w:lineRule="auto"/>
        <w:ind w:left="499"/>
        <w:rPr>
          <w:sz w:val="24"/>
          <w:szCs w:val="24"/>
        </w:rPr>
      </w:pPr>
      <w:r>
        <w:rPr>
          <w:spacing w:val="-1"/>
          <w:sz w:val="24"/>
          <w:szCs w:val="24"/>
        </w:rPr>
        <w:t>（1）供应商的响应报价不符合招标文件要求的；</w:t>
      </w:r>
    </w:p>
    <w:p w14:paraId="66E9B193">
      <w:pPr>
        <w:pStyle w:val="4"/>
        <w:spacing w:before="157" w:line="279" w:lineRule="auto"/>
        <w:ind w:left="13" w:right="1" w:firstLine="486"/>
        <w:rPr>
          <w:sz w:val="24"/>
          <w:szCs w:val="24"/>
        </w:rPr>
      </w:pPr>
      <w:r>
        <w:rPr>
          <w:spacing w:val="1"/>
          <w:sz w:val="24"/>
          <w:szCs w:val="24"/>
        </w:rPr>
        <w:t>（2）各供应商未经过正常渠道购买竞争性磋商文件，或参加磋商的各供应商名称</w:t>
      </w:r>
      <w:r>
        <w:rPr>
          <w:spacing w:val="13"/>
          <w:sz w:val="24"/>
          <w:szCs w:val="24"/>
        </w:rPr>
        <w:t xml:space="preserve"> </w:t>
      </w:r>
      <w:r>
        <w:rPr>
          <w:spacing w:val="-1"/>
          <w:sz w:val="24"/>
          <w:szCs w:val="24"/>
        </w:rPr>
        <w:t>与购买磋商文件时登记的单位名称不符。</w:t>
      </w:r>
    </w:p>
    <w:p w14:paraId="4E98628B">
      <w:pPr>
        <w:pStyle w:val="4"/>
        <w:spacing w:before="153" w:line="219" w:lineRule="auto"/>
        <w:ind w:left="499"/>
        <w:rPr>
          <w:sz w:val="24"/>
          <w:szCs w:val="24"/>
        </w:rPr>
      </w:pPr>
      <w:r>
        <w:rPr>
          <w:spacing w:val="-1"/>
          <w:sz w:val="24"/>
          <w:szCs w:val="24"/>
        </w:rPr>
        <w:t>（3）不同供应商单位负责人为同一人或者存在控股、管理关系的；</w:t>
      </w:r>
    </w:p>
    <w:p w14:paraId="682A43E5">
      <w:pPr>
        <w:pStyle w:val="4"/>
        <w:spacing w:before="158" w:line="219" w:lineRule="auto"/>
        <w:ind w:left="499"/>
        <w:rPr>
          <w:sz w:val="24"/>
          <w:szCs w:val="24"/>
        </w:rPr>
      </w:pPr>
      <w:r>
        <w:rPr>
          <w:spacing w:val="-1"/>
          <w:sz w:val="24"/>
          <w:szCs w:val="24"/>
        </w:rPr>
        <w:t>（4）响应文件的有效性和符合性不符合要求的；</w:t>
      </w:r>
    </w:p>
    <w:p w14:paraId="56D09CF4">
      <w:pPr>
        <w:pStyle w:val="4"/>
        <w:spacing w:before="154" w:line="278" w:lineRule="auto"/>
        <w:ind w:left="13" w:right="1" w:firstLine="486"/>
        <w:rPr>
          <w:sz w:val="24"/>
          <w:szCs w:val="24"/>
        </w:rPr>
      </w:pPr>
      <w:r>
        <w:rPr>
          <w:spacing w:val="1"/>
          <w:sz w:val="24"/>
          <w:szCs w:val="24"/>
        </w:rPr>
        <w:t>（5）供应商未提供法定代表人授权书（法定代表人直接参加磋商的除外）或授权</w:t>
      </w:r>
      <w:r>
        <w:rPr>
          <w:spacing w:val="13"/>
          <w:sz w:val="24"/>
          <w:szCs w:val="24"/>
        </w:rPr>
        <w:t xml:space="preserve"> </w:t>
      </w:r>
      <w:r>
        <w:rPr>
          <w:spacing w:val="-1"/>
          <w:sz w:val="24"/>
          <w:szCs w:val="24"/>
        </w:rPr>
        <w:t>书不符合竞争性磋商文件要求的。</w:t>
      </w:r>
    </w:p>
    <w:p w14:paraId="4DB54D98">
      <w:pPr>
        <w:pStyle w:val="4"/>
        <w:spacing w:before="158" w:line="219" w:lineRule="auto"/>
        <w:ind w:left="499"/>
        <w:rPr>
          <w:sz w:val="24"/>
          <w:szCs w:val="24"/>
        </w:rPr>
      </w:pPr>
      <w:r>
        <w:rPr>
          <w:spacing w:val="-2"/>
          <w:sz w:val="24"/>
          <w:szCs w:val="24"/>
        </w:rPr>
        <w:t>（6）实质性内容不满足或未响应的；</w:t>
      </w:r>
    </w:p>
    <w:p w14:paraId="2B9678D7">
      <w:pPr>
        <w:pStyle w:val="4"/>
        <w:spacing w:before="153" w:line="279" w:lineRule="auto"/>
        <w:ind w:left="9" w:right="1" w:firstLine="490"/>
        <w:rPr>
          <w:sz w:val="24"/>
          <w:szCs w:val="24"/>
        </w:rPr>
      </w:pPr>
      <w:r>
        <w:rPr>
          <w:spacing w:val="1"/>
          <w:sz w:val="24"/>
          <w:szCs w:val="24"/>
        </w:rPr>
        <w:t>（7）磋商响应文件要求加盖供应商公章或签字处未执行文件规定、磋商响应文件</w:t>
      </w:r>
      <w:r>
        <w:rPr>
          <w:spacing w:val="13"/>
          <w:sz w:val="24"/>
          <w:szCs w:val="24"/>
        </w:rPr>
        <w:t xml:space="preserve"> </w:t>
      </w:r>
      <w:r>
        <w:rPr>
          <w:spacing w:val="-1"/>
          <w:sz w:val="24"/>
          <w:szCs w:val="24"/>
        </w:rPr>
        <w:t>有效期或有效期未能达到竞争性磋商文件的要求的。</w:t>
      </w:r>
    </w:p>
    <w:p w14:paraId="0A59BD1B">
      <w:pPr>
        <w:pStyle w:val="4"/>
        <w:spacing w:before="156" w:line="278" w:lineRule="auto"/>
        <w:ind w:left="8" w:right="1" w:firstLine="491"/>
        <w:rPr>
          <w:sz w:val="24"/>
          <w:szCs w:val="24"/>
        </w:rPr>
      </w:pPr>
      <w:r>
        <w:rPr>
          <w:spacing w:val="1"/>
          <w:sz w:val="24"/>
          <w:szCs w:val="24"/>
        </w:rPr>
        <w:t>（8）供应商针对同一项目递交两份或多份内容不同的响应文件，未书面声明哪一</w:t>
      </w:r>
      <w:r>
        <w:rPr>
          <w:spacing w:val="13"/>
          <w:sz w:val="24"/>
          <w:szCs w:val="24"/>
        </w:rPr>
        <w:t xml:space="preserve"> </w:t>
      </w:r>
      <w:r>
        <w:rPr>
          <w:spacing w:val="-1"/>
          <w:sz w:val="24"/>
          <w:szCs w:val="24"/>
        </w:rPr>
        <w:t>份是有效的或出现选择性报价的；</w:t>
      </w:r>
    </w:p>
    <w:p w14:paraId="25416AA2">
      <w:pPr>
        <w:pStyle w:val="4"/>
        <w:spacing w:before="155" w:line="280" w:lineRule="auto"/>
        <w:ind w:left="10" w:right="1" w:firstLine="489"/>
        <w:rPr>
          <w:sz w:val="24"/>
          <w:szCs w:val="24"/>
        </w:rPr>
      </w:pPr>
      <w:r>
        <w:rPr>
          <w:spacing w:val="1"/>
          <w:sz w:val="24"/>
          <w:szCs w:val="24"/>
        </w:rPr>
        <w:t>（9）提供虚假证明（包括第三方提供的虚假证明、证件</w:t>
      </w:r>
      <w:r>
        <w:rPr>
          <w:spacing w:val="7"/>
          <w:sz w:val="24"/>
          <w:szCs w:val="24"/>
        </w:rPr>
        <w:t>），</w:t>
      </w:r>
      <w:r>
        <w:rPr>
          <w:spacing w:val="1"/>
          <w:sz w:val="24"/>
          <w:szCs w:val="24"/>
        </w:rPr>
        <w:t xml:space="preserve">开具虚假业绩，除按 </w:t>
      </w:r>
      <w:r>
        <w:rPr>
          <w:spacing w:val="-1"/>
          <w:sz w:val="24"/>
          <w:szCs w:val="24"/>
        </w:rPr>
        <w:t>无效文件处理外，按有关规定进行相应的处罚。</w:t>
      </w:r>
    </w:p>
    <w:p w14:paraId="1B0D1B82">
      <w:pPr>
        <w:pStyle w:val="4"/>
        <w:spacing w:before="153" w:line="219" w:lineRule="auto"/>
        <w:ind w:left="499"/>
        <w:rPr>
          <w:sz w:val="24"/>
          <w:szCs w:val="24"/>
        </w:rPr>
      </w:pPr>
      <w:r>
        <w:rPr>
          <w:spacing w:val="-1"/>
          <w:sz w:val="24"/>
          <w:szCs w:val="24"/>
        </w:rPr>
        <w:t>（10）响应文件在商务响应方面附加了采购人难以接受的条件或条款的；</w:t>
      </w:r>
    </w:p>
    <w:p w14:paraId="47F9B11F">
      <w:pPr>
        <w:pStyle w:val="4"/>
        <w:spacing w:before="173" w:line="219" w:lineRule="auto"/>
        <w:ind w:left="499"/>
        <w:rPr>
          <w:sz w:val="24"/>
          <w:szCs w:val="24"/>
        </w:rPr>
      </w:pPr>
      <w:r>
        <w:rPr>
          <w:spacing w:val="-1"/>
          <w:sz w:val="24"/>
          <w:szCs w:val="24"/>
        </w:rPr>
        <w:t>（11）在重大项目履约过程中有不良记录，不能按期履约的。</w:t>
      </w:r>
    </w:p>
    <w:p w14:paraId="1F58BA5A">
      <w:pPr>
        <w:pStyle w:val="4"/>
        <w:spacing w:before="175" w:line="218" w:lineRule="auto"/>
        <w:ind w:left="499"/>
        <w:rPr>
          <w:sz w:val="24"/>
          <w:szCs w:val="24"/>
        </w:rPr>
      </w:pPr>
      <w:r>
        <w:rPr>
          <w:spacing w:val="-1"/>
          <w:sz w:val="24"/>
          <w:szCs w:val="24"/>
        </w:rPr>
        <w:t>（12）磋商报价与市场价格偏离较大、低于成本、形成不正当竞争的；</w:t>
      </w:r>
    </w:p>
    <w:p w14:paraId="23C11200">
      <w:pPr>
        <w:pStyle w:val="4"/>
        <w:spacing w:before="175" w:line="218" w:lineRule="auto"/>
        <w:ind w:left="499"/>
        <w:rPr>
          <w:sz w:val="24"/>
          <w:szCs w:val="24"/>
        </w:rPr>
      </w:pPr>
      <w:r>
        <w:rPr>
          <w:spacing w:val="-1"/>
          <w:sz w:val="24"/>
          <w:szCs w:val="24"/>
        </w:rPr>
        <w:t>（13）报价子目出现漏项或报价数量与要求不符的；</w:t>
      </w:r>
    </w:p>
    <w:p w14:paraId="7CD66F40">
      <w:pPr>
        <w:pStyle w:val="4"/>
        <w:spacing w:before="178" w:line="219" w:lineRule="auto"/>
        <w:ind w:left="499"/>
        <w:rPr>
          <w:sz w:val="24"/>
          <w:szCs w:val="24"/>
        </w:rPr>
      </w:pPr>
      <w:r>
        <w:rPr>
          <w:spacing w:val="-1"/>
          <w:sz w:val="24"/>
          <w:szCs w:val="24"/>
        </w:rPr>
        <w:t>（14）响应文件的技术要求与磋商文件出现重大负偏差的；</w:t>
      </w:r>
    </w:p>
    <w:p w14:paraId="36420F7A">
      <w:pPr>
        <w:pStyle w:val="4"/>
        <w:spacing w:before="175" w:line="219" w:lineRule="auto"/>
        <w:ind w:left="499"/>
        <w:rPr>
          <w:sz w:val="24"/>
          <w:szCs w:val="24"/>
        </w:rPr>
      </w:pPr>
      <w:r>
        <w:rPr>
          <w:spacing w:val="-2"/>
          <w:sz w:val="24"/>
          <w:szCs w:val="24"/>
        </w:rPr>
        <w:t>（15）提供虚假技术指标的。</w:t>
      </w:r>
    </w:p>
    <w:p w14:paraId="793F0E89">
      <w:pPr>
        <w:pStyle w:val="4"/>
        <w:spacing w:before="176" w:line="354" w:lineRule="auto"/>
        <w:ind w:left="14" w:right="1" w:firstLine="597"/>
        <w:rPr>
          <w:sz w:val="24"/>
          <w:szCs w:val="24"/>
        </w:rPr>
      </w:pPr>
      <w:r>
        <w:rPr>
          <w:b/>
          <w:bCs/>
          <w:spacing w:val="-1"/>
          <w:sz w:val="24"/>
          <w:szCs w:val="24"/>
        </w:rPr>
        <w:t>2.6</w:t>
      </w:r>
      <w:r>
        <w:rPr>
          <w:spacing w:val="-1"/>
          <w:sz w:val="24"/>
          <w:szCs w:val="24"/>
        </w:rPr>
        <w:t xml:space="preserve"> </w:t>
      </w:r>
      <w:r>
        <w:rPr>
          <w:b/>
          <w:bCs/>
          <w:spacing w:val="-1"/>
          <w:sz w:val="24"/>
          <w:szCs w:val="24"/>
        </w:rPr>
        <w:t>有下列情形之一的，视为供应商串通投标，磋商小组应当认定其响应文件无</w:t>
      </w:r>
      <w:r>
        <w:rPr>
          <w:spacing w:val="4"/>
          <w:sz w:val="24"/>
          <w:szCs w:val="24"/>
        </w:rPr>
        <w:t xml:space="preserve"> </w:t>
      </w:r>
      <w:r>
        <w:rPr>
          <w:b/>
          <w:bCs/>
          <w:spacing w:val="-11"/>
          <w:sz w:val="24"/>
          <w:szCs w:val="24"/>
        </w:rPr>
        <w:t>效：</w:t>
      </w:r>
    </w:p>
    <w:p w14:paraId="55B4BD12">
      <w:pPr>
        <w:pStyle w:val="4"/>
        <w:spacing w:before="1" w:line="218" w:lineRule="auto"/>
        <w:ind w:left="499"/>
        <w:rPr>
          <w:sz w:val="24"/>
          <w:szCs w:val="24"/>
        </w:rPr>
      </w:pPr>
      <w:r>
        <w:rPr>
          <w:spacing w:val="-1"/>
          <w:sz w:val="24"/>
          <w:szCs w:val="24"/>
        </w:rPr>
        <w:t>（1）不同供应商的响应文件由同一单位或者个人编制；</w:t>
      </w:r>
    </w:p>
    <w:p w14:paraId="3BF15689">
      <w:pPr>
        <w:pStyle w:val="4"/>
        <w:spacing w:before="173" w:line="219" w:lineRule="auto"/>
        <w:ind w:left="499"/>
        <w:rPr>
          <w:sz w:val="24"/>
          <w:szCs w:val="24"/>
        </w:rPr>
      </w:pPr>
      <w:r>
        <w:rPr>
          <w:spacing w:val="-1"/>
          <w:sz w:val="24"/>
          <w:szCs w:val="24"/>
        </w:rPr>
        <w:t>（2）不同供应商委托同一单位或者个人办理磋商事宜；</w:t>
      </w:r>
    </w:p>
    <w:p w14:paraId="73B3D189">
      <w:pPr>
        <w:pStyle w:val="4"/>
        <w:spacing w:before="176" w:line="219" w:lineRule="auto"/>
        <w:ind w:left="499"/>
        <w:rPr>
          <w:sz w:val="24"/>
          <w:szCs w:val="24"/>
        </w:rPr>
      </w:pPr>
      <w:r>
        <w:rPr>
          <w:spacing w:val="-1"/>
          <w:sz w:val="24"/>
          <w:szCs w:val="24"/>
        </w:rPr>
        <w:t>（3）不同供应商的响应文件载明的项目管理成员或者联系人员为同一人；</w:t>
      </w:r>
    </w:p>
    <w:p w14:paraId="4913E0A4">
      <w:pPr>
        <w:pStyle w:val="4"/>
        <w:spacing w:before="177" w:line="218" w:lineRule="auto"/>
        <w:ind w:left="499"/>
        <w:rPr>
          <w:sz w:val="24"/>
          <w:szCs w:val="24"/>
        </w:rPr>
      </w:pPr>
      <w:r>
        <w:rPr>
          <w:spacing w:val="-1"/>
          <w:sz w:val="24"/>
          <w:szCs w:val="24"/>
        </w:rPr>
        <w:t>（4）不同供应商的响应文件异常一致或者磋商报价呈规律性差异；</w:t>
      </w:r>
    </w:p>
    <w:p w14:paraId="1D91D4E4">
      <w:pPr>
        <w:pStyle w:val="4"/>
        <w:spacing w:before="174" w:line="219" w:lineRule="auto"/>
        <w:ind w:left="499"/>
        <w:rPr>
          <w:sz w:val="24"/>
          <w:szCs w:val="24"/>
        </w:rPr>
      </w:pPr>
      <w:r>
        <w:rPr>
          <w:spacing w:val="-2"/>
          <w:sz w:val="24"/>
          <w:szCs w:val="24"/>
        </w:rPr>
        <w:t>（5）不同供应商的响应文件相互混装；</w:t>
      </w:r>
    </w:p>
    <w:p w14:paraId="3D7E8768">
      <w:pPr>
        <w:pStyle w:val="4"/>
        <w:spacing w:before="97" w:line="339" w:lineRule="auto"/>
        <w:ind w:left="10" w:right="1" w:firstLine="480"/>
        <w:jc w:val="both"/>
        <w:rPr>
          <w:spacing w:val="-1"/>
          <w:sz w:val="24"/>
          <w:szCs w:val="24"/>
        </w:rPr>
      </w:pPr>
      <w:r>
        <w:rPr>
          <w:spacing w:val="-1"/>
          <w:sz w:val="24"/>
          <w:szCs w:val="24"/>
        </w:rPr>
        <w:t>（6）不同供应商的磋商保证金从同一单位或者个人的账户转出。</w:t>
      </w:r>
    </w:p>
    <w:p w14:paraId="12B3542C">
      <w:pPr>
        <w:pStyle w:val="4"/>
        <w:spacing w:before="97" w:line="339" w:lineRule="auto"/>
        <w:ind w:left="10" w:right="1" w:firstLine="480"/>
        <w:jc w:val="both"/>
        <w:rPr>
          <w:sz w:val="24"/>
          <w:szCs w:val="24"/>
        </w:rPr>
      </w:pPr>
      <w:r>
        <w:rPr>
          <w:spacing w:val="-2"/>
          <w:sz w:val="24"/>
          <w:szCs w:val="24"/>
        </w:rPr>
        <w:t>2.7 磋商小组在对磋商响应文件的有效性、完整性和响应程度进行审查时，可以要</w:t>
      </w:r>
      <w:r>
        <w:rPr>
          <w:spacing w:val="14"/>
          <w:sz w:val="24"/>
          <w:szCs w:val="24"/>
        </w:rPr>
        <w:t xml:space="preserve"> </w:t>
      </w:r>
      <w:r>
        <w:rPr>
          <w:spacing w:val="-2"/>
          <w:sz w:val="24"/>
          <w:szCs w:val="24"/>
        </w:rPr>
        <w:t>求供应商对磋商响应文件中含义不明确、同类问题表述不一致或者有明显文字和计算错</w:t>
      </w:r>
      <w:r>
        <w:rPr>
          <w:spacing w:val="15"/>
          <w:sz w:val="24"/>
          <w:szCs w:val="24"/>
        </w:rPr>
        <w:t xml:space="preserve"> </w:t>
      </w:r>
      <w:r>
        <w:rPr>
          <w:spacing w:val="-2"/>
          <w:sz w:val="24"/>
          <w:szCs w:val="24"/>
        </w:rPr>
        <w:t>误的内容等做出必要的澄清、说明或者更正。供应商的澄清、说明或者更正不得超出磋</w:t>
      </w:r>
      <w:r>
        <w:rPr>
          <w:spacing w:val="15"/>
          <w:sz w:val="24"/>
          <w:szCs w:val="24"/>
        </w:rPr>
        <w:t xml:space="preserve"> </w:t>
      </w:r>
      <w:r>
        <w:rPr>
          <w:spacing w:val="-1"/>
          <w:sz w:val="24"/>
          <w:szCs w:val="24"/>
        </w:rPr>
        <w:t>商响应文件的范围或者改变磋商响应文件的实质性内容。</w:t>
      </w:r>
    </w:p>
    <w:p w14:paraId="48539BCB">
      <w:pPr>
        <w:pStyle w:val="4"/>
        <w:spacing w:before="1" w:line="338" w:lineRule="auto"/>
        <w:ind w:left="7" w:right="1" w:firstLine="480"/>
        <w:jc w:val="both"/>
        <w:rPr>
          <w:sz w:val="24"/>
          <w:szCs w:val="24"/>
        </w:rPr>
      </w:pPr>
      <w:r>
        <w:rPr>
          <w:spacing w:val="-2"/>
          <w:sz w:val="24"/>
          <w:szCs w:val="24"/>
        </w:rPr>
        <w:t>磋商小组要求供应商澄清、说明或者更正磋商响应文件应当以书面形式做出。供应</w:t>
      </w:r>
      <w:r>
        <w:rPr>
          <w:spacing w:val="14"/>
          <w:sz w:val="24"/>
          <w:szCs w:val="24"/>
        </w:rPr>
        <w:t xml:space="preserve"> </w:t>
      </w:r>
      <w:r>
        <w:rPr>
          <w:spacing w:val="-2"/>
          <w:sz w:val="24"/>
          <w:szCs w:val="24"/>
        </w:rPr>
        <w:t>商的澄清、说明或者更正应当由法定代表人或其授权代表签字或者加盖公章。由授权代</w:t>
      </w:r>
      <w:r>
        <w:rPr>
          <w:spacing w:val="18"/>
          <w:sz w:val="24"/>
          <w:szCs w:val="24"/>
        </w:rPr>
        <w:t xml:space="preserve"> </w:t>
      </w:r>
      <w:r>
        <w:rPr>
          <w:spacing w:val="-2"/>
          <w:sz w:val="24"/>
          <w:szCs w:val="24"/>
        </w:rPr>
        <w:t>表签字的，应当附法定代表人授权书。供应商为自然人的，应当由本人签字并附身份证</w:t>
      </w:r>
      <w:r>
        <w:rPr>
          <w:spacing w:val="18"/>
          <w:sz w:val="24"/>
          <w:szCs w:val="24"/>
        </w:rPr>
        <w:t xml:space="preserve"> </w:t>
      </w:r>
      <w:r>
        <w:rPr>
          <w:spacing w:val="-5"/>
          <w:sz w:val="24"/>
          <w:szCs w:val="24"/>
        </w:rPr>
        <w:t>明。</w:t>
      </w:r>
    </w:p>
    <w:p w14:paraId="6E0B249A">
      <w:pPr>
        <w:pStyle w:val="4"/>
        <w:spacing w:line="220" w:lineRule="auto"/>
        <w:ind w:left="593"/>
        <w:rPr>
          <w:sz w:val="24"/>
          <w:szCs w:val="24"/>
        </w:rPr>
      </w:pPr>
      <w:r>
        <w:rPr>
          <w:b/>
          <w:bCs/>
          <w:spacing w:val="-5"/>
          <w:sz w:val="24"/>
          <w:szCs w:val="24"/>
        </w:rPr>
        <w:t>3.磋商过程</w:t>
      </w:r>
    </w:p>
    <w:p w14:paraId="5B2945FB">
      <w:pPr>
        <w:pStyle w:val="4"/>
        <w:spacing w:before="153" w:line="279" w:lineRule="auto"/>
        <w:ind w:left="13" w:right="73" w:firstLine="486"/>
        <w:rPr>
          <w:sz w:val="24"/>
          <w:szCs w:val="24"/>
        </w:rPr>
      </w:pPr>
      <w:r>
        <w:rPr>
          <w:spacing w:val="-1"/>
          <w:sz w:val="24"/>
          <w:szCs w:val="24"/>
        </w:rPr>
        <w:t>（1）磋商小组所有成员应当集中与单一供应商分别进行磋商，并给予所有参加磋</w:t>
      </w:r>
      <w:r>
        <w:rPr>
          <w:spacing w:val="14"/>
          <w:sz w:val="24"/>
          <w:szCs w:val="24"/>
        </w:rPr>
        <w:t xml:space="preserve"> </w:t>
      </w:r>
      <w:r>
        <w:rPr>
          <w:spacing w:val="-2"/>
          <w:sz w:val="24"/>
          <w:szCs w:val="24"/>
        </w:rPr>
        <w:t>商的供应商平等的磋商机会。</w:t>
      </w:r>
    </w:p>
    <w:p w14:paraId="791AEC64">
      <w:pPr>
        <w:pStyle w:val="4"/>
        <w:spacing w:before="153" w:line="299" w:lineRule="auto"/>
        <w:ind w:left="9" w:right="1" w:firstLine="490"/>
        <w:rPr>
          <w:sz w:val="24"/>
          <w:szCs w:val="24"/>
        </w:rPr>
      </w:pPr>
      <w:r>
        <w:rPr>
          <w:spacing w:val="-1"/>
          <w:sz w:val="24"/>
          <w:szCs w:val="24"/>
        </w:rPr>
        <w:t>（2）在磋商过程中，磋商小组可以根据磋商文件和磋商情况实质性变动采购需求</w:t>
      </w:r>
      <w:r>
        <w:rPr>
          <w:spacing w:val="14"/>
          <w:sz w:val="24"/>
          <w:szCs w:val="24"/>
        </w:rPr>
        <w:t xml:space="preserve"> </w:t>
      </w:r>
      <w:r>
        <w:rPr>
          <w:spacing w:val="-2"/>
          <w:sz w:val="24"/>
          <w:szCs w:val="24"/>
        </w:rPr>
        <w:t>中的技术、服务要求以及合同草案条款，但不得变动磋商文件中的其他内容。实质性变</w:t>
      </w:r>
      <w:r>
        <w:rPr>
          <w:spacing w:val="16"/>
          <w:sz w:val="24"/>
          <w:szCs w:val="24"/>
        </w:rPr>
        <w:t xml:space="preserve"> </w:t>
      </w:r>
      <w:r>
        <w:rPr>
          <w:spacing w:val="-1"/>
          <w:sz w:val="24"/>
          <w:szCs w:val="24"/>
        </w:rPr>
        <w:t>动的内容，须经采购人代表确认。</w:t>
      </w:r>
    </w:p>
    <w:p w14:paraId="142DE995">
      <w:pPr>
        <w:pStyle w:val="4"/>
        <w:spacing w:before="155" w:line="278" w:lineRule="auto"/>
        <w:ind w:left="19" w:right="73" w:firstLine="480"/>
        <w:rPr>
          <w:sz w:val="24"/>
          <w:szCs w:val="24"/>
        </w:rPr>
      </w:pPr>
      <w:r>
        <w:rPr>
          <w:spacing w:val="-1"/>
          <w:sz w:val="24"/>
          <w:szCs w:val="24"/>
        </w:rPr>
        <w:t>（3）对磋商文件作出的实质性变动是磋商文件的有效组成部分，磋商小组应当及</w:t>
      </w:r>
      <w:r>
        <w:rPr>
          <w:spacing w:val="14"/>
          <w:sz w:val="24"/>
          <w:szCs w:val="24"/>
        </w:rPr>
        <w:t xml:space="preserve"> </w:t>
      </w:r>
      <w:r>
        <w:rPr>
          <w:spacing w:val="-1"/>
          <w:sz w:val="24"/>
          <w:szCs w:val="24"/>
        </w:rPr>
        <w:t>时以书面形式同时通知所有参加磋商的供应商。</w:t>
      </w:r>
    </w:p>
    <w:p w14:paraId="1FD37C11">
      <w:pPr>
        <w:pStyle w:val="4"/>
        <w:spacing w:before="158" w:line="298" w:lineRule="auto"/>
        <w:ind w:left="7" w:right="1" w:firstLine="492"/>
        <w:rPr>
          <w:sz w:val="24"/>
          <w:szCs w:val="24"/>
        </w:rPr>
      </w:pPr>
      <w:r>
        <w:rPr>
          <w:spacing w:val="-1"/>
          <w:sz w:val="24"/>
          <w:szCs w:val="24"/>
        </w:rPr>
        <w:t>（4）供应商应当按照磋商文件的变动情况和磋商小组的要求重新提交磋商响应文</w:t>
      </w:r>
      <w:r>
        <w:rPr>
          <w:spacing w:val="14"/>
          <w:sz w:val="24"/>
          <w:szCs w:val="24"/>
        </w:rPr>
        <w:t xml:space="preserve"> </w:t>
      </w:r>
      <w:r>
        <w:rPr>
          <w:spacing w:val="-2"/>
          <w:sz w:val="24"/>
          <w:szCs w:val="24"/>
        </w:rPr>
        <w:t>件，并由其法定代表人或授权代表签字或者加盖公章。由授权代表签字的，应当附法定</w:t>
      </w:r>
      <w:r>
        <w:rPr>
          <w:spacing w:val="18"/>
          <w:sz w:val="24"/>
          <w:szCs w:val="24"/>
        </w:rPr>
        <w:t xml:space="preserve"> </w:t>
      </w:r>
      <w:r>
        <w:rPr>
          <w:sz w:val="24"/>
          <w:szCs w:val="24"/>
        </w:rPr>
        <w:t>代表人授权书。供应商为自然人的，应当由本</w:t>
      </w:r>
      <w:r>
        <w:rPr>
          <w:spacing w:val="-1"/>
          <w:sz w:val="24"/>
          <w:szCs w:val="24"/>
        </w:rPr>
        <w:t>人签字并附身份证明。</w:t>
      </w:r>
    </w:p>
    <w:p w14:paraId="650558EE">
      <w:pPr>
        <w:pStyle w:val="4"/>
        <w:spacing w:before="158" w:line="218" w:lineRule="auto"/>
        <w:ind w:left="477"/>
        <w:rPr>
          <w:sz w:val="24"/>
          <w:szCs w:val="24"/>
        </w:rPr>
      </w:pPr>
      <w:r>
        <w:rPr>
          <w:b/>
          <w:bCs/>
          <w:spacing w:val="-4"/>
          <w:sz w:val="24"/>
          <w:szCs w:val="24"/>
        </w:rPr>
        <w:t>4.最后报价</w:t>
      </w:r>
    </w:p>
    <w:p w14:paraId="58CE580B">
      <w:pPr>
        <w:pStyle w:val="4"/>
        <w:spacing w:before="155" w:line="339" w:lineRule="auto"/>
        <w:ind w:left="8" w:right="1" w:firstLine="479"/>
        <w:rPr>
          <w:sz w:val="24"/>
          <w:szCs w:val="24"/>
        </w:rPr>
      </w:pPr>
      <w:r>
        <w:rPr>
          <w:spacing w:val="-2"/>
          <w:sz w:val="24"/>
          <w:szCs w:val="24"/>
        </w:rPr>
        <w:t>磋商文件能够详细列明采购标的的技术、服务要求的，磋商结束后，所有实质性响</w:t>
      </w:r>
      <w:r>
        <w:rPr>
          <w:spacing w:val="14"/>
          <w:sz w:val="24"/>
          <w:szCs w:val="24"/>
        </w:rPr>
        <w:t xml:space="preserve"> </w:t>
      </w:r>
      <w:r>
        <w:rPr>
          <w:spacing w:val="-1"/>
          <w:sz w:val="24"/>
          <w:szCs w:val="24"/>
        </w:rPr>
        <w:t>应的供应商应在规定时间内提交最后报价；</w:t>
      </w:r>
    </w:p>
    <w:p w14:paraId="27DEEDE4">
      <w:pPr>
        <w:pStyle w:val="4"/>
        <w:spacing w:before="2" w:line="338" w:lineRule="auto"/>
        <w:ind w:left="8" w:right="1" w:firstLine="479"/>
        <w:jc w:val="both"/>
        <w:rPr>
          <w:sz w:val="24"/>
          <w:szCs w:val="24"/>
        </w:rPr>
      </w:pPr>
      <w:r>
        <w:rPr>
          <w:spacing w:val="-2"/>
          <w:sz w:val="24"/>
          <w:szCs w:val="24"/>
        </w:rPr>
        <w:t>磋商文件不能详细列明采购标的的技术、服务要求，需经磋商由供应商提供最终设</w:t>
      </w:r>
      <w:r>
        <w:rPr>
          <w:spacing w:val="14"/>
          <w:sz w:val="24"/>
          <w:szCs w:val="24"/>
        </w:rPr>
        <w:t xml:space="preserve"> </w:t>
      </w:r>
      <w:r>
        <w:rPr>
          <w:spacing w:val="-1"/>
          <w:sz w:val="24"/>
          <w:szCs w:val="24"/>
        </w:rPr>
        <w:t>计方案或解决方案的，磋商结束后，磋商小组应当按照少数服从多数的原则投票推荐</w:t>
      </w:r>
      <w:r>
        <w:rPr>
          <w:spacing w:val="-33"/>
          <w:sz w:val="24"/>
          <w:szCs w:val="24"/>
        </w:rPr>
        <w:t xml:space="preserve"> </w:t>
      </w:r>
      <w:r>
        <w:rPr>
          <w:spacing w:val="-1"/>
          <w:sz w:val="24"/>
          <w:szCs w:val="24"/>
        </w:rPr>
        <w:t>3</w:t>
      </w:r>
      <w:r>
        <w:rPr>
          <w:sz w:val="24"/>
          <w:szCs w:val="24"/>
        </w:rPr>
        <w:t xml:space="preserve"> 家以上供应商的设计方案或者解决方案，并要求其在规</w:t>
      </w:r>
      <w:r>
        <w:rPr>
          <w:spacing w:val="-1"/>
          <w:sz w:val="24"/>
          <w:szCs w:val="24"/>
        </w:rPr>
        <w:t>定时间内提交最后报价。</w:t>
      </w:r>
    </w:p>
    <w:p w14:paraId="692B0E1C">
      <w:pPr>
        <w:pStyle w:val="4"/>
        <w:spacing w:before="1" w:line="217" w:lineRule="auto"/>
        <w:ind w:left="491"/>
        <w:rPr>
          <w:sz w:val="24"/>
          <w:szCs w:val="24"/>
        </w:rPr>
      </w:pPr>
      <w:r>
        <w:rPr>
          <w:spacing w:val="-1"/>
          <w:sz w:val="24"/>
          <w:szCs w:val="24"/>
        </w:rPr>
        <w:t>最后报价是供应商磋商响应文件的有效组成部分。</w:t>
      </w:r>
    </w:p>
    <w:p w14:paraId="19B17D36">
      <w:pPr>
        <w:pStyle w:val="4"/>
        <w:spacing w:before="156" w:line="219" w:lineRule="auto"/>
        <w:ind w:left="490"/>
        <w:rPr>
          <w:sz w:val="24"/>
          <w:szCs w:val="24"/>
        </w:rPr>
      </w:pPr>
      <w:r>
        <w:rPr>
          <w:b/>
          <w:bCs/>
          <w:spacing w:val="-4"/>
          <w:sz w:val="24"/>
          <w:szCs w:val="24"/>
        </w:rPr>
        <w:t>（十九）磋商响应文件的详细评审</w:t>
      </w:r>
    </w:p>
    <w:p w14:paraId="61838314">
      <w:pPr>
        <w:pStyle w:val="4"/>
        <w:spacing w:before="154" w:line="279" w:lineRule="auto"/>
        <w:ind w:left="9" w:right="1" w:firstLine="496"/>
        <w:rPr>
          <w:sz w:val="24"/>
          <w:szCs w:val="24"/>
        </w:rPr>
      </w:pPr>
      <w:r>
        <w:rPr>
          <w:spacing w:val="-2"/>
          <w:sz w:val="24"/>
          <w:szCs w:val="24"/>
        </w:rPr>
        <w:t>1.经磋商确定最终采购需求和提交最后报价的供应商后，由磋商小组采用综</w:t>
      </w:r>
      <w:r>
        <w:rPr>
          <w:spacing w:val="-3"/>
          <w:sz w:val="24"/>
          <w:szCs w:val="24"/>
        </w:rPr>
        <w:t>合评分</w:t>
      </w:r>
      <w:r>
        <w:rPr>
          <w:sz w:val="24"/>
          <w:szCs w:val="24"/>
        </w:rPr>
        <w:t xml:space="preserve"> 法对提交最后报价的供应商的磋商响应文件</w:t>
      </w:r>
      <w:r>
        <w:rPr>
          <w:spacing w:val="-1"/>
          <w:sz w:val="24"/>
          <w:szCs w:val="24"/>
        </w:rPr>
        <w:t>和最后报价进行综合评分。</w:t>
      </w:r>
    </w:p>
    <w:p w14:paraId="1C6E2990">
      <w:pPr>
        <w:pStyle w:val="4"/>
        <w:spacing w:before="156" w:line="220" w:lineRule="auto"/>
        <w:ind w:left="481"/>
        <w:rPr>
          <w:spacing w:val="-1"/>
          <w:sz w:val="24"/>
          <w:szCs w:val="24"/>
        </w:rPr>
      </w:pPr>
      <w:r>
        <w:rPr>
          <w:spacing w:val="-1"/>
          <w:sz w:val="24"/>
          <w:szCs w:val="24"/>
        </w:rPr>
        <w:t>2.评标方法：综合评分法。</w:t>
      </w:r>
    </w:p>
    <w:p w14:paraId="4397690F">
      <w:pPr>
        <w:pStyle w:val="4"/>
        <w:spacing w:before="156" w:line="220" w:lineRule="auto"/>
        <w:rPr>
          <w:spacing w:val="-2"/>
          <w:sz w:val="24"/>
          <w:szCs w:val="24"/>
        </w:rPr>
      </w:pPr>
      <w:r>
        <w:rPr>
          <w:spacing w:val="-7"/>
          <w:sz w:val="24"/>
          <w:szCs w:val="24"/>
        </w:rPr>
        <w:t>评</w:t>
      </w:r>
      <w:r>
        <w:rPr>
          <w:spacing w:val="-2"/>
          <w:sz w:val="24"/>
          <w:szCs w:val="24"/>
        </w:rPr>
        <w:t>价和比较以磋商响应文件为依据，对所有实质上响应的投标分别从“投标报价 ”、 “ 商务响应 ”、“总体方案 ”、“服务方案 ”、“设备配置方案 ”、“应急方案 ”、  “服务承诺 ”、“人员配备 ”、“业绩 ”等方面进行评审得分。</w:t>
      </w:r>
    </w:p>
    <w:p w14:paraId="57775204">
      <w:pPr>
        <w:pStyle w:val="4"/>
        <w:spacing w:line="220" w:lineRule="auto"/>
        <w:ind w:left="486"/>
        <w:rPr>
          <w:sz w:val="24"/>
          <w:szCs w:val="24"/>
        </w:rPr>
      </w:pPr>
      <w:r>
        <w:rPr>
          <w:b/>
          <w:bCs/>
          <w:spacing w:val="-4"/>
          <w:sz w:val="24"/>
          <w:szCs w:val="24"/>
        </w:rPr>
        <w:t>3.评分细则：</w:t>
      </w:r>
    </w:p>
    <w:p w14:paraId="4C7A3A27">
      <w:pPr>
        <w:pStyle w:val="4"/>
        <w:spacing w:before="155" w:line="219" w:lineRule="auto"/>
        <w:ind w:left="481"/>
        <w:rPr>
          <w:sz w:val="24"/>
          <w:szCs w:val="24"/>
        </w:rPr>
      </w:pPr>
      <w:r>
        <w:rPr>
          <w:b/>
          <w:bCs/>
          <w:spacing w:val="-5"/>
          <w:sz w:val="24"/>
          <w:szCs w:val="24"/>
        </w:rPr>
        <w:t>评审总分值为</w:t>
      </w:r>
      <w:r>
        <w:rPr>
          <w:spacing w:val="-23"/>
          <w:sz w:val="24"/>
          <w:szCs w:val="24"/>
        </w:rPr>
        <w:t xml:space="preserve"> </w:t>
      </w:r>
      <w:r>
        <w:rPr>
          <w:b/>
          <w:bCs/>
          <w:spacing w:val="-5"/>
          <w:sz w:val="24"/>
          <w:szCs w:val="24"/>
        </w:rPr>
        <w:t>100</w:t>
      </w:r>
      <w:r>
        <w:rPr>
          <w:spacing w:val="-45"/>
          <w:sz w:val="24"/>
          <w:szCs w:val="24"/>
        </w:rPr>
        <w:t xml:space="preserve"> </w:t>
      </w:r>
      <w:r>
        <w:rPr>
          <w:b/>
          <w:bCs/>
          <w:spacing w:val="-5"/>
          <w:sz w:val="24"/>
          <w:szCs w:val="24"/>
        </w:rPr>
        <w:t>分，具体分值如下：</w:t>
      </w:r>
    </w:p>
    <w:p w14:paraId="1414F529">
      <w:pPr>
        <w:spacing w:line="79" w:lineRule="auto"/>
        <w:rPr>
          <w:rFonts w:ascii="Arial"/>
          <w:sz w:val="2"/>
        </w:rPr>
      </w:pPr>
    </w:p>
    <w:tbl>
      <w:tblPr>
        <w:tblStyle w:val="12"/>
        <w:tblW w:w="8895"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
        <w:gridCol w:w="861"/>
        <w:gridCol w:w="4"/>
        <w:gridCol w:w="600"/>
        <w:gridCol w:w="4"/>
        <w:gridCol w:w="7418"/>
        <w:gridCol w:w="4"/>
      </w:tblGrid>
      <w:tr w14:paraId="33A6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703" w:hRule="atLeast"/>
        </w:trPr>
        <w:tc>
          <w:tcPr>
            <w:tcW w:w="865" w:type="dxa"/>
            <w:gridSpan w:val="2"/>
            <w:vAlign w:val="top"/>
          </w:tcPr>
          <w:p w14:paraId="11017D23">
            <w:pPr>
              <w:pStyle w:val="13"/>
              <w:spacing w:before="76" w:line="220" w:lineRule="auto"/>
              <w:ind w:left="196"/>
            </w:pPr>
            <w:r>
              <w:rPr>
                <w:b/>
                <w:bCs/>
                <w:spacing w:val="-7"/>
              </w:rPr>
              <w:t>评标</w:t>
            </w:r>
          </w:p>
          <w:p w14:paraId="02393CC8">
            <w:pPr>
              <w:pStyle w:val="13"/>
              <w:spacing w:before="23" w:line="219" w:lineRule="auto"/>
              <w:ind w:left="226"/>
            </w:pPr>
            <w:r>
              <w:rPr>
                <w:b/>
                <w:bCs/>
                <w:spacing w:val="-22"/>
              </w:rPr>
              <w:t>内容</w:t>
            </w:r>
          </w:p>
        </w:tc>
        <w:tc>
          <w:tcPr>
            <w:tcW w:w="604" w:type="dxa"/>
            <w:gridSpan w:val="2"/>
            <w:textDirection w:val="tbRlV"/>
            <w:vAlign w:val="top"/>
          </w:tcPr>
          <w:p w14:paraId="614D4B86">
            <w:pPr>
              <w:pStyle w:val="13"/>
              <w:spacing w:before="181" w:line="208" w:lineRule="auto"/>
              <w:ind w:left="76"/>
            </w:pPr>
            <w:r>
              <w:rPr>
                <w:b/>
                <w:bCs/>
                <w:spacing w:val="32"/>
              </w:rPr>
              <w:t>分值</w:t>
            </w:r>
          </w:p>
        </w:tc>
        <w:tc>
          <w:tcPr>
            <w:tcW w:w="7422" w:type="dxa"/>
            <w:gridSpan w:val="2"/>
            <w:vAlign w:val="top"/>
          </w:tcPr>
          <w:p w14:paraId="6C24DE68">
            <w:pPr>
              <w:pStyle w:val="13"/>
              <w:spacing w:before="230" w:line="220" w:lineRule="auto"/>
              <w:ind w:left="2871"/>
            </w:pPr>
            <w:r>
              <w:rPr>
                <w:b/>
                <w:bCs/>
                <w:spacing w:val="-4"/>
              </w:rPr>
              <w:t>评标原则与标准</w:t>
            </w:r>
          </w:p>
        </w:tc>
      </w:tr>
      <w:tr w14:paraId="78567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604" w:hRule="atLeast"/>
        </w:trPr>
        <w:tc>
          <w:tcPr>
            <w:tcW w:w="865" w:type="dxa"/>
            <w:gridSpan w:val="2"/>
            <w:vAlign w:val="top"/>
          </w:tcPr>
          <w:p w14:paraId="33D0DE03">
            <w:pPr>
              <w:spacing w:line="442" w:lineRule="auto"/>
              <w:rPr>
                <w:rFonts w:ascii="Arial"/>
                <w:sz w:val="21"/>
              </w:rPr>
            </w:pPr>
          </w:p>
          <w:p w14:paraId="7D42FF19">
            <w:pPr>
              <w:pStyle w:val="13"/>
              <w:spacing w:before="78" w:line="220" w:lineRule="auto"/>
              <w:ind w:left="199"/>
            </w:pPr>
            <w:r>
              <w:rPr>
                <w:b/>
                <w:bCs/>
                <w:spacing w:val="-9"/>
              </w:rPr>
              <w:t>投标</w:t>
            </w:r>
          </w:p>
          <w:p w14:paraId="0608A0D9">
            <w:pPr>
              <w:pStyle w:val="13"/>
              <w:spacing w:before="25" w:line="218" w:lineRule="auto"/>
              <w:ind w:left="195"/>
            </w:pPr>
            <w:r>
              <w:rPr>
                <w:b/>
                <w:bCs/>
                <w:spacing w:val="-7"/>
              </w:rPr>
              <w:t>报价</w:t>
            </w:r>
          </w:p>
        </w:tc>
        <w:tc>
          <w:tcPr>
            <w:tcW w:w="604" w:type="dxa"/>
            <w:gridSpan w:val="2"/>
            <w:vAlign w:val="top"/>
          </w:tcPr>
          <w:p w14:paraId="34E5C605">
            <w:pPr>
              <w:spacing w:line="298" w:lineRule="auto"/>
              <w:rPr>
                <w:rFonts w:ascii="Arial"/>
                <w:sz w:val="21"/>
              </w:rPr>
            </w:pPr>
          </w:p>
          <w:p w14:paraId="0F62F932">
            <w:pPr>
              <w:spacing w:line="298" w:lineRule="auto"/>
              <w:rPr>
                <w:rFonts w:ascii="Arial"/>
                <w:sz w:val="21"/>
              </w:rPr>
            </w:pPr>
          </w:p>
          <w:p w14:paraId="32F3964E">
            <w:pPr>
              <w:pStyle w:val="13"/>
              <w:spacing w:before="78"/>
              <w:ind w:left="204"/>
            </w:pPr>
            <w:r>
              <w:rPr>
                <w:spacing w:val="-14"/>
              </w:rPr>
              <w:t>15</w:t>
            </w:r>
          </w:p>
        </w:tc>
        <w:tc>
          <w:tcPr>
            <w:tcW w:w="7422" w:type="dxa"/>
            <w:gridSpan w:val="2"/>
            <w:vAlign w:val="top"/>
          </w:tcPr>
          <w:p w14:paraId="64EA96D8">
            <w:pPr>
              <w:pStyle w:val="13"/>
              <w:spacing w:before="113" w:line="308" w:lineRule="auto"/>
              <w:ind w:left="110" w:right="106" w:firstLine="509"/>
              <w:jc w:val="both"/>
            </w:pPr>
            <w:r>
              <w:rPr>
                <w:spacing w:val="3"/>
              </w:rPr>
              <w:t>以满足磋商文件要求且投标价格最低的最终报价为评标基准价,</w:t>
            </w:r>
            <w:r>
              <w:rPr>
                <w:spacing w:val="5"/>
              </w:rPr>
              <w:t xml:space="preserve"> </w:t>
            </w:r>
            <w:r>
              <w:rPr>
                <w:spacing w:val="2"/>
              </w:rPr>
              <w:t>其价格分为满分15</w:t>
            </w:r>
            <w:r>
              <w:rPr>
                <w:spacing w:val="-46"/>
              </w:rPr>
              <w:t xml:space="preserve"> </w:t>
            </w:r>
            <w:r>
              <w:rPr>
                <w:spacing w:val="2"/>
              </w:rPr>
              <w:t>分,其他供应商的价格分按照下列公式计算:最终</w:t>
            </w:r>
            <w:r>
              <w:t xml:space="preserve"> </w:t>
            </w:r>
            <w:r>
              <w:rPr>
                <w:spacing w:val="-2"/>
              </w:rPr>
              <w:t>报价得分=(评标基准价/最终报价)×</w:t>
            </w:r>
            <w:r>
              <w:rPr>
                <w:spacing w:val="-89"/>
              </w:rPr>
              <w:t xml:space="preserve"> </w:t>
            </w:r>
            <w:r>
              <w:rPr>
                <w:spacing w:val="-2"/>
              </w:rPr>
              <w:t>15</w:t>
            </w:r>
          </w:p>
          <w:p w14:paraId="6426AB83">
            <w:pPr>
              <w:pStyle w:val="13"/>
              <w:spacing w:line="214" w:lineRule="auto"/>
              <w:ind w:left="592"/>
            </w:pPr>
            <w:r>
              <w:rPr>
                <w:b/>
                <w:bCs/>
                <w:spacing w:val="-3"/>
              </w:rPr>
              <w:t>注：符合采购优惠政策的按政策执行。</w:t>
            </w:r>
          </w:p>
        </w:tc>
      </w:tr>
      <w:tr w14:paraId="649D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429" w:hRule="atLeast"/>
        </w:trPr>
        <w:tc>
          <w:tcPr>
            <w:tcW w:w="865" w:type="dxa"/>
            <w:gridSpan w:val="2"/>
            <w:vAlign w:val="top"/>
          </w:tcPr>
          <w:p w14:paraId="54760B16">
            <w:pPr>
              <w:spacing w:line="293" w:lineRule="auto"/>
              <w:rPr>
                <w:rFonts w:ascii="Arial"/>
                <w:sz w:val="21"/>
              </w:rPr>
            </w:pPr>
          </w:p>
          <w:p w14:paraId="400CF52D">
            <w:pPr>
              <w:pStyle w:val="13"/>
              <w:spacing w:before="78" w:line="219" w:lineRule="auto"/>
              <w:ind w:left="201"/>
            </w:pPr>
            <w:r>
              <w:rPr>
                <w:b/>
                <w:bCs/>
                <w:spacing w:val="-10"/>
              </w:rPr>
              <w:t>商务</w:t>
            </w:r>
          </w:p>
          <w:p w14:paraId="4E1DF94C">
            <w:pPr>
              <w:pStyle w:val="13"/>
              <w:spacing w:before="25" w:line="221" w:lineRule="auto"/>
              <w:ind w:left="209"/>
            </w:pPr>
            <w:r>
              <w:rPr>
                <w:b/>
                <w:bCs/>
                <w:spacing w:val="-14"/>
              </w:rPr>
              <w:t>响应</w:t>
            </w:r>
          </w:p>
        </w:tc>
        <w:tc>
          <w:tcPr>
            <w:tcW w:w="604" w:type="dxa"/>
            <w:gridSpan w:val="2"/>
            <w:vAlign w:val="top"/>
          </w:tcPr>
          <w:p w14:paraId="085B2D8C">
            <w:pPr>
              <w:spacing w:line="445" w:lineRule="auto"/>
              <w:rPr>
                <w:rFonts w:ascii="Arial"/>
                <w:sz w:val="21"/>
              </w:rPr>
            </w:pPr>
          </w:p>
          <w:p w14:paraId="4CEFCCBB">
            <w:pPr>
              <w:pStyle w:val="13"/>
              <w:spacing w:before="78"/>
              <w:ind w:left="251"/>
            </w:pPr>
            <w:r>
              <w:t>5</w:t>
            </w:r>
          </w:p>
        </w:tc>
        <w:tc>
          <w:tcPr>
            <w:tcW w:w="7422" w:type="dxa"/>
            <w:gridSpan w:val="2"/>
            <w:vAlign w:val="top"/>
          </w:tcPr>
          <w:p w14:paraId="2897F18B">
            <w:pPr>
              <w:pStyle w:val="13"/>
              <w:spacing w:before="161" w:line="289" w:lineRule="auto"/>
              <w:ind w:left="112" w:right="108" w:firstLine="481"/>
              <w:jc w:val="both"/>
            </w:pPr>
            <w:r>
              <w:t>经过有效性和符合性审核合格的单位，对付款</w:t>
            </w:r>
            <w:r>
              <w:rPr>
                <w:spacing w:val="-1"/>
              </w:rPr>
              <w:t>、服务期等方面进</w:t>
            </w:r>
            <w:r>
              <w:t xml:space="preserve"> </w:t>
            </w:r>
            <w:r>
              <w:rPr>
                <w:spacing w:val="-1"/>
              </w:rPr>
              <w:t>行响应，完全响应且逐项详细说明的得</w:t>
            </w:r>
            <w:r>
              <w:rPr>
                <w:rFonts w:hint="eastAsia"/>
                <w:spacing w:val="-1"/>
                <w:lang w:val="en-US" w:eastAsia="zh-CN"/>
              </w:rPr>
              <w:t>4</w:t>
            </w:r>
            <w:r>
              <w:rPr>
                <w:spacing w:val="-2"/>
              </w:rPr>
              <w:t>～</w:t>
            </w:r>
            <w:r>
              <w:rPr>
                <w:spacing w:val="-1"/>
              </w:rPr>
              <w:t>5</w:t>
            </w:r>
            <w:r>
              <w:rPr>
                <w:spacing w:val="-48"/>
              </w:rPr>
              <w:t xml:space="preserve"> </w:t>
            </w:r>
            <w:r>
              <w:rPr>
                <w:spacing w:val="-1"/>
              </w:rPr>
              <w:t>分，未做详细说明的，</w:t>
            </w:r>
            <w:r>
              <w:rPr>
                <w:spacing w:val="-2"/>
              </w:rPr>
              <w:t>按响应程度得</w:t>
            </w:r>
            <w:r>
              <w:rPr>
                <w:spacing w:val="-45"/>
              </w:rPr>
              <w:t xml:space="preserve"> </w:t>
            </w:r>
            <w:r>
              <w:rPr>
                <w:rFonts w:hint="eastAsia"/>
                <w:spacing w:val="-2"/>
                <w:lang w:val="en-US" w:eastAsia="zh-CN"/>
              </w:rPr>
              <w:t>1</w:t>
            </w:r>
            <w:r>
              <w:rPr>
                <w:spacing w:val="-2"/>
              </w:rPr>
              <w:t>～</w:t>
            </w:r>
            <w:r>
              <w:rPr>
                <w:rFonts w:hint="eastAsia"/>
                <w:spacing w:val="-2"/>
                <w:lang w:val="en-US" w:eastAsia="zh-CN"/>
              </w:rPr>
              <w:t>3</w:t>
            </w:r>
            <w:r>
              <w:rPr>
                <w:spacing w:val="-48"/>
              </w:rPr>
              <w:t xml:space="preserve"> </w:t>
            </w:r>
            <w:r>
              <w:rPr>
                <w:spacing w:val="-2"/>
              </w:rPr>
              <w:t>分。无响应说明的不得分。</w:t>
            </w:r>
          </w:p>
        </w:tc>
      </w:tr>
      <w:tr w14:paraId="62F2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744" w:hRule="atLeast"/>
        </w:trPr>
        <w:tc>
          <w:tcPr>
            <w:tcW w:w="865" w:type="dxa"/>
            <w:gridSpan w:val="2"/>
            <w:vAlign w:val="top"/>
          </w:tcPr>
          <w:p w14:paraId="101A8FDE">
            <w:pPr>
              <w:spacing w:line="359" w:lineRule="auto"/>
              <w:rPr>
                <w:rFonts w:ascii="Arial"/>
                <w:sz w:val="21"/>
              </w:rPr>
            </w:pPr>
          </w:p>
          <w:p w14:paraId="0CAC9BE9">
            <w:pPr>
              <w:pStyle w:val="13"/>
              <w:spacing w:before="78" w:line="221" w:lineRule="auto"/>
              <w:ind w:left="203"/>
            </w:pPr>
            <w:r>
              <w:rPr>
                <w:b/>
                <w:bCs/>
                <w:spacing w:val="-11"/>
              </w:rPr>
              <w:t>总体</w:t>
            </w:r>
          </w:p>
          <w:p w14:paraId="588A08D0">
            <w:pPr>
              <w:pStyle w:val="13"/>
              <w:spacing w:before="25" w:line="220" w:lineRule="auto"/>
              <w:ind w:left="197"/>
            </w:pPr>
            <w:r>
              <w:rPr>
                <w:b/>
                <w:bCs/>
                <w:spacing w:val="-8"/>
              </w:rPr>
              <w:t>方案</w:t>
            </w:r>
          </w:p>
        </w:tc>
        <w:tc>
          <w:tcPr>
            <w:tcW w:w="604" w:type="dxa"/>
            <w:gridSpan w:val="2"/>
            <w:vAlign w:val="top"/>
          </w:tcPr>
          <w:p w14:paraId="73C57935">
            <w:pPr>
              <w:spacing w:line="334" w:lineRule="auto"/>
              <w:rPr>
                <w:rFonts w:ascii="Arial"/>
                <w:sz w:val="21"/>
              </w:rPr>
            </w:pPr>
          </w:p>
          <w:p w14:paraId="3E96DE1A">
            <w:pPr>
              <w:spacing w:line="335" w:lineRule="auto"/>
              <w:rPr>
                <w:rFonts w:ascii="Arial"/>
                <w:sz w:val="21"/>
              </w:rPr>
            </w:pPr>
          </w:p>
          <w:p w14:paraId="5FC75AD1">
            <w:pPr>
              <w:pStyle w:val="13"/>
              <w:spacing w:before="78" w:line="241" w:lineRule="auto"/>
              <w:ind w:left="204"/>
            </w:pPr>
            <w:r>
              <w:rPr>
                <w:spacing w:val="-14"/>
              </w:rPr>
              <w:t>14</w:t>
            </w:r>
          </w:p>
        </w:tc>
        <w:tc>
          <w:tcPr>
            <w:tcW w:w="7422" w:type="dxa"/>
            <w:gridSpan w:val="2"/>
            <w:vAlign w:val="top"/>
          </w:tcPr>
          <w:p w14:paraId="1BE782CF">
            <w:pPr>
              <w:pStyle w:val="13"/>
              <w:spacing w:before="189" w:line="297" w:lineRule="auto"/>
              <w:ind w:left="112" w:right="106" w:firstLine="480"/>
              <w:jc w:val="both"/>
            </w:pPr>
            <w:r>
              <w:t>针对本项目的总体方案制定详细、科学合理且操作</w:t>
            </w:r>
            <w:r>
              <w:rPr>
                <w:spacing w:val="-1"/>
              </w:rPr>
              <w:t>性强，针对本</w:t>
            </w:r>
            <w:r>
              <w:t xml:space="preserve"> 项目的服务重点、难点分析及合理化建议，</w:t>
            </w:r>
            <w:r>
              <w:rPr>
                <w:spacing w:val="-1"/>
              </w:rPr>
              <w:t>具体可行、详细明确的得</w:t>
            </w:r>
            <w:r>
              <w:t xml:space="preserve"> </w:t>
            </w:r>
            <w:r>
              <w:rPr>
                <w:rFonts w:hint="eastAsia"/>
                <w:lang w:val="en-US" w:eastAsia="zh-CN"/>
              </w:rPr>
              <w:t>10</w:t>
            </w:r>
            <w:r>
              <w:rPr>
                <w:spacing w:val="-1"/>
              </w:rPr>
              <w:t>～14</w:t>
            </w:r>
            <w:r>
              <w:rPr>
                <w:spacing w:val="-44"/>
              </w:rPr>
              <w:t xml:space="preserve"> </w:t>
            </w:r>
            <w:r>
              <w:rPr>
                <w:spacing w:val="-1"/>
              </w:rPr>
              <w:t>分；总体方案基本满足采购要求得</w:t>
            </w:r>
            <w:r>
              <w:rPr>
                <w:rFonts w:hint="eastAsia"/>
                <w:spacing w:val="-1"/>
                <w:lang w:val="en-US" w:eastAsia="zh-CN"/>
              </w:rPr>
              <w:t>5</w:t>
            </w:r>
            <w:r>
              <w:rPr>
                <w:spacing w:val="-1"/>
              </w:rPr>
              <w:t>～</w:t>
            </w:r>
            <w:r>
              <w:rPr>
                <w:rFonts w:hint="eastAsia"/>
                <w:spacing w:val="-1"/>
                <w:lang w:val="en-US" w:eastAsia="zh-CN"/>
              </w:rPr>
              <w:t>9</w:t>
            </w:r>
            <w:r>
              <w:rPr>
                <w:spacing w:val="-1"/>
              </w:rPr>
              <w:t>分；服务方案有偏离，不</w:t>
            </w:r>
            <w:r>
              <w:rPr>
                <w:spacing w:val="-2"/>
              </w:rPr>
              <w:t>满足项目需求得</w:t>
            </w:r>
            <w:r>
              <w:rPr>
                <w:spacing w:val="-45"/>
              </w:rPr>
              <w:t xml:space="preserve"> </w:t>
            </w:r>
            <w:r>
              <w:rPr>
                <w:rFonts w:hint="eastAsia"/>
                <w:spacing w:val="-2"/>
                <w:lang w:val="en-US" w:eastAsia="zh-CN"/>
              </w:rPr>
              <w:t>1</w:t>
            </w:r>
            <w:r>
              <w:rPr>
                <w:spacing w:val="-2"/>
              </w:rPr>
              <w:t>～</w:t>
            </w:r>
            <w:r>
              <w:rPr>
                <w:rFonts w:hint="eastAsia"/>
                <w:spacing w:val="-2"/>
                <w:lang w:val="en-US" w:eastAsia="zh-CN"/>
              </w:rPr>
              <w:t>4</w:t>
            </w:r>
            <w:r>
              <w:rPr>
                <w:spacing w:val="-2"/>
              </w:rPr>
              <w:t>分；未提供不得分。</w:t>
            </w:r>
          </w:p>
        </w:tc>
      </w:tr>
      <w:tr w14:paraId="1206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924" w:hRule="atLeast"/>
        </w:trPr>
        <w:tc>
          <w:tcPr>
            <w:tcW w:w="865" w:type="dxa"/>
            <w:gridSpan w:val="2"/>
            <w:vMerge w:val="restart"/>
            <w:tcBorders>
              <w:bottom w:val="nil"/>
            </w:tcBorders>
            <w:vAlign w:val="top"/>
          </w:tcPr>
          <w:p w14:paraId="15228BEA">
            <w:pPr>
              <w:spacing w:line="267" w:lineRule="auto"/>
              <w:rPr>
                <w:rFonts w:ascii="Arial"/>
                <w:sz w:val="21"/>
              </w:rPr>
            </w:pPr>
          </w:p>
          <w:p w14:paraId="043B75F6">
            <w:pPr>
              <w:spacing w:line="267" w:lineRule="auto"/>
              <w:rPr>
                <w:rFonts w:ascii="Arial"/>
                <w:sz w:val="21"/>
              </w:rPr>
            </w:pPr>
          </w:p>
          <w:p w14:paraId="6FE175BC">
            <w:pPr>
              <w:spacing w:line="267" w:lineRule="auto"/>
              <w:rPr>
                <w:rFonts w:ascii="Arial"/>
                <w:sz w:val="21"/>
              </w:rPr>
            </w:pPr>
          </w:p>
          <w:p w14:paraId="2D32ACD4">
            <w:pPr>
              <w:spacing w:line="267" w:lineRule="auto"/>
              <w:rPr>
                <w:rFonts w:ascii="Arial"/>
                <w:sz w:val="21"/>
              </w:rPr>
            </w:pPr>
          </w:p>
          <w:p w14:paraId="7CEA7612">
            <w:pPr>
              <w:spacing w:line="268" w:lineRule="auto"/>
              <w:rPr>
                <w:rFonts w:ascii="Arial"/>
                <w:sz w:val="21"/>
              </w:rPr>
            </w:pPr>
          </w:p>
          <w:p w14:paraId="7F64A635">
            <w:pPr>
              <w:spacing w:line="268" w:lineRule="auto"/>
              <w:rPr>
                <w:rFonts w:ascii="Arial"/>
                <w:sz w:val="21"/>
              </w:rPr>
            </w:pPr>
          </w:p>
          <w:p w14:paraId="71B27573">
            <w:pPr>
              <w:spacing w:line="268" w:lineRule="auto"/>
              <w:rPr>
                <w:rFonts w:ascii="Arial"/>
                <w:sz w:val="21"/>
              </w:rPr>
            </w:pPr>
          </w:p>
          <w:p w14:paraId="3942C605">
            <w:pPr>
              <w:pStyle w:val="13"/>
              <w:spacing w:before="78" w:line="219" w:lineRule="auto"/>
              <w:ind w:left="196"/>
            </w:pPr>
            <w:r>
              <w:rPr>
                <w:b/>
                <w:bCs/>
                <w:spacing w:val="-8"/>
              </w:rPr>
              <w:t>服务</w:t>
            </w:r>
          </w:p>
          <w:p w14:paraId="3C9D3F96">
            <w:pPr>
              <w:pStyle w:val="13"/>
              <w:spacing w:before="26" w:line="220" w:lineRule="auto"/>
              <w:ind w:left="197"/>
            </w:pPr>
            <w:r>
              <w:rPr>
                <w:b/>
                <w:bCs/>
                <w:spacing w:val="-8"/>
              </w:rPr>
              <w:t>方案</w:t>
            </w:r>
          </w:p>
        </w:tc>
        <w:tc>
          <w:tcPr>
            <w:tcW w:w="604" w:type="dxa"/>
            <w:gridSpan w:val="2"/>
            <w:vMerge w:val="restart"/>
            <w:tcBorders>
              <w:bottom w:val="nil"/>
            </w:tcBorders>
            <w:vAlign w:val="top"/>
          </w:tcPr>
          <w:p w14:paraId="6CF40B0B">
            <w:pPr>
              <w:spacing w:line="253" w:lineRule="auto"/>
              <w:rPr>
                <w:rFonts w:ascii="Arial"/>
                <w:sz w:val="21"/>
              </w:rPr>
            </w:pPr>
          </w:p>
          <w:p w14:paraId="48717309">
            <w:pPr>
              <w:spacing w:line="253" w:lineRule="auto"/>
              <w:rPr>
                <w:rFonts w:ascii="Arial"/>
                <w:sz w:val="21"/>
              </w:rPr>
            </w:pPr>
          </w:p>
          <w:p w14:paraId="0D0D07F5">
            <w:pPr>
              <w:spacing w:line="253" w:lineRule="auto"/>
              <w:rPr>
                <w:rFonts w:ascii="Arial"/>
                <w:sz w:val="21"/>
              </w:rPr>
            </w:pPr>
          </w:p>
          <w:p w14:paraId="0805A1F3">
            <w:pPr>
              <w:spacing w:line="253" w:lineRule="auto"/>
              <w:rPr>
                <w:rFonts w:ascii="Arial"/>
                <w:sz w:val="21"/>
              </w:rPr>
            </w:pPr>
          </w:p>
          <w:p w14:paraId="2953B111">
            <w:pPr>
              <w:spacing w:line="253" w:lineRule="auto"/>
              <w:rPr>
                <w:rFonts w:ascii="Arial"/>
                <w:sz w:val="21"/>
              </w:rPr>
            </w:pPr>
          </w:p>
          <w:p w14:paraId="76A1DC50">
            <w:pPr>
              <w:spacing w:line="253" w:lineRule="auto"/>
              <w:rPr>
                <w:rFonts w:ascii="Arial"/>
                <w:sz w:val="21"/>
              </w:rPr>
            </w:pPr>
          </w:p>
          <w:p w14:paraId="708B369D">
            <w:pPr>
              <w:spacing w:line="254" w:lineRule="auto"/>
              <w:rPr>
                <w:rFonts w:ascii="Arial"/>
                <w:sz w:val="21"/>
              </w:rPr>
            </w:pPr>
          </w:p>
          <w:p w14:paraId="0AB84F2E">
            <w:pPr>
              <w:spacing w:line="254" w:lineRule="auto"/>
              <w:rPr>
                <w:rFonts w:ascii="Arial"/>
                <w:sz w:val="21"/>
              </w:rPr>
            </w:pPr>
          </w:p>
          <w:p w14:paraId="48EAC16C">
            <w:pPr>
              <w:pStyle w:val="13"/>
              <w:spacing w:before="78"/>
              <w:ind w:left="189"/>
            </w:pPr>
            <w:r>
              <w:rPr>
                <w:spacing w:val="-7"/>
              </w:rPr>
              <w:t>29</w:t>
            </w:r>
          </w:p>
        </w:tc>
        <w:tc>
          <w:tcPr>
            <w:tcW w:w="7422" w:type="dxa"/>
            <w:gridSpan w:val="2"/>
            <w:vAlign w:val="top"/>
          </w:tcPr>
          <w:p w14:paraId="3851EE6A">
            <w:pPr>
              <w:pStyle w:val="13"/>
              <w:spacing w:before="208" w:line="302" w:lineRule="auto"/>
              <w:ind w:left="114" w:right="44" w:firstLine="504"/>
              <w:jc w:val="both"/>
            </w:pPr>
            <w:r>
              <w:rPr>
                <w:spacing w:val="-1"/>
              </w:rPr>
              <w:t>岗位管理方案（包括管理模式、工作计划、</w:t>
            </w:r>
            <w:r>
              <w:rPr>
                <w:spacing w:val="-2"/>
              </w:rPr>
              <w:t>工作职责及考核制度</w:t>
            </w:r>
            <w:r>
              <w:t xml:space="preserve"> </w:t>
            </w:r>
            <w:r>
              <w:rPr>
                <w:spacing w:val="-1"/>
              </w:rPr>
              <w:t>等方面）完善无漏项，可操作性强，能切实维护采购人利益的，得</w:t>
            </w:r>
            <w:r>
              <w:rPr>
                <w:rFonts w:hint="eastAsia"/>
                <w:spacing w:val="-1"/>
                <w:lang w:val="en-US" w:eastAsia="zh-CN"/>
              </w:rPr>
              <w:t>6</w:t>
            </w:r>
            <w:r>
              <w:rPr>
                <w:spacing w:val="-1"/>
              </w:rPr>
              <w:t>～</w:t>
            </w:r>
            <w:r>
              <w:rPr>
                <w:spacing w:val="-43"/>
              </w:rPr>
              <w:t xml:space="preserve"> </w:t>
            </w:r>
            <w:r>
              <w:rPr>
                <w:spacing w:val="-1"/>
              </w:rPr>
              <w:t>8</w:t>
            </w:r>
            <w:r>
              <w:rPr>
                <w:spacing w:val="-10"/>
              </w:rPr>
              <w:t>分；岗位管理方案基本满足采购要求得</w:t>
            </w:r>
            <w:r>
              <w:rPr>
                <w:spacing w:val="-46"/>
              </w:rPr>
              <w:t xml:space="preserve"> </w:t>
            </w:r>
            <w:r>
              <w:rPr>
                <w:spacing w:val="-10"/>
              </w:rPr>
              <w:t>3～5</w:t>
            </w:r>
            <w:r>
              <w:rPr>
                <w:spacing w:val="-48"/>
              </w:rPr>
              <w:t xml:space="preserve"> </w:t>
            </w:r>
            <w:r>
              <w:rPr>
                <w:spacing w:val="-10"/>
              </w:rPr>
              <w:t>分；</w:t>
            </w:r>
            <w:r>
              <w:rPr>
                <w:spacing w:val="-11"/>
              </w:rPr>
              <w:t>岗位管理方案有偏离，</w:t>
            </w:r>
            <w:r>
              <w:rPr>
                <w:spacing w:val="-3"/>
              </w:rPr>
              <w:t>不满足项目需求得</w:t>
            </w:r>
            <w:r>
              <w:rPr>
                <w:spacing w:val="-25"/>
              </w:rPr>
              <w:t xml:space="preserve"> </w:t>
            </w:r>
            <w:r>
              <w:rPr>
                <w:spacing w:val="-3"/>
              </w:rPr>
              <w:t>1～2</w:t>
            </w:r>
            <w:r>
              <w:rPr>
                <w:spacing w:val="-48"/>
              </w:rPr>
              <w:t xml:space="preserve"> </w:t>
            </w:r>
            <w:r>
              <w:rPr>
                <w:spacing w:val="-3"/>
              </w:rPr>
              <w:t>分；未提供不得分。</w:t>
            </w:r>
          </w:p>
        </w:tc>
      </w:tr>
      <w:tr w14:paraId="283A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533" w:hRule="atLeast"/>
        </w:trPr>
        <w:tc>
          <w:tcPr>
            <w:tcW w:w="865" w:type="dxa"/>
            <w:gridSpan w:val="2"/>
            <w:vMerge w:val="continue"/>
            <w:tcBorders>
              <w:top w:val="nil"/>
              <w:bottom w:val="nil"/>
            </w:tcBorders>
            <w:vAlign w:val="top"/>
          </w:tcPr>
          <w:p w14:paraId="449E2C3B">
            <w:pPr>
              <w:rPr>
                <w:rFonts w:ascii="Arial"/>
                <w:sz w:val="21"/>
              </w:rPr>
            </w:pPr>
          </w:p>
        </w:tc>
        <w:tc>
          <w:tcPr>
            <w:tcW w:w="604" w:type="dxa"/>
            <w:gridSpan w:val="2"/>
            <w:vMerge w:val="continue"/>
            <w:tcBorders>
              <w:top w:val="nil"/>
              <w:bottom w:val="nil"/>
            </w:tcBorders>
            <w:vAlign w:val="top"/>
          </w:tcPr>
          <w:p w14:paraId="02001603">
            <w:pPr>
              <w:rPr>
                <w:rFonts w:ascii="Arial"/>
                <w:sz w:val="21"/>
              </w:rPr>
            </w:pPr>
          </w:p>
        </w:tc>
        <w:tc>
          <w:tcPr>
            <w:tcW w:w="7422" w:type="dxa"/>
            <w:gridSpan w:val="2"/>
            <w:vAlign w:val="top"/>
          </w:tcPr>
          <w:p w14:paraId="1F205514">
            <w:pPr>
              <w:pStyle w:val="13"/>
              <w:spacing w:before="120" w:line="293" w:lineRule="auto"/>
              <w:ind w:left="111" w:right="106" w:firstLine="480"/>
              <w:jc w:val="both"/>
            </w:pPr>
            <w:r>
              <w:t>服务实施方案制定详细、全面，针对性强，满足采</w:t>
            </w:r>
            <w:r>
              <w:rPr>
                <w:spacing w:val="-1"/>
              </w:rPr>
              <w:t>购人不同的服</w:t>
            </w:r>
            <w:r>
              <w:t xml:space="preserve"> </w:t>
            </w:r>
            <w:r>
              <w:rPr>
                <w:spacing w:val="-6"/>
              </w:rPr>
              <w:t>务需求的得</w:t>
            </w:r>
            <w:r>
              <w:rPr>
                <w:rFonts w:hint="eastAsia"/>
                <w:spacing w:val="-6"/>
                <w:lang w:val="en-US" w:eastAsia="zh-CN"/>
              </w:rPr>
              <w:t>7</w:t>
            </w:r>
            <w:r>
              <w:rPr>
                <w:spacing w:val="-1"/>
              </w:rPr>
              <w:t>～</w:t>
            </w:r>
            <w:r>
              <w:rPr>
                <w:spacing w:val="-35"/>
              </w:rPr>
              <w:t xml:space="preserve"> </w:t>
            </w:r>
            <w:r>
              <w:rPr>
                <w:spacing w:val="-6"/>
              </w:rPr>
              <w:t>9</w:t>
            </w:r>
            <w:r>
              <w:rPr>
                <w:spacing w:val="-48"/>
              </w:rPr>
              <w:t xml:space="preserve"> </w:t>
            </w:r>
            <w:r>
              <w:rPr>
                <w:spacing w:val="-6"/>
              </w:rPr>
              <w:t>分；服务实施方案基本满足采购要求得</w:t>
            </w:r>
            <w:r>
              <w:rPr>
                <w:rFonts w:hint="eastAsia"/>
                <w:spacing w:val="-46"/>
                <w:lang w:val="en-US" w:eastAsia="zh-CN"/>
              </w:rPr>
              <w:t>4</w:t>
            </w:r>
            <w:r>
              <w:rPr>
                <w:spacing w:val="-6"/>
              </w:rPr>
              <w:t>～</w:t>
            </w:r>
            <w:r>
              <w:rPr>
                <w:rFonts w:hint="eastAsia"/>
                <w:spacing w:val="-6"/>
                <w:lang w:val="en-US" w:eastAsia="zh-CN"/>
              </w:rPr>
              <w:t>6</w:t>
            </w:r>
            <w:r>
              <w:rPr>
                <w:spacing w:val="-48"/>
              </w:rPr>
              <w:t xml:space="preserve"> </w:t>
            </w:r>
            <w:r>
              <w:rPr>
                <w:spacing w:val="-6"/>
              </w:rPr>
              <w:t>分；服务实</w:t>
            </w:r>
            <w:r>
              <w:t xml:space="preserve"> </w:t>
            </w:r>
            <w:r>
              <w:rPr>
                <w:spacing w:val="-2"/>
              </w:rPr>
              <w:t>施方案有偏离，不满足项目需求得</w:t>
            </w:r>
            <w:r>
              <w:rPr>
                <w:spacing w:val="-28"/>
              </w:rPr>
              <w:t xml:space="preserve"> </w:t>
            </w:r>
            <w:r>
              <w:rPr>
                <w:spacing w:val="-2"/>
              </w:rPr>
              <w:t>1～3</w:t>
            </w:r>
            <w:r>
              <w:rPr>
                <w:spacing w:val="-48"/>
              </w:rPr>
              <w:t xml:space="preserve"> </w:t>
            </w:r>
            <w:r>
              <w:rPr>
                <w:spacing w:val="-2"/>
              </w:rPr>
              <w:t>分；未提供不得分。</w:t>
            </w:r>
          </w:p>
        </w:tc>
      </w:tr>
      <w:tr w14:paraId="2B51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658" w:hRule="atLeast"/>
        </w:trPr>
        <w:tc>
          <w:tcPr>
            <w:tcW w:w="865" w:type="dxa"/>
            <w:gridSpan w:val="2"/>
            <w:vMerge w:val="continue"/>
            <w:tcBorders>
              <w:top w:val="nil"/>
            </w:tcBorders>
            <w:vAlign w:val="top"/>
          </w:tcPr>
          <w:p w14:paraId="3886A21E">
            <w:pPr>
              <w:rPr>
                <w:rFonts w:ascii="Arial"/>
                <w:sz w:val="21"/>
              </w:rPr>
            </w:pPr>
          </w:p>
        </w:tc>
        <w:tc>
          <w:tcPr>
            <w:tcW w:w="604" w:type="dxa"/>
            <w:gridSpan w:val="2"/>
            <w:vMerge w:val="continue"/>
            <w:tcBorders>
              <w:top w:val="nil"/>
            </w:tcBorders>
            <w:vAlign w:val="top"/>
          </w:tcPr>
          <w:p w14:paraId="3698B313">
            <w:pPr>
              <w:rPr>
                <w:rFonts w:ascii="Arial"/>
                <w:sz w:val="21"/>
              </w:rPr>
            </w:pPr>
          </w:p>
        </w:tc>
        <w:tc>
          <w:tcPr>
            <w:tcW w:w="7422" w:type="dxa"/>
            <w:gridSpan w:val="2"/>
            <w:vAlign w:val="top"/>
          </w:tcPr>
          <w:p w14:paraId="0395E994">
            <w:pPr>
              <w:pStyle w:val="13"/>
              <w:spacing w:before="55" w:line="241" w:lineRule="auto"/>
              <w:ind w:left="115" w:right="106" w:firstLine="479"/>
              <w:jc w:val="both"/>
            </w:pPr>
            <w:r>
              <w:t>人员管理方案（从人员配备、休息休假制度、</w:t>
            </w:r>
            <w:r>
              <w:rPr>
                <w:spacing w:val="-1"/>
              </w:rPr>
              <w:t>福利保障、岗前培</w:t>
            </w:r>
            <w:r>
              <w:t xml:space="preserve"> </w:t>
            </w:r>
            <w:r>
              <w:rPr>
                <w:spacing w:val="-3"/>
              </w:rPr>
              <w:t>训、安全保密制度等方面</w:t>
            </w:r>
            <w:r>
              <w:rPr>
                <w:spacing w:val="-4"/>
              </w:rPr>
              <w:t>），</w:t>
            </w:r>
            <w:r>
              <w:rPr>
                <w:spacing w:val="-3"/>
              </w:rPr>
              <w:t>方案完善无漏项，可操作性强的，得</w:t>
            </w:r>
            <w:r>
              <w:rPr>
                <w:rFonts w:hint="eastAsia"/>
                <w:spacing w:val="-32"/>
                <w:lang w:val="en-US" w:eastAsia="zh-CN"/>
              </w:rPr>
              <w:t>9</w:t>
            </w:r>
            <w:r>
              <w:rPr>
                <w:spacing w:val="-1"/>
              </w:rPr>
              <w:t>～</w:t>
            </w:r>
            <w:r>
              <w:rPr>
                <w:spacing w:val="-3"/>
              </w:rPr>
              <w:t>12</w:t>
            </w:r>
            <w:r>
              <w:t xml:space="preserve"> </w:t>
            </w:r>
            <w:r>
              <w:rPr>
                <w:spacing w:val="1"/>
              </w:rPr>
              <w:t>分；人员管理方案基本满足采购要求得</w:t>
            </w:r>
            <w:r>
              <w:rPr>
                <w:rFonts w:hint="eastAsia"/>
                <w:spacing w:val="1"/>
                <w:lang w:val="en-US" w:eastAsia="zh-CN"/>
              </w:rPr>
              <w:t>5</w:t>
            </w:r>
            <w:r>
              <w:rPr>
                <w:spacing w:val="1"/>
              </w:rPr>
              <w:t>～</w:t>
            </w:r>
            <w:r>
              <w:rPr>
                <w:rFonts w:hint="eastAsia"/>
                <w:spacing w:val="1"/>
                <w:lang w:val="en-US" w:eastAsia="zh-CN"/>
              </w:rPr>
              <w:t>8</w:t>
            </w:r>
            <w:r>
              <w:rPr>
                <w:spacing w:val="1"/>
              </w:rPr>
              <w:t>分；人员管理方案有偏</w:t>
            </w:r>
            <w:r>
              <w:t xml:space="preserve"> </w:t>
            </w:r>
            <w:r>
              <w:rPr>
                <w:spacing w:val="-2"/>
              </w:rPr>
              <w:t>离，不满足项目需求得</w:t>
            </w:r>
            <w:r>
              <w:rPr>
                <w:spacing w:val="-42"/>
              </w:rPr>
              <w:t xml:space="preserve"> </w:t>
            </w:r>
            <w:r>
              <w:rPr>
                <w:rFonts w:hint="eastAsia"/>
                <w:spacing w:val="-2"/>
                <w:lang w:val="en-US" w:eastAsia="zh-CN"/>
              </w:rPr>
              <w:t>1</w:t>
            </w:r>
            <w:r>
              <w:rPr>
                <w:spacing w:val="-2"/>
              </w:rPr>
              <w:t>～</w:t>
            </w:r>
            <w:r>
              <w:rPr>
                <w:rFonts w:hint="eastAsia"/>
                <w:spacing w:val="-2"/>
                <w:lang w:val="en-US" w:eastAsia="zh-CN"/>
              </w:rPr>
              <w:t>4</w:t>
            </w:r>
            <w:r>
              <w:rPr>
                <w:spacing w:val="-2"/>
              </w:rPr>
              <w:t>分；未提供不得分。</w:t>
            </w:r>
          </w:p>
        </w:tc>
      </w:tr>
      <w:tr w14:paraId="2DF8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4" w:type="dxa"/>
          <w:trHeight w:val="1607" w:hRule="atLeast"/>
        </w:trPr>
        <w:tc>
          <w:tcPr>
            <w:tcW w:w="865" w:type="dxa"/>
            <w:gridSpan w:val="2"/>
            <w:vAlign w:val="top"/>
          </w:tcPr>
          <w:p w14:paraId="449CA321">
            <w:pPr>
              <w:pStyle w:val="13"/>
              <w:spacing w:before="234" w:line="221" w:lineRule="auto"/>
              <w:ind w:left="200"/>
            </w:pPr>
            <w:r>
              <w:rPr>
                <w:b/>
                <w:bCs/>
                <w:spacing w:val="-10"/>
              </w:rPr>
              <w:t>设备</w:t>
            </w:r>
          </w:p>
          <w:p w14:paraId="0BA05D4D">
            <w:pPr>
              <w:pStyle w:val="13"/>
              <w:spacing w:before="22" w:line="223" w:lineRule="auto"/>
              <w:ind w:left="196"/>
            </w:pPr>
            <w:r>
              <w:rPr>
                <w:b/>
                <w:bCs/>
                <w:spacing w:val="-8"/>
              </w:rPr>
              <w:t>配置</w:t>
            </w:r>
          </w:p>
          <w:p w14:paraId="590F2440">
            <w:pPr>
              <w:pStyle w:val="13"/>
              <w:spacing w:before="22" w:line="220" w:lineRule="auto"/>
              <w:ind w:left="197"/>
            </w:pPr>
            <w:r>
              <w:rPr>
                <w:b/>
                <w:bCs/>
                <w:spacing w:val="-8"/>
              </w:rPr>
              <w:t>方案</w:t>
            </w:r>
          </w:p>
        </w:tc>
        <w:tc>
          <w:tcPr>
            <w:tcW w:w="604" w:type="dxa"/>
            <w:gridSpan w:val="2"/>
            <w:vAlign w:val="top"/>
          </w:tcPr>
          <w:p w14:paraId="47E0B2E9">
            <w:pPr>
              <w:spacing w:line="467" w:lineRule="auto"/>
              <w:rPr>
                <w:rFonts w:ascii="Arial"/>
                <w:sz w:val="21"/>
              </w:rPr>
            </w:pPr>
          </w:p>
          <w:p w14:paraId="3073A357">
            <w:pPr>
              <w:pStyle w:val="13"/>
              <w:spacing w:before="78"/>
              <w:ind w:left="247"/>
            </w:pPr>
            <w:r>
              <w:t>8</w:t>
            </w:r>
          </w:p>
        </w:tc>
        <w:tc>
          <w:tcPr>
            <w:tcW w:w="7422" w:type="dxa"/>
            <w:gridSpan w:val="2"/>
            <w:vAlign w:val="top"/>
          </w:tcPr>
          <w:p w14:paraId="73FE02A3">
            <w:pPr>
              <w:pStyle w:val="13"/>
              <w:spacing w:before="119" w:line="307" w:lineRule="auto"/>
              <w:ind w:left="112" w:right="106" w:firstLine="482"/>
              <w:jc w:val="both"/>
            </w:pPr>
            <w:r>
              <w:rPr>
                <w:spacing w:val="1"/>
              </w:rPr>
              <w:t>投标人拟投入本项目的设施设备齐全，搭配适当的得</w:t>
            </w:r>
            <w:r>
              <w:rPr>
                <w:rFonts w:hint="eastAsia"/>
                <w:spacing w:val="1"/>
                <w:lang w:val="en-US" w:eastAsia="zh-CN"/>
              </w:rPr>
              <w:t>6</w:t>
            </w:r>
            <w:r>
              <w:rPr>
                <w:spacing w:val="-1"/>
              </w:rPr>
              <w:t>～</w:t>
            </w:r>
            <w:r>
              <w:rPr>
                <w:spacing w:val="1"/>
              </w:rPr>
              <w:t>8</w:t>
            </w:r>
            <w:r>
              <w:rPr>
                <w:spacing w:val="-37"/>
              </w:rPr>
              <w:t xml:space="preserve"> </w:t>
            </w:r>
            <w:r>
              <w:rPr>
                <w:spacing w:val="1"/>
              </w:rPr>
              <w:t>分；设备</w:t>
            </w:r>
            <w:r>
              <w:rPr>
                <w:spacing w:val="-5"/>
              </w:rPr>
              <w:t>配置方案基本满足招标文件要求的得</w:t>
            </w:r>
            <w:r>
              <w:rPr>
                <w:spacing w:val="-41"/>
              </w:rPr>
              <w:t xml:space="preserve"> </w:t>
            </w:r>
            <w:r>
              <w:rPr>
                <w:rFonts w:hint="eastAsia"/>
                <w:spacing w:val="-5"/>
                <w:lang w:val="en-US" w:eastAsia="zh-CN"/>
              </w:rPr>
              <w:t>3</w:t>
            </w:r>
            <w:r>
              <w:rPr>
                <w:spacing w:val="-5"/>
              </w:rPr>
              <w:t>～</w:t>
            </w:r>
            <w:r>
              <w:rPr>
                <w:rFonts w:hint="eastAsia"/>
                <w:spacing w:val="-5"/>
                <w:lang w:val="en-US" w:eastAsia="zh-CN"/>
              </w:rPr>
              <w:t>5</w:t>
            </w:r>
            <w:r>
              <w:rPr>
                <w:spacing w:val="-5"/>
              </w:rPr>
              <w:t>分；设备配置方案较差的得</w:t>
            </w:r>
            <w:r>
              <w:t xml:space="preserve"> </w:t>
            </w:r>
            <w:r>
              <w:rPr>
                <w:spacing w:val="-2"/>
              </w:rPr>
              <w:t>1～</w:t>
            </w:r>
            <w:r>
              <w:rPr>
                <w:rFonts w:hint="eastAsia"/>
                <w:spacing w:val="-2"/>
                <w:lang w:val="en-US" w:eastAsia="zh-CN"/>
              </w:rPr>
              <w:t>2</w:t>
            </w:r>
            <w:r>
              <w:rPr>
                <w:spacing w:val="-47"/>
              </w:rPr>
              <w:t xml:space="preserve"> </w:t>
            </w:r>
            <w:r>
              <w:rPr>
                <w:spacing w:val="-2"/>
              </w:rPr>
              <w:t>分;未提供不得分。</w:t>
            </w:r>
          </w:p>
        </w:tc>
      </w:tr>
      <w:tr w14:paraId="0811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328" w:hRule="atLeast"/>
        </w:trPr>
        <w:tc>
          <w:tcPr>
            <w:tcW w:w="865" w:type="dxa"/>
            <w:gridSpan w:val="2"/>
            <w:vAlign w:val="top"/>
          </w:tcPr>
          <w:p w14:paraId="48C1DDC0">
            <w:pPr>
              <w:pStyle w:val="13"/>
              <w:spacing w:before="234" w:line="221" w:lineRule="auto"/>
              <w:ind w:left="196"/>
            </w:pPr>
            <w:r>
              <w:rPr>
                <w:b/>
                <w:bCs/>
                <w:spacing w:val="-8"/>
              </w:rPr>
              <w:t>应急</w:t>
            </w:r>
          </w:p>
          <w:p w14:paraId="1FEC821E">
            <w:pPr>
              <w:pStyle w:val="13"/>
              <w:spacing w:before="21" w:line="220" w:lineRule="auto"/>
              <w:ind w:left="197"/>
            </w:pPr>
            <w:r>
              <w:rPr>
                <w:b/>
                <w:bCs/>
                <w:spacing w:val="-8"/>
              </w:rPr>
              <w:t>方案</w:t>
            </w:r>
          </w:p>
        </w:tc>
        <w:tc>
          <w:tcPr>
            <w:tcW w:w="604" w:type="dxa"/>
            <w:gridSpan w:val="2"/>
            <w:vAlign w:val="top"/>
          </w:tcPr>
          <w:p w14:paraId="59702E7F">
            <w:pPr>
              <w:spacing w:line="467" w:lineRule="auto"/>
              <w:rPr>
                <w:rFonts w:ascii="Arial"/>
                <w:sz w:val="21"/>
              </w:rPr>
            </w:pPr>
          </w:p>
          <w:p w14:paraId="588BDF97">
            <w:pPr>
              <w:pStyle w:val="13"/>
              <w:spacing w:before="78"/>
              <w:ind w:left="247"/>
            </w:pPr>
            <w:r>
              <w:t>8</w:t>
            </w:r>
          </w:p>
        </w:tc>
        <w:tc>
          <w:tcPr>
            <w:tcW w:w="7422" w:type="dxa"/>
            <w:gridSpan w:val="2"/>
            <w:vAlign w:val="top"/>
          </w:tcPr>
          <w:p w14:paraId="0E88E1A7">
            <w:pPr>
              <w:pStyle w:val="13"/>
              <w:spacing w:before="120" w:line="307" w:lineRule="auto"/>
              <w:ind w:left="112" w:right="126" w:firstLine="479"/>
            </w:pPr>
            <w:r>
              <w:rPr>
                <w:spacing w:val="1"/>
              </w:rPr>
              <w:t>对突发事件的应急方案及措施，制定详细、针对性强的得</w:t>
            </w:r>
            <w:r>
              <w:rPr>
                <w:rFonts w:hint="eastAsia"/>
                <w:spacing w:val="1"/>
                <w:lang w:val="en-US" w:eastAsia="zh-CN"/>
              </w:rPr>
              <w:t>6</w:t>
            </w:r>
            <w:r>
              <w:rPr>
                <w:spacing w:val="-1"/>
              </w:rPr>
              <w:t>～</w:t>
            </w:r>
            <w:r>
              <w:t>8</w:t>
            </w:r>
            <w:r>
              <w:rPr>
                <w:spacing w:val="-47"/>
              </w:rPr>
              <w:t xml:space="preserve"> </w:t>
            </w:r>
            <w:r>
              <w:t>分；</w:t>
            </w:r>
            <w:r>
              <w:rPr>
                <w:spacing w:val="2"/>
              </w:rPr>
              <w:t>应急方案基本满足招标文件要求的得</w:t>
            </w:r>
            <w:r>
              <w:rPr>
                <w:rFonts w:hint="eastAsia"/>
                <w:spacing w:val="2"/>
                <w:lang w:val="en-US" w:eastAsia="zh-CN"/>
              </w:rPr>
              <w:t>3</w:t>
            </w:r>
            <w:r>
              <w:rPr>
                <w:spacing w:val="2"/>
              </w:rPr>
              <w:t>～5</w:t>
            </w:r>
            <w:r>
              <w:rPr>
                <w:spacing w:val="-38"/>
              </w:rPr>
              <w:t xml:space="preserve"> </w:t>
            </w:r>
            <w:r>
              <w:rPr>
                <w:spacing w:val="2"/>
              </w:rPr>
              <w:t>分；应急方案较差的得</w:t>
            </w:r>
            <w:r>
              <w:rPr>
                <w:spacing w:val="-47"/>
              </w:rPr>
              <w:t xml:space="preserve"> </w:t>
            </w:r>
            <w:r>
              <w:rPr>
                <w:rFonts w:hint="eastAsia"/>
                <w:spacing w:val="2"/>
                <w:lang w:val="en-US" w:eastAsia="zh-CN"/>
              </w:rPr>
              <w:t>1</w:t>
            </w:r>
            <w:r>
              <w:rPr>
                <w:spacing w:val="-1"/>
              </w:rPr>
              <w:t>～</w:t>
            </w:r>
            <w:r>
              <w:rPr>
                <w:rFonts w:hint="eastAsia"/>
                <w:lang w:val="en-US" w:eastAsia="zh-CN"/>
              </w:rPr>
              <w:t>2</w:t>
            </w:r>
            <w:r>
              <w:rPr>
                <w:spacing w:val="-3"/>
              </w:rPr>
              <w:t>分；未提供不得分。</w:t>
            </w:r>
          </w:p>
        </w:tc>
      </w:tr>
      <w:tr w14:paraId="3799A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723" w:hRule="atLeast"/>
        </w:trPr>
        <w:tc>
          <w:tcPr>
            <w:tcW w:w="865" w:type="dxa"/>
            <w:gridSpan w:val="2"/>
            <w:vAlign w:val="top"/>
          </w:tcPr>
          <w:p w14:paraId="50FCF36D">
            <w:pPr>
              <w:spacing w:line="252" w:lineRule="auto"/>
              <w:rPr>
                <w:rFonts w:ascii="Arial"/>
                <w:sz w:val="21"/>
              </w:rPr>
            </w:pPr>
          </w:p>
          <w:p w14:paraId="576D91BA">
            <w:pPr>
              <w:spacing w:line="253" w:lineRule="auto"/>
              <w:rPr>
                <w:rFonts w:ascii="Arial"/>
                <w:sz w:val="21"/>
              </w:rPr>
            </w:pPr>
          </w:p>
          <w:p w14:paraId="7DB61FF1">
            <w:pPr>
              <w:pStyle w:val="13"/>
              <w:spacing w:before="78" w:line="219" w:lineRule="auto"/>
              <w:ind w:left="196"/>
            </w:pPr>
            <w:r>
              <w:rPr>
                <w:b/>
                <w:bCs/>
                <w:spacing w:val="-8"/>
              </w:rPr>
              <w:t>服务</w:t>
            </w:r>
          </w:p>
          <w:p w14:paraId="20B66C6E">
            <w:pPr>
              <w:pStyle w:val="13"/>
              <w:spacing w:before="24" w:line="219" w:lineRule="auto"/>
              <w:ind w:left="196"/>
            </w:pPr>
            <w:r>
              <w:rPr>
                <w:b/>
                <w:bCs/>
                <w:spacing w:val="-8"/>
              </w:rPr>
              <w:t>承诺</w:t>
            </w:r>
          </w:p>
        </w:tc>
        <w:tc>
          <w:tcPr>
            <w:tcW w:w="604" w:type="dxa"/>
            <w:gridSpan w:val="2"/>
            <w:vAlign w:val="top"/>
          </w:tcPr>
          <w:p w14:paraId="617F0F0D">
            <w:pPr>
              <w:spacing w:line="332" w:lineRule="auto"/>
              <w:rPr>
                <w:rFonts w:ascii="Arial"/>
                <w:sz w:val="21"/>
              </w:rPr>
            </w:pPr>
          </w:p>
          <w:p w14:paraId="0001C5B7">
            <w:pPr>
              <w:spacing w:line="332" w:lineRule="auto"/>
              <w:rPr>
                <w:rFonts w:ascii="Arial"/>
                <w:sz w:val="21"/>
              </w:rPr>
            </w:pPr>
          </w:p>
          <w:p w14:paraId="7892B43C">
            <w:pPr>
              <w:pStyle w:val="13"/>
              <w:spacing w:before="78"/>
              <w:ind w:left="204"/>
            </w:pPr>
            <w:r>
              <w:rPr>
                <w:spacing w:val="-14"/>
              </w:rPr>
              <w:t>10</w:t>
            </w:r>
          </w:p>
        </w:tc>
        <w:tc>
          <w:tcPr>
            <w:tcW w:w="7422" w:type="dxa"/>
            <w:gridSpan w:val="2"/>
            <w:vAlign w:val="top"/>
          </w:tcPr>
          <w:p w14:paraId="34DD414D">
            <w:pPr>
              <w:pStyle w:val="13"/>
              <w:spacing w:before="116" w:line="307" w:lineRule="auto"/>
              <w:ind w:left="113" w:right="106" w:firstLine="480"/>
              <w:jc w:val="both"/>
            </w:pPr>
            <w:r>
              <w:t>有详细的服务承诺书，服务方案完善（包括增值</w:t>
            </w:r>
            <w:r>
              <w:rPr>
                <w:spacing w:val="-1"/>
              </w:rPr>
              <w:t>服务）可操作性</w:t>
            </w:r>
            <w:r>
              <w:t xml:space="preserve"> </w:t>
            </w:r>
            <w:r>
              <w:rPr>
                <w:spacing w:val="1"/>
              </w:rPr>
              <w:t>强，能及时响应和积极配合采购人的有关要求，具备快速反应，在</w:t>
            </w:r>
            <w:r>
              <w:rPr>
                <w:spacing w:val="-37"/>
              </w:rPr>
              <w:t xml:space="preserve"> </w:t>
            </w:r>
            <w:r>
              <w:rPr>
                <w:spacing w:val="1"/>
              </w:rPr>
              <w:t>2</w:t>
            </w:r>
            <w:r>
              <w:t xml:space="preserve"> </w:t>
            </w:r>
            <w:r>
              <w:rPr>
                <w:spacing w:val="-5"/>
              </w:rPr>
              <w:t>小时内响应采购单位解决问题的得</w:t>
            </w:r>
            <w:r>
              <w:rPr>
                <w:rFonts w:hint="eastAsia"/>
                <w:spacing w:val="-33"/>
                <w:lang w:val="en-US" w:eastAsia="zh-CN"/>
              </w:rPr>
              <w:t>8</w:t>
            </w:r>
            <w:r>
              <w:rPr>
                <w:spacing w:val="-1"/>
              </w:rPr>
              <w:t>～</w:t>
            </w:r>
            <w:r>
              <w:rPr>
                <w:spacing w:val="-5"/>
              </w:rPr>
              <w:t>10</w:t>
            </w:r>
            <w:r>
              <w:rPr>
                <w:spacing w:val="-48"/>
              </w:rPr>
              <w:t xml:space="preserve"> </w:t>
            </w:r>
            <w:r>
              <w:rPr>
                <w:spacing w:val="-5"/>
              </w:rPr>
              <w:t>分；服务承</w:t>
            </w:r>
            <w:r>
              <w:rPr>
                <w:spacing w:val="-6"/>
              </w:rPr>
              <w:t>诺基本满足招标文件</w:t>
            </w:r>
            <w:r>
              <w:t>要求的得</w:t>
            </w:r>
            <w:r>
              <w:rPr>
                <w:rFonts w:hint="eastAsia"/>
                <w:lang w:val="en-US" w:eastAsia="zh-CN"/>
              </w:rPr>
              <w:t>4</w:t>
            </w:r>
            <w:r>
              <w:t>～</w:t>
            </w:r>
            <w:r>
              <w:rPr>
                <w:rFonts w:hint="eastAsia"/>
                <w:lang w:val="en-US" w:eastAsia="zh-CN"/>
              </w:rPr>
              <w:t>7</w:t>
            </w:r>
            <w:r>
              <w:t>分；服务承诺较差的得</w:t>
            </w:r>
            <w:r>
              <w:rPr>
                <w:spacing w:val="-52"/>
              </w:rPr>
              <w:t xml:space="preserve"> </w:t>
            </w:r>
            <w:r>
              <w:rPr>
                <w:rFonts w:hint="eastAsia"/>
                <w:lang w:val="en-US" w:eastAsia="zh-CN"/>
              </w:rPr>
              <w:t>1</w:t>
            </w:r>
            <w:r>
              <w:t>～</w:t>
            </w:r>
            <w:r>
              <w:rPr>
                <w:rFonts w:hint="eastAsia"/>
                <w:lang w:val="en-US" w:eastAsia="zh-CN"/>
              </w:rPr>
              <w:t>3</w:t>
            </w:r>
            <w:r>
              <w:t>分，未提供不得分。</w:t>
            </w:r>
          </w:p>
        </w:tc>
      </w:tr>
      <w:tr w14:paraId="3917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324" w:hRule="atLeast"/>
        </w:trPr>
        <w:tc>
          <w:tcPr>
            <w:tcW w:w="865" w:type="dxa"/>
            <w:gridSpan w:val="2"/>
            <w:vAlign w:val="top"/>
          </w:tcPr>
          <w:p w14:paraId="1D5E15C0">
            <w:pPr>
              <w:spacing w:line="306" w:lineRule="auto"/>
              <w:rPr>
                <w:rFonts w:ascii="Arial"/>
                <w:sz w:val="21"/>
              </w:rPr>
            </w:pPr>
          </w:p>
          <w:p w14:paraId="3C97E22F">
            <w:pPr>
              <w:pStyle w:val="13"/>
              <w:spacing w:before="78" w:line="221" w:lineRule="auto"/>
              <w:ind w:left="198"/>
            </w:pPr>
            <w:r>
              <w:rPr>
                <w:b/>
                <w:bCs/>
                <w:spacing w:val="-9"/>
              </w:rPr>
              <w:t>人员</w:t>
            </w:r>
          </w:p>
          <w:p w14:paraId="29368E70">
            <w:pPr>
              <w:pStyle w:val="13"/>
              <w:spacing w:before="24" w:line="221" w:lineRule="auto"/>
              <w:ind w:left="196"/>
            </w:pPr>
            <w:r>
              <w:rPr>
                <w:b/>
                <w:bCs/>
                <w:spacing w:val="-8"/>
              </w:rPr>
              <w:t>配备</w:t>
            </w:r>
          </w:p>
        </w:tc>
        <w:tc>
          <w:tcPr>
            <w:tcW w:w="604" w:type="dxa"/>
            <w:gridSpan w:val="2"/>
            <w:vAlign w:val="top"/>
          </w:tcPr>
          <w:p w14:paraId="486D1013">
            <w:pPr>
              <w:spacing w:line="466" w:lineRule="auto"/>
              <w:rPr>
                <w:rFonts w:ascii="Arial"/>
                <w:sz w:val="21"/>
              </w:rPr>
            </w:pPr>
          </w:p>
          <w:p w14:paraId="069DF0AF">
            <w:pPr>
              <w:pStyle w:val="13"/>
              <w:spacing w:before="78"/>
              <w:ind w:left="251"/>
            </w:pPr>
            <w:r>
              <w:t>5</w:t>
            </w:r>
          </w:p>
        </w:tc>
        <w:tc>
          <w:tcPr>
            <w:tcW w:w="7422" w:type="dxa"/>
            <w:gridSpan w:val="2"/>
            <w:vAlign w:val="top"/>
          </w:tcPr>
          <w:p w14:paraId="23CBC576">
            <w:pPr>
              <w:pStyle w:val="13"/>
              <w:spacing w:before="116" w:line="307" w:lineRule="auto"/>
              <w:ind w:left="113" w:right="47" w:firstLine="479"/>
              <w:jc w:val="both"/>
            </w:pPr>
            <w:r>
              <w:rPr>
                <w:spacing w:val="-8"/>
              </w:rPr>
              <w:t>拟派的安保人员均具有有效的保安员证，提供至少</w:t>
            </w:r>
            <w:r>
              <w:rPr>
                <w:spacing w:val="-46"/>
              </w:rPr>
              <w:t xml:space="preserve"> </w:t>
            </w:r>
            <w:r>
              <w:rPr>
                <w:spacing w:val="-8"/>
              </w:rPr>
              <w:t>5</w:t>
            </w:r>
            <w:r>
              <w:rPr>
                <w:spacing w:val="-48"/>
              </w:rPr>
              <w:t xml:space="preserve"> </w:t>
            </w:r>
            <w:r>
              <w:rPr>
                <w:spacing w:val="-8"/>
              </w:rPr>
              <w:t>人</w:t>
            </w:r>
            <w:r>
              <w:rPr>
                <w:spacing w:val="-9"/>
              </w:rPr>
              <w:t>，得</w:t>
            </w:r>
            <w:r>
              <w:rPr>
                <w:spacing w:val="-46"/>
              </w:rPr>
              <w:t xml:space="preserve"> </w:t>
            </w:r>
            <w:r>
              <w:rPr>
                <w:spacing w:val="-9"/>
              </w:rPr>
              <w:t>5</w:t>
            </w:r>
            <w:r>
              <w:rPr>
                <w:spacing w:val="-48"/>
              </w:rPr>
              <w:t xml:space="preserve"> </w:t>
            </w:r>
            <w:r>
              <w:rPr>
                <w:spacing w:val="-9"/>
              </w:rPr>
              <w:t>分；</w:t>
            </w:r>
            <w:r>
              <w:t xml:space="preserve"> </w:t>
            </w:r>
            <w:r>
              <w:rPr>
                <w:spacing w:val="-3"/>
              </w:rPr>
              <w:t>少</w:t>
            </w:r>
            <w:r>
              <w:rPr>
                <w:spacing w:val="-28"/>
              </w:rPr>
              <w:t xml:space="preserve"> </w:t>
            </w:r>
            <w:r>
              <w:rPr>
                <w:spacing w:val="-3"/>
              </w:rPr>
              <w:t>1</w:t>
            </w:r>
            <w:r>
              <w:rPr>
                <w:spacing w:val="-51"/>
              </w:rPr>
              <w:t xml:space="preserve"> </w:t>
            </w:r>
            <w:r>
              <w:rPr>
                <w:spacing w:val="-3"/>
              </w:rPr>
              <w:t>个保安员证扣</w:t>
            </w:r>
            <w:r>
              <w:rPr>
                <w:spacing w:val="-30"/>
              </w:rPr>
              <w:t xml:space="preserve"> </w:t>
            </w:r>
            <w:r>
              <w:rPr>
                <w:spacing w:val="-3"/>
              </w:rPr>
              <w:t>1</w:t>
            </w:r>
            <w:r>
              <w:rPr>
                <w:spacing w:val="-48"/>
              </w:rPr>
              <w:t xml:space="preserve"> </w:t>
            </w:r>
            <w:r>
              <w:rPr>
                <w:spacing w:val="-3"/>
              </w:rPr>
              <w:t>分，扣完为止。（得分依据：提供拟派安保人员</w:t>
            </w:r>
            <w:r>
              <w:t xml:space="preserve"> </w:t>
            </w:r>
            <w:r>
              <w:rPr>
                <w:spacing w:val="-2"/>
              </w:rPr>
              <w:t>的保安员证复印件)。</w:t>
            </w:r>
          </w:p>
        </w:tc>
      </w:tr>
      <w:tr w14:paraId="6B03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209" w:hRule="atLeast"/>
        </w:trPr>
        <w:tc>
          <w:tcPr>
            <w:tcW w:w="865" w:type="dxa"/>
            <w:gridSpan w:val="2"/>
            <w:vAlign w:val="top"/>
          </w:tcPr>
          <w:p w14:paraId="74E381B1">
            <w:pPr>
              <w:spacing w:line="405" w:lineRule="auto"/>
              <w:rPr>
                <w:rFonts w:ascii="Arial"/>
                <w:sz w:val="21"/>
              </w:rPr>
            </w:pPr>
          </w:p>
          <w:p w14:paraId="3869EC82">
            <w:pPr>
              <w:pStyle w:val="13"/>
              <w:spacing w:before="78" w:line="220" w:lineRule="auto"/>
              <w:ind w:left="196"/>
            </w:pPr>
            <w:r>
              <w:rPr>
                <w:b/>
                <w:bCs/>
                <w:spacing w:val="-7"/>
              </w:rPr>
              <w:t>业绩</w:t>
            </w:r>
          </w:p>
        </w:tc>
        <w:tc>
          <w:tcPr>
            <w:tcW w:w="604" w:type="dxa"/>
            <w:gridSpan w:val="2"/>
            <w:vAlign w:val="top"/>
          </w:tcPr>
          <w:p w14:paraId="1D3B86FF">
            <w:pPr>
              <w:spacing w:line="438" w:lineRule="auto"/>
              <w:rPr>
                <w:rFonts w:ascii="Arial"/>
                <w:sz w:val="21"/>
              </w:rPr>
            </w:pPr>
          </w:p>
          <w:p w14:paraId="5751DE30">
            <w:pPr>
              <w:pStyle w:val="13"/>
              <w:spacing w:before="78"/>
              <w:ind w:left="248"/>
            </w:pPr>
            <w:r>
              <w:t>6</w:t>
            </w:r>
          </w:p>
        </w:tc>
        <w:tc>
          <w:tcPr>
            <w:tcW w:w="7422" w:type="dxa"/>
            <w:gridSpan w:val="2"/>
            <w:vAlign w:val="top"/>
          </w:tcPr>
          <w:p w14:paraId="2AD33C85">
            <w:pPr>
              <w:pStyle w:val="13"/>
              <w:spacing w:before="118" w:line="277" w:lineRule="auto"/>
              <w:ind w:left="115" w:right="106" w:firstLine="478"/>
              <w:jc w:val="both"/>
            </w:pPr>
            <w:r>
              <w:rPr>
                <w:spacing w:val="-5"/>
              </w:rPr>
              <w:t>提供</w:t>
            </w:r>
            <w:r>
              <w:rPr>
                <w:spacing w:val="-48"/>
              </w:rPr>
              <w:t xml:space="preserve"> </w:t>
            </w:r>
            <w:r>
              <w:rPr>
                <w:spacing w:val="-5"/>
              </w:rPr>
              <w:t>2022</w:t>
            </w:r>
            <w:r>
              <w:rPr>
                <w:spacing w:val="-50"/>
              </w:rPr>
              <w:t xml:space="preserve"> </w:t>
            </w:r>
            <w:r>
              <w:rPr>
                <w:spacing w:val="-5"/>
              </w:rPr>
              <w:t>年</w:t>
            </w:r>
            <w:r>
              <w:rPr>
                <w:rFonts w:hint="eastAsia"/>
                <w:spacing w:val="-44"/>
                <w:lang w:val="en-US" w:eastAsia="zh-CN"/>
              </w:rPr>
              <w:t>9</w:t>
            </w:r>
            <w:r>
              <w:rPr>
                <w:spacing w:val="-5"/>
              </w:rPr>
              <w:t>月</w:t>
            </w:r>
            <w:r>
              <w:rPr>
                <w:rFonts w:hint="eastAsia"/>
                <w:spacing w:val="-5"/>
                <w:lang w:val="en-US" w:eastAsia="zh-CN"/>
              </w:rPr>
              <w:t>1日</w:t>
            </w:r>
            <w:r>
              <w:rPr>
                <w:spacing w:val="-5"/>
              </w:rPr>
              <w:t>至今同类业绩（以合同为准</w:t>
            </w:r>
            <w:r>
              <w:rPr>
                <w:spacing w:val="-13"/>
              </w:rPr>
              <w:t>），</w:t>
            </w:r>
            <w:r>
              <w:rPr>
                <w:spacing w:val="-5"/>
              </w:rPr>
              <w:t>每提供</w:t>
            </w:r>
            <w:r>
              <w:rPr>
                <w:spacing w:val="-33"/>
              </w:rPr>
              <w:t xml:space="preserve"> </w:t>
            </w:r>
            <w:r>
              <w:rPr>
                <w:spacing w:val="-5"/>
              </w:rPr>
              <w:t>1</w:t>
            </w:r>
            <w:r>
              <w:rPr>
                <w:spacing w:val="-51"/>
              </w:rPr>
              <w:t xml:space="preserve"> </w:t>
            </w:r>
            <w:r>
              <w:rPr>
                <w:spacing w:val="-5"/>
              </w:rPr>
              <w:t>个得</w:t>
            </w:r>
            <w:r>
              <w:rPr>
                <w:spacing w:val="-48"/>
              </w:rPr>
              <w:t xml:space="preserve"> </w:t>
            </w:r>
            <w:r>
              <w:rPr>
                <w:spacing w:val="-5"/>
              </w:rPr>
              <w:t>2</w:t>
            </w:r>
            <w:r>
              <w:t xml:space="preserve"> </w:t>
            </w:r>
            <w:r>
              <w:rPr>
                <w:spacing w:val="-1"/>
              </w:rPr>
              <w:t>分，最多得</w:t>
            </w:r>
            <w:r>
              <w:rPr>
                <w:spacing w:val="-47"/>
              </w:rPr>
              <w:t xml:space="preserve"> </w:t>
            </w:r>
            <w:r>
              <w:rPr>
                <w:spacing w:val="-1"/>
              </w:rPr>
              <w:t>6</w:t>
            </w:r>
            <w:r>
              <w:rPr>
                <w:spacing w:val="-48"/>
              </w:rPr>
              <w:t xml:space="preserve"> </w:t>
            </w:r>
            <w:r>
              <w:rPr>
                <w:spacing w:val="-1"/>
              </w:rPr>
              <w:t>分。（须提供合同复印件，并加盖公章，没有提供</w:t>
            </w:r>
            <w:r>
              <w:rPr>
                <w:spacing w:val="-2"/>
              </w:rPr>
              <w:t>不计</w:t>
            </w:r>
            <w:r>
              <w:t xml:space="preserve"> </w:t>
            </w:r>
            <w:r>
              <w:rPr>
                <w:spacing w:val="-5"/>
              </w:rPr>
              <w:t>分。）</w:t>
            </w:r>
          </w:p>
        </w:tc>
      </w:tr>
    </w:tbl>
    <w:p w14:paraId="275297C9">
      <w:pPr>
        <w:pStyle w:val="4"/>
        <w:spacing w:before="244" w:line="324" w:lineRule="auto"/>
        <w:ind w:left="9" w:right="1" w:firstLine="478"/>
        <w:rPr>
          <w:sz w:val="24"/>
          <w:szCs w:val="24"/>
        </w:rPr>
      </w:pPr>
      <w:r>
        <w:rPr>
          <w:b/>
          <w:bCs/>
          <w:spacing w:val="-4"/>
          <w:sz w:val="24"/>
          <w:szCs w:val="24"/>
        </w:rPr>
        <w:t>4.供应商的磋商响应文件中须提供与以上评分因素相关的证明材料。如果发</w:t>
      </w:r>
      <w:r>
        <w:rPr>
          <w:b/>
          <w:bCs/>
          <w:spacing w:val="-5"/>
          <w:sz w:val="24"/>
          <w:szCs w:val="24"/>
        </w:rPr>
        <w:t>现有弄</w:t>
      </w:r>
      <w:r>
        <w:rPr>
          <w:sz w:val="24"/>
          <w:szCs w:val="24"/>
        </w:rPr>
        <w:t xml:space="preserve"> </w:t>
      </w:r>
      <w:r>
        <w:rPr>
          <w:b/>
          <w:bCs/>
          <w:spacing w:val="-3"/>
          <w:sz w:val="24"/>
          <w:szCs w:val="24"/>
        </w:rPr>
        <w:t>虚作假的，磋商小组将取消其投标资格。</w:t>
      </w:r>
    </w:p>
    <w:p w14:paraId="0BC2A760">
      <w:pPr>
        <w:pStyle w:val="4"/>
        <w:spacing w:before="276" w:line="219" w:lineRule="auto"/>
        <w:ind w:left="493"/>
        <w:rPr>
          <w:sz w:val="24"/>
          <w:szCs w:val="24"/>
        </w:rPr>
      </w:pPr>
      <w:r>
        <w:rPr>
          <w:b/>
          <w:bCs/>
          <w:spacing w:val="-3"/>
          <w:sz w:val="24"/>
          <w:szCs w:val="24"/>
        </w:rPr>
        <w:t>5.本项目需要落实的政府采购政策</w:t>
      </w:r>
    </w:p>
    <w:p w14:paraId="4B7D6F18">
      <w:pPr>
        <w:pStyle w:val="4"/>
        <w:spacing w:before="178" w:line="219" w:lineRule="auto"/>
        <w:ind w:left="493"/>
        <w:rPr>
          <w:sz w:val="24"/>
          <w:szCs w:val="24"/>
        </w:rPr>
      </w:pPr>
      <w:r>
        <w:rPr>
          <w:b/>
          <w:bCs/>
          <w:spacing w:val="-3"/>
          <w:sz w:val="24"/>
          <w:szCs w:val="24"/>
        </w:rPr>
        <w:t>5.1</w:t>
      </w:r>
      <w:r>
        <w:rPr>
          <w:spacing w:val="-3"/>
          <w:sz w:val="24"/>
          <w:szCs w:val="24"/>
        </w:rPr>
        <w:t xml:space="preserve"> </w:t>
      </w:r>
      <w:r>
        <w:rPr>
          <w:b/>
          <w:bCs/>
          <w:spacing w:val="-3"/>
          <w:sz w:val="24"/>
          <w:szCs w:val="24"/>
        </w:rPr>
        <w:t>落实政府采购信用融资有关政策要求</w:t>
      </w:r>
    </w:p>
    <w:p w14:paraId="51CEB17D">
      <w:pPr>
        <w:pStyle w:val="4"/>
        <w:spacing w:before="203" w:line="302" w:lineRule="auto"/>
        <w:ind w:left="14" w:right="1" w:firstLine="478"/>
        <w:rPr>
          <w:sz w:val="24"/>
          <w:szCs w:val="24"/>
        </w:rPr>
      </w:pPr>
      <w:r>
        <w:rPr>
          <w:sz w:val="24"/>
          <w:szCs w:val="24"/>
        </w:rPr>
        <w:t>5.1.1</w:t>
      </w:r>
      <w:r>
        <w:rPr>
          <w:spacing w:val="-49"/>
          <w:sz w:val="24"/>
          <w:szCs w:val="24"/>
        </w:rPr>
        <w:t xml:space="preserve"> </w:t>
      </w:r>
      <w:r>
        <w:rPr>
          <w:sz w:val="24"/>
          <w:szCs w:val="24"/>
        </w:rPr>
        <w:t>落实政府采购信用融资有关政策要求执行</w:t>
      </w:r>
      <w:r>
        <w:rPr>
          <w:spacing w:val="-1"/>
          <w:sz w:val="24"/>
          <w:szCs w:val="24"/>
        </w:rPr>
        <w:t>陕西省财政厅关于印发《陕西省中</w:t>
      </w:r>
      <w:r>
        <w:rPr>
          <w:sz w:val="24"/>
          <w:szCs w:val="24"/>
        </w:rPr>
        <w:t xml:space="preserve"> </w:t>
      </w:r>
      <w:r>
        <w:rPr>
          <w:spacing w:val="-1"/>
          <w:sz w:val="24"/>
          <w:szCs w:val="24"/>
        </w:rPr>
        <w:t>小企业政府采购信用融资办法》（陕财办采〔2018〕23</w:t>
      </w:r>
      <w:r>
        <w:rPr>
          <w:spacing w:val="-43"/>
          <w:sz w:val="24"/>
          <w:szCs w:val="24"/>
        </w:rPr>
        <w:t xml:space="preserve"> </w:t>
      </w:r>
      <w:r>
        <w:rPr>
          <w:spacing w:val="-1"/>
          <w:sz w:val="24"/>
          <w:szCs w:val="24"/>
        </w:rPr>
        <w:t>号）文件规定；</w:t>
      </w:r>
    </w:p>
    <w:p w14:paraId="0195CC20">
      <w:pPr>
        <w:pStyle w:val="4"/>
        <w:spacing w:before="263" w:line="378" w:lineRule="auto"/>
        <w:ind w:left="8" w:firstLine="484"/>
        <w:rPr>
          <w:sz w:val="24"/>
          <w:szCs w:val="24"/>
        </w:rPr>
      </w:pPr>
      <w:r>
        <w:rPr>
          <w:sz w:val="24"/>
          <w:szCs w:val="24"/>
        </w:rPr>
        <w:t>5.1.2</w:t>
      </w:r>
      <w:r>
        <w:rPr>
          <w:spacing w:val="-50"/>
          <w:sz w:val="24"/>
          <w:szCs w:val="24"/>
        </w:rPr>
        <w:t xml:space="preserve"> </w:t>
      </w:r>
      <w:r>
        <w:rPr>
          <w:sz w:val="24"/>
          <w:szCs w:val="24"/>
        </w:rPr>
        <w:t>有融资需求的供应商可根据自身情况，在陕</w:t>
      </w:r>
      <w:r>
        <w:rPr>
          <w:spacing w:val="-1"/>
          <w:sz w:val="24"/>
          <w:szCs w:val="24"/>
        </w:rPr>
        <w:t>西省政府采购信用融资平台（网</w:t>
      </w:r>
      <w:r>
        <w:rPr>
          <w:sz w:val="24"/>
          <w:szCs w:val="24"/>
        </w:rPr>
        <w:t xml:space="preserve"> 址：</w:t>
      </w:r>
      <w:r>
        <w:fldChar w:fldCharType="begin"/>
      </w:r>
      <w:r>
        <w:instrText xml:space="preserve"> HYPERLINK "http://ccgp-shaanxi.gov.cn/zcdservice/zcd/shanxi/" </w:instrText>
      </w:r>
      <w:r>
        <w:fldChar w:fldCharType="separate"/>
      </w:r>
      <w:r>
        <w:rPr>
          <w:sz w:val="24"/>
          <w:szCs w:val="24"/>
        </w:rPr>
        <w:t>http://ccgp-shaanxi.gov.cn/zcdservice/zcd/shanxi/</w:t>
      </w:r>
      <w:r>
        <w:rPr>
          <w:sz w:val="24"/>
          <w:szCs w:val="24"/>
        </w:rPr>
        <w:fldChar w:fldCharType="end"/>
      </w:r>
      <w:r>
        <w:rPr>
          <w:sz w:val="24"/>
          <w:szCs w:val="24"/>
        </w:rPr>
        <w:t>）</w:t>
      </w:r>
      <w:r>
        <w:rPr>
          <w:spacing w:val="-59"/>
          <w:sz w:val="24"/>
          <w:szCs w:val="24"/>
        </w:rPr>
        <w:t xml:space="preserve"> </w:t>
      </w:r>
      <w:r>
        <w:rPr>
          <w:sz w:val="24"/>
          <w:szCs w:val="24"/>
        </w:rPr>
        <w:t xml:space="preserve">自主选择金融机构及其 </w:t>
      </w:r>
      <w:r>
        <w:rPr>
          <w:spacing w:val="-8"/>
          <w:sz w:val="24"/>
          <w:szCs w:val="24"/>
        </w:rPr>
        <w:t>金融产品，凭政府采购中标（成交）通知书或政府采购合同向金融机构提出融资申请（具</w:t>
      </w:r>
      <w:r>
        <w:rPr>
          <w:spacing w:val="13"/>
          <w:sz w:val="24"/>
          <w:szCs w:val="24"/>
        </w:rPr>
        <w:t xml:space="preserve"> </w:t>
      </w:r>
      <w:r>
        <w:rPr>
          <w:spacing w:val="-1"/>
          <w:sz w:val="24"/>
          <w:szCs w:val="24"/>
        </w:rPr>
        <w:t>体程序以平台指南为准）。</w:t>
      </w:r>
    </w:p>
    <w:p w14:paraId="74418987">
      <w:pPr>
        <w:pStyle w:val="4"/>
        <w:spacing w:before="273" w:line="219" w:lineRule="auto"/>
        <w:ind w:left="493"/>
        <w:rPr>
          <w:sz w:val="24"/>
          <w:szCs w:val="24"/>
        </w:rPr>
      </w:pPr>
      <w:r>
        <w:rPr>
          <w:b/>
          <w:bCs/>
          <w:spacing w:val="-3"/>
          <w:sz w:val="24"/>
          <w:szCs w:val="24"/>
        </w:rPr>
        <w:t>5.2</w:t>
      </w:r>
      <w:r>
        <w:rPr>
          <w:spacing w:val="-3"/>
          <w:sz w:val="24"/>
          <w:szCs w:val="24"/>
        </w:rPr>
        <w:t xml:space="preserve"> </w:t>
      </w:r>
      <w:r>
        <w:rPr>
          <w:b/>
          <w:bCs/>
          <w:spacing w:val="-3"/>
          <w:sz w:val="24"/>
          <w:szCs w:val="24"/>
        </w:rPr>
        <w:t>投标企业政府采购政策</w:t>
      </w:r>
    </w:p>
    <w:p w14:paraId="7DF7B56D">
      <w:pPr>
        <w:pStyle w:val="4"/>
        <w:spacing w:before="229" w:line="219" w:lineRule="auto"/>
        <w:ind w:left="493"/>
        <w:rPr>
          <w:sz w:val="24"/>
          <w:szCs w:val="24"/>
        </w:rPr>
      </w:pPr>
      <w:r>
        <w:rPr>
          <w:b/>
          <w:bCs/>
          <w:spacing w:val="-5"/>
          <w:sz w:val="24"/>
          <w:szCs w:val="24"/>
        </w:rPr>
        <w:t>5.2.1</w:t>
      </w:r>
      <w:r>
        <w:rPr>
          <w:spacing w:val="-19"/>
          <w:sz w:val="24"/>
          <w:szCs w:val="24"/>
        </w:rPr>
        <w:t xml:space="preserve"> </w:t>
      </w:r>
      <w:r>
        <w:rPr>
          <w:b/>
          <w:bCs/>
          <w:spacing w:val="-5"/>
          <w:sz w:val="24"/>
          <w:szCs w:val="24"/>
        </w:rPr>
        <w:t>中小企业落实政府采购政策</w:t>
      </w:r>
    </w:p>
    <w:p w14:paraId="05A8F8F8">
      <w:pPr>
        <w:pStyle w:val="4"/>
        <w:spacing w:before="214" w:line="386" w:lineRule="auto"/>
        <w:ind w:left="9" w:right="1" w:firstLine="490"/>
        <w:jc w:val="both"/>
        <w:rPr>
          <w:sz w:val="24"/>
          <w:szCs w:val="24"/>
        </w:rPr>
      </w:pPr>
      <w:r>
        <w:rPr>
          <w:spacing w:val="-1"/>
          <w:sz w:val="24"/>
          <w:szCs w:val="24"/>
        </w:rPr>
        <w:t>（1）项目执行《政府采购促进中小企业发展管理办法》（财库〔2020〕46</w:t>
      </w:r>
      <w:r>
        <w:rPr>
          <w:spacing w:val="-31"/>
          <w:sz w:val="24"/>
          <w:szCs w:val="24"/>
        </w:rPr>
        <w:t xml:space="preserve"> </w:t>
      </w:r>
      <w:r>
        <w:rPr>
          <w:spacing w:val="-1"/>
          <w:sz w:val="24"/>
          <w:szCs w:val="24"/>
        </w:rPr>
        <w:t>号）、</w:t>
      </w:r>
      <w:r>
        <w:rPr>
          <w:sz w:val="24"/>
          <w:szCs w:val="24"/>
        </w:rPr>
        <w:t xml:space="preserve"> </w:t>
      </w:r>
      <w:r>
        <w:rPr>
          <w:spacing w:val="-3"/>
          <w:sz w:val="24"/>
          <w:szCs w:val="24"/>
        </w:rPr>
        <w:t>财政部关于进一步加大政府采购支持中小企业力度的通知（财库〔2022〕19</w:t>
      </w:r>
      <w:r>
        <w:rPr>
          <w:spacing w:val="-45"/>
          <w:sz w:val="24"/>
          <w:szCs w:val="24"/>
        </w:rPr>
        <w:t xml:space="preserve"> </w:t>
      </w:r>
      <w:r>
        <w:rPr>
          <w:spacing w:val="-3"/>
          <w:sz w:val="24"/>
          <w:szCs w:val="24"/>
        </w:rPr>
        <w:t>号</w:t>
      </w:r>
      <w:r>
        <w:rPr>
          <w:spacing w:val="-9"/>
          <w:sz w:val="24"/>
          <w:szCs w:val="24"/>
        </w:rPr>
        <w:t>），</w:t>
      </w:r>
      <w:r>
        <w:rPr>
          <w:spacing w:val="-3"/>
          <w:sz w:val="24"/>
          <w:szCs w:val="24"/>
        </w:rPr>
        <w:t>对符</w:t>
      </w:r>
      <w:r>
        <w:rPr>
          <w:sz w:val="24"/>
          <w:szCs w:val="24"/>
        </w:rPr>
        <w:t xml:space="preserve"> </w:t>
      </w:r>
      <w:r>
        <w:rPr>
          <w:spacing w:val="-1"/>
          <w:sz w:val="24"/>
          <w:szCs w:val="24"/>
        </w:rPr>
        <w:t>合政府采购关于中小企业扶持政策的小微企业投标人的报价给予</w:t>
      </w:r>
      <w:r>
        <w:rPr>
          <w:spacing w:val="-21"/>
          <w:sz w:val="24"/>
          <w:szCs w:val="24"/>
        </w:rPr>
        <w:t xml:space="preserve"> </w:t>
      </w:r>
      <w:r>
        <w:rPr>
          <w:spacing w:val="-1"/>
          <w:sz w:val="24"/>
          <w:szCs w:val="24"/>
        </w:rPr>
        <w:t>10%的扣除，用扣除</w:t>
      </w:r>
      <w:r>
        <w:rPr>
          <w:rFonts w:hint="eastAsia"/>
          <w:spacing w:val="-1"/>
          <w:sz w:val="24"/>
          <w:szCs w:val="24"/>
          <w:lang w:val="en-US" w:eastAsia="zh-CN"/>
        </w:rPr>
        <w:t>后</w:t>
      </w:r>
      <w:r>
        <w:rPr>
          <w:spacing w:val="-4"/>
          <w:sz w:val="24"/>
          <w:szCs w:val="24"/>
        </w:rPr>
        <w:t>的价格参与评审。</w:t>
      </w:r>
    </w:p>
    <w:p w14:paraId="03CE627C">
      <w:pPr>
        <w:pStyle w:val="4"/>
        <w:spacing w:before="221" w:line="351" w:lineRule="auto"/>
        <w:ind w:left="7" w:right="80" w:firstLine="492"/>
        <w:rPr>
          <w:sz w:val="24"/>
          <w:szCs w:val="24"/>
        </w:rPr>
      </w:pPr>
      <w:r>
        <w:rPr>
          <w:spacing w:val="-2"/>
          <w:sz w:val="24"/>
          <w:szCs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w:t>
      </w:r>
      <w:r>
        <w:rPr>
          <w:spacing w:val="-8"/>
          <w:sz w:val="24"/>
          <w:szCs w:val="24"/>
        </w:rPr>
        <w:t>体工商户，在政府采购活动中视同中小企业。划分标准见《中小企业划型标准规定》（工</w:t>
      </w:r>
      <w:r>
        <w:rPr>
          <w:spacing w:val="-2"/>
          <w:sz w:val="24"/>
          <w:szCs w:val="24"/>
        </w:rPr>
        <w:t>信部联企业〔2011〕300</w:t>
      </w:r>
      <w:r>
        <w:rPr>
          <w:spacing w:val="-36"/>
          <w:sz w:val="24"/>
          <w:szCs w:val="24"/>
        </w:rPr>
        <w:t xml:space="preserve"> </w:t>
      </w:r>
      <w:r>
        <w:rPr>
          <w:spacing w:val="-2"/>
          <w:sz w:val="24"/>
          <w:szCs w:val="24"/>
        </w:rPr>
        <w:t>号）。</w:t>
      </w:r>
    </w:p>
    <w:p w14:paraId="354E0003">
      <w:pPr>
        <w:pStyle w:val="4"/>
        <w:spacing w:before="212" w:line="303" w:lineRule="auto"/>
        <w:ind w:left="12" w:right="80" w:firstLine="427"/>
        <w:rPr>
          <w:sz w:val="24"/>
          <w:szCs w:val="24"/>
        </w:rPr>
      </w:pPr>
      <w:r>
        <w:rPr>
          <w:sz w:val="24"/>
          <w:szCs w:val="24"/>
        </w:rPr>
        <w:t>（3)投标人提供的货物、工程或者服务符合下列情形的，享</w:t>
      </w:r>
      <w:r>
        <w:rPr>
          <w:spacing w:val="-1"/>
          <w:sz w:val="24"/>
          <w:szCs w:val="24"/>
        </w:rPr>
        <w:t>受前款办法规定的中小</w:t>
      </w:r>
      <w:r>
        <w:rPr>
          <w:spacing w:val="-2"/>
          <w:sz w:val="24"/>
          <w:szCs w:val="24"/>
        </w:rPr>
        <w:t>企业扶持政策：</w:t>
      </w:r>
    </w:p>
    <w:p w14:paraId="28F6D0D3">
      <w:pPr>
        <w:pStyle w:val="4"/>
        <w:spacing w:before="206" w:line="305" w:lineRule="auto"/>
        <w:ind w:left="12" w:right="80" w:firstLine="425"/>
        <w:rPr>
          <w:sz w:val="24"/>
          <w:szCs w:val="24"/>
        </w:rPr>
      </w:pPr>
      <w:r>
        <w:rPr>
          <w:rFonts w:ascii="Calibri" w:hAnsi="Calibri" w:eastAsia="Calibri" w:cs="Calibri"/>
          <w:sz w:val="20"/>
          <w:szCs w:val="20"/>
        </w:rPr>
        <w:t>①</w:t>
      </w:r>
      <w:r>
        <w:rPr>
          <w:sz w:val="20"/>
          <w:szCs w:val="20"/>
        </w:rPr>
        <w:t>在</w:t>
      </w:r>
      <w:r>
        <w:rPr>
          <w:sz w:val="24"/>
          <w:szCs w:val="24"/>
        </w:rPr>
        <w:t>货物采购项目中，货物由中小企业制造，即货物由中小企业生产且使用该中小</w:t>
      </w:r>
      <w:r>
        <w:rPr>
          <w:spacing w:val="6"/>
          <w:sz w:val="24"/>
          <w:szCs w:val="24"/>
        </w:rPr>
        <w:t xml:space="preserve"> </w:t>
      </w:r>
      <w:r>
        <w:rPr>
          <w:spacing w:val="-2"/>
          <w:sz w:val="24"/>
          <w:szCs w:val="24"/>
        </w:rPr>
        <w:t>企业商号或者注册商标；</w:t>
      </w:r>
    </w:p>
    <w:p w14:paraId="0426CB99">
      <w:pPr>
        <w:pStyle w:val="4"/>
        <w:spacing w:before="207" w:line="234" w:lineRule="auto"/>
        <w:ind w:left="437"/>
        <w:rPr>
          <w:sz w:val="24"/>
          <w:szCs w:val="24"/>
        </w:rPr>
      </w:pPr>
      <w:r>
        <w:rPr>
          <w:rFonts w:ascii="Calibri" w:hAnsi="Calibri" w:eastAsia="Calibri" w:cs="Calibri"/>
          <w:sz w:val="20"/>
          <w:szCs w:val="20"/>
        </w:rPr>
        <w:t>②</w:t>
      </w:r>
      <w:r>
        <w:rPr>
          <w:sz w:val="24"/>
          <w:szCs w:val="24"/>
        </w:rPr>
        <w:t>在工程采购项目中，工程由中小企业承建，即工程施工单</w:t>
      </w:r>
      <w:r>
        <w:rPr>
          <w:spacing w:val="-1"/>
          <w:sz w:val="24"/>
          <w:szCs w:val="24"/>
        </w:rPr>
        <w:t>位为中小企业；</w:t>
      </w:r>
    </w:p>
    <w:p w14:paraId="515D27E6">
      <w:pPr>
        <w:pStyle w:val="4"/>
        <w:spacing w:before="194" w:line="305" w:lineRule="auto"/>
        <w:ind w:left="9" w:right="80" w:firstLine="428"/>
        <w:rPr>
          <w:sz w:val="24"/>
          <w:szCs w:val="24"/>
        </w:rPr>
      </w:pPr>
      <w:r>
        <w:rPr>
          <w:rFonts w:ascii="Calibri" w:hAnsi="Calibri" w:eastAsia="Calibri" w:cs="Calibri"/>
          <w:spacing w:val="-7"/>
          <w:sz w:val="20"/>
          <w:szCs w:val="20"/>
        </w:rPr>
        <w:t>③</w:t>
      </w:r>
      <w:r>
        <w:rPr>
          <w:spacing w:val="-7"/>
          <w:sz w:val="24"/>
          <w:szCs w:val="24"/>
        </w:rPr>
        <w:t>在服务采购项目中，服务由中小企业承接，即提</w:t>
      </w:r>
      <w:r>
        <w:rPr>
          <w:spacing w:val="-8"/>
          <w:sz w:val="24"/>
          <w:szCs w:val="24"/>
        </w:rPr>
        <w:t>供服务的人员为中小企业依照《中</w:t>
      </w:r>
      <w:r>
        <w:rPr>
          <w:sz w:val="24"/>
          <w:szCs w:val="24"/>
        </w:rPr>
        <w:t xml:space="preserve"> </w:t>
      </w:r>
      <w:r>
        <w:rPr>
          <w:spacing w:val="-1"/>
          <w:sz w:val="24"/>
          <w:szCs w:val="24"/>
        </w:rPr>
        <w:t>华人民共和国劳动法》订立劳动合同的从业人员。</w:t>
      </w:r>
    </w:p>
    <w:p w14:paraId="2E47C432">
      <w:pPr>
        <w:pStyle w:val="4"/>
        <w:spacing w:before="217" w:line="384" w:lineRule="auto"/>
        <w:ind w:left="14" w:right="80" w:firstLine="413"/>
        <w:rPr>
          <w:sz w:val="24"/>
          <w:szCs w:val="24"/>
        </w:rPr>
      </w:pPr>
      <w:r>
        <w:rPr>
          <w:sz w:val="24"/>
          <w:szCs w:val="24"/>
        </w:rPr>
        <w:t>在货物采购项目中，投标人提供的货物既有中小企业制造货物，也有大型企业制造</w:t>
      </w:r>
      <w:r>
        <w:rPr>
          <w:spacing w:val="2"/>
          <w:sz w:val="24"/>
          <w:szCs w:val="24"/>
        </w:rPr>
        <w:t xml:space="preserve"> </w:t>
      </w:r>
      <w:r>
        <w:rPr>
          <w:spacing w:val="-1"/>
          <w:sz w:val="24"/>
          <w:szCs w:val="24"/>
        </w:rPr>
        <w:t>货物的，不享受本办法规定的中小企业扶持政策。</w:t>
      </w:r>
    </w:p>
    <w:p w14:paraId="010E9BE7">
      <w:pPr>
        <w:pStyle w:val="4"/>
        <w:spacing w:before="2" w:line="384" w:lineRule="auto"/>
        <w:ind w:left="7" w:right="80" w:firstLine="448"/>
        <w:rPr>
          <w:sz w:val="24"/>
          <w:szCs w:val="24"/>
        </w:rPr>
      </w:pPr>
      <w:r>
        <w:rPr>
          <w:spacing w:val="-1"/>
          <w:sz w:val="24"/>
          <w:szCs w:val="24"/>
        </w:rPr>
        <w:t>以联合体形式参加政府采购活动，联合体各方均为中小企业的，联合体视同中小企</w:t>
      </w:r>
      <w:r>
        <w:rPr>
          <w:spacing w:val="10"/>
          <w:sz w:val="24"/>
          <w:szCs w:val="24"/>
        </w:rPr>
        <w:t xml:space="preserve"> </w:t>
      </w:r>
      <w:r>
        <w:rPr>
          <w:spacing w:val="-1"/>
          <w:sz w:val="24"/>
          <w:szCs w:val="24"/>
        </w:rPr>
        <w:t>业。其中，联合体各方均为小微企业的，联合体视同小微企业。</w:t>
      </w:r>
    </w:p>
    <w:p w14:paraId="5D37C698">
      <w:pPr>
        <w:pStyle w:val="4"/>
        <w:spacing w:before="3" w:line="329" w:lineRule="auto"/>
        <w:ind w:left="14" w:right="80" w:firstLine="425"/>
        <w:rPr>
          <w:sz w:val="24"/>
          <w:szCs w:val="24"/>
        </w:rPr>
      </w:pPr>
      <w:r>
        <w:rPr>
          <w:sz w:val="24"/>
          <w:szCs w:val="24"/>
        </w:rPr>
        <w:t>（4）政府采购监督检查、投诉处理及政府采购行政处罚中</w:t>
      </w:r>
      <w:r>
        <w:rPr>
          <w:spacing w:val="-1"/>
          <w:sz w:val="24"/>
          <w:szCs w:val="24"/>
        </w:rPr>
        <w:t>对中小企业的认定，由</w:t>
      </w:r>
      <w:r>
        <w:rPr>
          <w:sz w:val="24"/>
          <w:szCs w:val="24"/>
        </w:rPr>
        <w:t xml:space="preserve"> </w:t>
      </w:r>
      <w:r>
        <w:rPr>
          <w:spacing w:val="-2"/>
          <w:sz w:val="24"/>
          <w:szCs w:val="24"/>
        </w:rPr>
        <w:t>货物制造商或者工程、服务投标人注册登记所在地的县级以上人民政府中小企业主管部</w:t>
      </w:r>
      <w:r>
        <w:rPr>
          <w:spacing w:val="-4"/>
          <w:sz w:val="24"/>
          <w:szCs w:val="24"/>
        </w:rPr>
        <w:t>门负责。</w:t>
      </w:r>
    </w:p>
    <w:p w14:paraId="234B8E4D">
      <w:pPr>
        <w:pStyle w:val="4"/>
        <w:spacing w:before="214" w:line="357" w:lineRule="auto"/>
        <w:ind w:left="9" w:firstLine="490"/>
        <w:rPr>
          <w:sz w:val="24"/>
          <w:szCs w:val="24"/>
        </w:rPr>
      </w:pPr>
      <w:r>
        <w:rPr>
          <w:spacing w:val="-10"/>
          <w:sz w:val="24"/>
          <w:szCs w:val="24"/>
        </w:rPr>
        <w:t>（5）投标人需根据《政府采购促进中小企业发展管理办法</w:t>
      </w:r>
      <w:r>
        <w:rPr>
          <w:spacing w:val="-11"/>
          <w:sz w:val="24"/>
          <w:szCs w:val="24"/>
        </w:rPr>
        <w:t>》（财库〔2020〕46</w:t>
      </w:r>
      <w:r>
        <w:rPr>
          <w:spacing w:val="-45"/>
          <w:sz w:val="24"/>
          <w:szCs w:val="24"/>
        </w:rPr>
        <w:t xml:space="preserve"> </w:t>
      </w:r>
      <w:r>
        <w:rPr>
          <w:spacing w:val="-11"/>
          <w:sz w:val="24"/>
          <w:szCs w:val="24"/>
        </w:rPr>
        <w:t>号）、</w:t>
      </w:r>
      <w:r>
        <w:rPr>
          <w:sz w:val="24"/>
          <w:szCs w:val="24"/>
        </w:rPr>
        <w:t xml:space="preserve"> </w:t>
      </w:r>
      <w:r>
        <w:rPr>
          <w:spacing w:val="-3"/>
          <w:sz w:val="24"/>
          <w:szCs w:val="24"/>
        </w:rPr>
        <w:t>财政部关于进一步加大政府采购支持中小企业力度的通知（财库〔</w:t>
      </w:r>
      <w:r>
        <w:rPr>
          <w:spacing w:val="-4"/>
          <w:sz w:val="24"/>
          <w:szCs w:val="24"/>
        </w:rPr>
        <w:t>2022〕19</w:t>
      </w:r>
      <w:r>
        <w:rPr>
          <w:spacing w:val="-45"/>
          <w:sz w:val="24"/>
          <w:szCs w:val="24"/>
        </w:rPr>
        <w:t xml:space="preserve"> </w:t>
      </w:r>
      <w:r>
        <w:rPr>
          <w:spacing w:val="-4"/>
          <w:sz w:val="24"/>
          <w:szCs w:val="24"/>
        </w:rPr>
        <w:t>号）和《中</w:t>
      </w:r>
      <w:r>
        <w:rPr>
          <w:sz w:val="24"/>
          <w:szCs w:val="24"/>
        </w:rPr>
        <w:t>小企业划型标准规定》（工信部联企业〔2011〕300</w:t>
      </w:r>
      <w:r>
        <w:rPr>
          <w:spacing w:val="-45"/>
          <w:sz w:val="24"/>
          <w:szCs w:val="24"/>
        </w:rPr>
        <w:t xml:space="preserve"> </w:t>
      </w:r>
      <w:r>
        <w:rPr>
          <w:spacing w:val="-1"/>
          <w:sz w:val="24"/>
          <w:szCs w:val="24"/>
        </w:rPr>
        <w:t>号）对照自身情况及所提供产品的</w:t>
      </w:r>
      <w:r>
        <w:rPr>
          <w:spacing w:val="-8"/>
          <w:sz w:val="24"/>
          <w:szCs w:val="24"/>
        </w:rPr>
        <w:t>制造商、服务商的信息自行判断是否全部属于中小微企业。出具《中小企业声明函》（见</w:t>
      </w:r>
      <w:r>
        <w:rPr>
          <w:spacing w:val="1"/>
          <w:sz w:val="24"/>
          <w:szCs w:val="24"/>
        </w:rPr>
        <w:t>投标文件格式）的小微企业，享受小微企业扶</w:t>
      </w:r>
      <w:r>
        <w:rPr>
          <w:sz w:val="24"/>
          <w:szCs w:val="24"/>
        </w:rPr>
        <w:t>持，否则不享受相关中小企业扶持政策。</w:t>
      </w:r>
      <w:r>
        <w:rPr>
          <w:spacing w:val="-1"/>
          <w:sz w:val="24"/>
          <w:szCs w:val="24"/>
        </w:rPr>
        <w:t>投标人提供的《中小企业声明函》在公示中标结果时公开。</w:t>
      </w:r>
    </w:p>
    <w:p w14:paraId="40D8A8E1">
      <w:pPr>
        <w:pStyle w:val="4"/>
        <w:spacing w:before="264" w:line="219" w:lineRule="auto"/>
        <w:ind w:left="499"/>
        <w:rPr>
          <w:sz w:val="24"/>
          <w:szCs w:val="24"/>
        </w:rPr>
      </w:pPr>
      <w:r>
        <w:rPr>
          <w:b/>
          <w:bCs/>
          <w:spacing w:val="-1"/>
          <w:sz w:val="24"/>
          <w:szCs w:val="24"/>
        </w:rPr>
        <w:t>（6）投标人应对其出具的《中小企业声明函》真实性负责，投标人出</w:t>
      </w:r>
      <w:r>
        <w:rPr>
          <w:b/>
          <w:bCs/>
          <w:spacing w:val="-2"/>
          <w:sz w:val="24"/>
          <w:szCs w:val="24"/>
        </w:rPr>
        <w:t>具的《中小</w:t>
      </w:r>
    </w:p>
    <w:p w14:paraId="679B3CD0">
      <w:pPr>
        <w:pStyle w:val="4"/>
        <w:spacing w:before="193" w:line="219" w:lineRule="auto"/>
        <w:ind w:left="12"/>
        <w:rPr>
          <w:sz w:val="24"/>
          <w:szCs w:val="24"/>
        </w:rPr>
      </w:pPr>
      <w:r>
        <w:rPr>
          <w:b/>
          <w:bCs/>
          <w:spacing w:val="-2"/>
          <w:sz w:val="24"/>
          <w:szCs w:val="24"/>
        </w:rPr>
        <w:t>企业声明函》内容不实的，属于提供虚假材</w:t>
      </w:r>
      <w:r>
        <w:rPr>
          <w:b/>
          <w:bCs/>
          <w:spacing w:val="-3"/>
          <w:sz w:val="24"/>
          <w:szCs w:val="24"/>
        </w:rPr>
        <w:t>料谋取中标。</w:t>
      </w:r>
    </w:p>
    <w:p w14:paraId="28741502">
      <w:pPr>
        <w:pStyle w:val="4"/>
        <w:spacing w:before="229" w:line="220" w:lineRule="auto"/>
        <w:ind w:left="493"/>
        <w:rPr>
          <w:sz w:val="24"/>
          <w:szCs w:val="24"/>
        </w:rPr>
      </w:pPr>
      <w:r>
        <w:rPr>
          <w:b/>
          <w:bCs/>
          <w:spacing w:val="-4"/>
          <w:sz w:val="24"/>
          <w:szCs w:val="24"/>
        </w:rPr>
        <w:t>5.2.2</w:t>
      </w:r>
      <w:r>
        <w:rPr>
          <w:spacing w:val="-50"/>
          <w:sz w:val="24"/>
          <w:szCs w:val="24"/>
        </w:rPr>
        <w:t xml:space="preserve"> </w:t>
      </w:r>
      <w:r>
        <w:rPr>
          <w:b/>
          <w:bCs/>
          <w:spacing w:val="-4"/>
          <w:sz w:val="24"/>
          <w:szCs w:val="24"/>
        </w:rPr>
        <w:t>监狱企业政策</w:t>
      </w:r>
    </w:p>
    <w:p w14:paraId="5F08FC6D">
      <w:pPr>
        <w:pStyle w:val="4"/>
        <w:spacing w:before="214" w:line="385" w:lineRule="auto"/>
        <w:ind w:left="8" w:right="80" w:firstLine="522"/>
        <w:jc w:val="both"/>
        <w:rPr>
          <w:sz w:val="24"/>
          <w:szCs w:val="24"/>
        </w:rPr>
      </w:pPr>
      <w:r>
        <w:rPr>
          <w:spacing w:val="-3"/>
          <w:sz w:val="24"/>
          <w:szCs w:val="24"/>
        </w:rPr>
        <w:t>(1) 符合《财政部司法部关于政府采购支持监狱企业发展有关问题的通知》（财库〔2014〕68</w:t>
      </w:r>
      <w:r>
        <w:rPr>
          <w:spacing w:val="-45"/>
          <w:sz w:val="24"/>
          <w:szCs w:val="24"/>
        </w:rPr>
        <w:t xml:space="preserve"> </w:t>
      </w:r>
      <w:r>
        <w:rPr>
          <w:spacing w:val="-3"/>
          <w:sz w:val="24"/>
          <w:szCs w:val="24"/>
        </w:rPr>
        <w:t>号）的监狱和戒毒企业，提供省级以上监狱管理局</w:t>
      </w:r>
      <w:r>
        <w:rPr>
          <w:spacing w:val="-4"/>
          <w:sz w:val="24"/>
          <w:szCs w:val="24"/>
        </w:rPr>
        <w:t>、戒毒管理局（含新疆生</w:t>
      </w:r>
      <w:r>
        <w:rPr>
          <w:spacing w:val="-1"/>
          <w:sz w:val="24"/>
          <w:szCs w:val="24"/>
        </w:rPr>
        <w:t>产建设兵团）出具属于监狱、戒毒企业的证明的，视同小型、微型企业享受</w:t>
      </w:r>
      <w:r>
        <w:rPr>
          <w:spacing w:val="-20"/>
          <w:sz w:val="24"/>
          <w:szCs w:val="24"/>
        </w:rPr>
        <w:t xml:space="preserve"> </w:t>
      </w:r>
      <w:r>
        <w:rPr>
          <w:spacing w:val="-1"/>
          <w:sz w:val="24"/>
          <w:szCs w:val="24"/>
        </w:rPr>
        <w:t>10%的价格</w:t>
      </w:r>
      <w:r>
        <w:rPr>
          <w:sz w:val="24"/>
          <w:szCs w:val="24"/>
        </w:rPr>
        <w:t>扣除，监狱、戒毒企业属于小型、微型企业的，不</w:t>
      </w:r>
      <w:r>
        <w:rPr>
          <w:spacing w:val="-1"/>
          <w:sz w:val="24"/>
          <w:szCs w:val="24"/>
        </w:rPr>
        <w:t>重复享受价格优惠政策。</w:t>
      </w:r>
    </w:p>
    <w:p w14:paraId="2C5F03E9">
      <w:pPr>
        <w:pStyle w:val="4"/>
        <w:spacing w:before="45" w:line="418" w:lineRule="auto"/>
        <w:ind w:left="9" w:right="80" w:firstLine="521"/>
        <w:jc w:val="both"/>
        <w:rPr>
          <w:sz w:val="24"/>
          <w:szCs w:val="24"/>
        </w:rPr>
      </w:pPr>
      <w:r>
        <w:rPr>
          <w:spacing w:val="-3"/>
          <w:sz w:val="24"/>
          <w:szCs w:val="24"/>
        </w:rPr>
        <w:t>(2) 投标人为监狱企业且所投货物全部由监狱企业制造的，应当提供由省级以上监</w:t>
      </w:r>
      <w:r>
        <w:rPr>
          <w:spacing w:val="-2"/>
          <w:sz w:val="24"/>
          <w:szCs w:val="24"/>
        </w:rPr>
        <w:t>狱管理局、戒毒管理局出具的属于监狱企业的证明文件，未提供或出具证明文件的单位</w:t>
      </w:r>
      <w:r>
        <w:rPr>
          <w:spacing w:val="-1"/>
          <w:sz w:val="24"/>
          <w:szCs w:val="24"/>
        </w:rPr>
        <w:t>不符合要求的，不视为小型微型企业。</w:t>
      </w:r>
    </w:p>
    <w:p w14:paraId="23D06AAE">
      <w:pPr>
        <w:pStyle w:val="4"/>
        <w:spacing w:line="220" w:lineRule="auto"/>
        <w:ind w:left="493"/>
        <w:rPr>
          <w:sz w:val="24"/>
          <w:szCs w:val="24"/>
        </w:rPr>
      </w:pPr>
      <w:r>
        <w:rPr>
          <w:b/>
          <w:bCs/>
          <w:spacing w:val="-4"/>
          <w:sz w:val="24"/>
          <w:szCs w:val="24"/>
        </w:rPr>
        <w:t>5.2.3</w:t>
      </w:r>
      <w:r>
        <w:rPr>
          <w:spacing w:val="-39"/>
          <w:sz w:val="24"/>
          <w:szCs w:val="24"/>
        </w:rPr>
        <w:t xml:space="preserve"> </w:t>
      </w:r>
      <w:r>
        <w:rPr>
          <w:b/>
          <w:bCs/>
          <w:spacing w:val="-4"/>
          <w:sz w:val="24"/>
          <w:szCs w:val="24"/>
        </w:rPr>
        <w:t>残疾人福利性单位政策</w:t>
      </w:r>
    </w:p>
    <w:p w14:paraId="2B0678B2">
      <w:pPr>
        <w:pStyle w:val="4"/>
        <w:spacing w:before="217" w:line="351" w:lineRule="auto"/>
        <w:ind w:left="6" w:right="80" w:firstLine="524"/>
        <w:rPr>
          <w:sz w:val="24"/>
          <w:szCs w:val="24"/>
        </w:rPr>
      </w:pPr>
      <w:r>
        <w:rPr>
          <w:spacing w:val="-3"/>
          <w:sz w:val="24"/>
          <w:szCs w:val="24"/>
        </w:rPr>
        <w:t>(1) 符合财政部、民政部、中国残疾人联合会下发的《关于促进残疾人就业政府采</w:t>
      </w:r>
      <w:r>
        <w:rPr>
          <w:sz w:val="24"/>
          <w:szCs w:val="24"/>
        </w:rPr>
        <w:t>购政策的通知》（财库〔2017〕141</w:t>
      </w:r>
      <w:r>
        <w:rPr>
          <w:spacing w:val="-45"/>
          <w:sz w:val="24"/>
          <w:szCs w:val="24"/>
        </w:rPr>
        <w:t xml:space="preserve"> </w:t>
      </w:r>
      <w:r>
        <w:rPr>
          <w:sz w:val="24"/>
          <w:szCs w:val="24"/>
        </w:rPr>
        <w:t>号）并提供本单位制造</w:t>
      </w:r>
      <w:r>
        <w:rPr>
          <w:spacing w:val="-1"/>
          <w:sz w:val="24"/>
          <w:szCs w:val="24"/>
        </w:rPr>
        <w:t>的货物、承担的工程或者服务，或者提供其他残疾人福利性单位制造的</w:t>
      </w:r>
      <w:r>
        <w:rPr>
          <w:spacing w:val="-2"/>
          <w:sz w:val="24"/>
          <w:szCs w:val="24"/>
        </w:rPr>
        <w:t>货物（不包括使用非残疾人福利性单位注册</w:t>
      </w:r>
      <w:r>
        <w:rPr>
          <w:spacing w:val="-1"/>
          <w:sz w:val="24"/>
          <w:szCs w:val="24"/>
        </w:rPr>
        <w:t>商标的货物）的投标人，视同小型、微型企业享受</w:t>
      </w:r>
      <w:r>
        <w:rPr>
          <w:spacing w:val="-18"/>
          <w:sz w:val="24"/>
          <w:szCs w:val="24"/>
        </w:rPr>
        <w:t xml:space="preserve"> </w:t>
      </w:r>
      <w:r>
        <w:rPr>
          <w:spacing w:val="-1"/>
          <w:sz w:val="24"/>
          <w:szCs w:val="24"/>
        </w:rPr>
        <w:t>10%的价格扣除。残疾人福利性单位属于小型、微型企业的，不重复享受价格优惠政策。</w:t>
      </w:r>
    </w:p>
    <w:p w14:paraId="73E492B3">
      <w:pPr>
        <w:pStyle w:val="4"/>
        <w:spacing w:before="216" w:line="302" w:lineRule="auto"/>
        <w:ind w:left="9" w:right="80" w:firstLine="521"/>
        <w:rPr>
          <w:sz w:val="24"/>
          <w:szCs w:val="24"/>
        </w:rPr>
      </w:pPr>
      <w:r>
        <w:rPr>
          <w:spacing w:val="1"/>
          <w:sz w:val="24"/>
          <w:szCs w:val="24"/>
        </w:rPr>
        <w:t>(2)投标人为残疾人福利性单位且所投货</w:t>
      </w:r>
      <w:r>
        <w:rPr>
          <w:sz w:val="24"/>
          <w:szCs w:val="24"/>
        </w:rPr>
        <w:t xml:space="preserve">物全部由残疾人福利性单位制造的，应当 </w:t>
      </w:r>
      <w:r>
        <w:rPr>
          <w:spacing w:val="-1"/>
          <w:sz w:val="24"/>
          <w:szCs w:val="24"/>
        </w:rPr>
        <w:t>提供《残疾人福利性单位声明函》，未提供的不视为小型微型企业。</w:t>
      </w:r>
    </w:p>
    <w:p w14:paraId="1AC923A5">
      <w:pPr>
        <w:pStyle w:val="4"/>
        <w:spacing w:before="216" w:line="219" w:lineRule="auto"/>
        <w:ind w:left="493"/>
        <w:rPr>
          <w:sz w:val="24"/>
          <w:szCs w:val="24"/>
        </w:rPr>
      </w:pPr>
      <w:r>
        <w:rPr>
          <w:b/>
          <w:bCs/>
          <w:spacing w:val="-4"/>
          <w:sz w:val="24"/>
          <w:szCs w:val="24"/>
        </w:rPr>
        <w:t>5.2.4</w:t>
      </w:r>
      <w:r>
        <w:rPr>
          <w:spacing w:val="-39"/>
          <w:sz w:val="24"/>
          <w:szCs w:val="24"/>
        </w:rPr>
        <w:t xml:space="preserve"> </w:t>
      </w:r>
      <w:r>
        <w:rPr>
          <w:b/>
          <w:bCs/>
          <w:spacing w:val="-4"/>
          <w:sz w:val="24"/>
          <w:szCs w:val="24"/>
        </w:rPr>
        <w:t>节能环境标志产品政策</w:t>
      </w:r>
    </w:p>
    <w:p w14:paraId="016456F2">
      <w:pPr>
        <w:pStyle w:val="4"/>
        <w:spacing w:before="211" w:line="352" w:lineRule="auto"/>
        <w:ind w:left="9" w:firstLine="521"/>
        <w:rPr>
          <w:sz w:val="24"/>
          <w:szCs w:val="24"/>
        </w:rPr>
      </w:pPr>
      <w:r>
        <w:rPr>
          <w:spacing w:val="-3"/>
          <w:sz w:val="24"/>
          <w:szCs w:val="24"/>
        </w:rPr>
        <w:t>(1) 执行《财政部发展改革委生态环境部市场监管总局关于调整优化节能产品、环</w:t>
      </w:r>
      <w:r>
        <w:rPr>
          <w:spacing w:val="13"/>
          <w:sz w:val="24"/>
          <w:szCs w:val="24"/>
        </w:rPr>
        <w:t xml:space="preserve"> </w:t>
      </w:r>
      <w:r>
        <w:rPr>
          <w:sz w:val="24"/>
          <w:szCs w:val="24"/>
        </w:rPr>
        <w:t>境标志产品政府采购执行机制的通知》（财库〔2019</w:t>
      </w:r>
      <w:r>
        <w:rPr>
          <w:spacing w:val="-1"/>
          <w:sz w:val="24"/>
          <w:szCs w:val="24"/>
        </w:rPr>
        <w:t>〕9</w:t>
      </w:r>
      <w:r>
        <w:rPr>
          <w:spacing w:val="-42"/>
          <w:sz w:val="24"/>
          <w:szCs w:val="24"/>
        </w:rPr>
        <w:t xml:space="preserve"> </w:t>
      </w:r>
      <w:r>
        <w:rPr>
          <w:spacing w:val="-1"/>
          <w:sz w:val="24"/>
          <w:szCs w:val="24"/>
        </w:rPr>
        <w:t>号）《节能产品政府采购实施</w:t>
      </w:r>
      <w:r>
        <w:rPr>
          <w:sz w:val="24"/>
          <w:szCs w:val="24"/>
        </w:rPr>
        <w:t xml:space="preserve"> 意见》（财库〔2004〕185</w:t>
      </w:r>
      <w:r>
        <w:rPr>
          <w:spacing w:val="-45"/>
          <w:sz w:val="24"/>
          <w:szCs w:val="24"/>
        </w:rPr>
        <w:t xml:space="preserve"> </w:t>
      </w:r>
      <w:r>
        <w:rPr>
          <w:sz w:val="24"/>
          <w:szCs w:val="24"/>
        </w:rPr>
        <w:t>号）《环境标志产品政府采购</w:t>
      </w:r>
      <w:r>
        <w:rPr>
          <w:spacing w:val="-1"/>
          <w:sz w:val="24"/>
          <w:szCs w:val="24"/>
        </w:rPr>
        <w:t>实施的意见》（财库〔2006〕</w:t>
      </w:r>
      <w:r>
        <w:rPr>
          <w:sz w:val="24"/>
          <w:szCs w:val="24"/>
        </w:rPr>
        <w:t xml:space="preserve"> </w:t>
      </w:r>
      <w:r>
        <w:rPr>
          <w:spacing w:val="-1"/>
          <w:sz w:val="24"/>
          <w:szCs w:val="24"/>
        </w:rPr>
        <w:t>90</w:t>
      </w:r>
      <w:r>
        <w:rPr>
          <w:spacing w:val="-45"/>
          <w:sz w:val="24"/>
          <w:szCs w:val="24"/>
        </w:rPr>
        <w:t xml:space="preserve"> </w:t>
      </w:r>
      <w:r>
        <w:rPr>
          <w:spacing w:val="-1"/>
          <w:sz w:val="24"/>
          <w:szCs w:val="24"/>
        </w:rPr>
        <w:t>号）《国务院办公厅关于建立政府强制采购节能产品制度</w:t>
      </w:r>
      <w:r>
        <w:rPr>
          <w:spacing w:val="-2"/>
          <w:sz w:val="24"/>
          <w:szCs w:val="24"/>
        </w:rPr>
        <w:t>的通知》（国办发〔2007〕</w:t>
      </w:r>
      <w:r>
        <w:rPr>
          <w:sz w:val="24"/>
          <w:szCs w:val="24"/>
        </w:rPr>
        <w:t xml:space="preserve"> </w:t>
      </w:r>
      <w:r>
        <w:rPr>
          <w:spacing w:val="-7"/>
          <w:sz w:val="24"/>
          <w:szCs w:val="24"/>
        </w:rPr>
        <w:t>51</w:t>
      </w:r>
      <w:r>
        <w:rPr>
          <w:spacing w:val="-45"/>
          <w:sz w:val="24"/>
          <w:szCs w:val="24"/>
        </w:rPr>
        <w:t xml:space="preserve"> </w:t>
      </w:r>
      <w:r>
        <w:rPr>
          <w:spacing w:val="-7"/>
          <w:sz w:val="24"/>
          <w:szCs w:val="24"/>
        </w:rPr>
        <w:t>号）等政府采购政策，对获得符合政府采购政策的产</w:t>
      </w:r>
      <w:r>
        <w:rPr>
          <w:spacing w:val="-8"/>
          <w:sz w:val="24"/>
          <w:szCs w:val="24"/>
        </w:rPr>
        <w:t>品实施政府优先采购或强制采购。</w:t>
      </w:r>
    </w:p>
    <w:p w14:paraId="0B5E2C02">
      <w:pPr>
        <w:pStyle w:val="4"/>
        <w:spacing w:before="215" w:line="328" w:lineRule="auto"/>
        <w:ind w:left="7" w:right="80" w:firstLine="523"/>
        <w:rPr>
          <w:sz w:val="24"/>
          <w:szCs w:val="24"/>
        </w:rPr>
      </w:pPr>
      <w:r>
        <w:rPr>
          <w:spacing w:val="1"/>
          <w:sz w:val="24"/>
          <w:szCs w:val="24"/>
        </w:rPr>
        <w:t>(2)投标人可以提供所投产品经国家确定</w:t>
      </w:r>
      <w:r>
        <w:rPr>
          <w:sz w:val="24"/>
          <w:szCs w:val="24"/>
        </w:rPr>
        <w:t xml:space="preserve">的认证机构出具的、处于有效期之内的节 </w:t>
      </w:r>
      <w:r>
        <w:rPr>
          <w:spacing w:val="21"/>
          <w:sz w:val="24"/>
          <w:szCs w:val="24"/>
        </w:rPr>
        <w:t>能产品</w:t>
      </w:r>
      <w:r>
        <w:rPr>
          <w:spacing w:val="-65"/>
          <w:sz w:val="24"/>
          <w:szCs w:val="24"/>
        </w:rPr>
        <w:t xml:space="preserve"> </w:t>
      </w:r>
      <w:r>
        <w:rPr>
          <w:spacing w:val="21"/>
          <w:sz w:val="24"/>
          <w:szCs w:val="24"/>
        </w:rPr>
        <w:t>、环境标志产品认证证书扫描件</w:t>
      </w:r>
      <w:r>
        <w:rPr>
          <w:spacing w:val="-58"/>
          <w:sz w:val="24"/>
          <w:szCs w:val="24"/>
        </w:rPr>
        <w:t xml:space="preserve"> </w:t>
      </w:r>
      <w:r>
        <w:rPr>
          <w:spacing w:val="21"/>
          <w:sz w:val="24"/>
          <w:szCs w:val="24"/>
        </w:rPr>
        <w:t>。采购人通过中国政府采</w:t>
      </w:r>
      <w:r>
        <w:rPr>
          <w:spacing w:val="20"/>
          <w:sz w:val="24"/>
          <w:szCs w:val="24"/>
        </w:rPr>
        <w:t>购网（</w:t>
      </w:r>
      <w:r>
        <w:rPr>
          <w:spacing w:val="-58"/>
          <w:sz w:val="24"/>
          <w:szCs w:val="24"/>
        </w:rPr>
        <w:t xml:space="preserve"> </w:t>
      </w:r>
      <w:r>
        <w:fldChar w:fldCharType="begin"/>
      </w:r>
      <w:r>
        <w:instrText xml:space="preserve"> HYPERLINK "http://www.ccgp.gov.cn/" </w:instrText>
      </w:r>
      <w:r>
        <w:fldChar w:fldCharType="separate"/>
      </w:r>
      <w:r>
        <w:rPr>
          <w:sz w:val="24"/>
          <w:szCs w:val="24"/>
        </w:rPr>
        <w:t>http</w:t>
      </w:r>
      <w:r>
        <w:rPr>
          <w:spacing w:val="20"/>
          <w:sz w:val="24"/>
          <w:szCs w:val="24"/>
        </w:rPr>
        <w:t>：</w:t>
      </w:r>
      <w:r>
        <w:rPr>
          <w:spacing w:val="20"/>
          <w:sz w:val="24"/>
          <w:szCs w:val="24"/>
        </w:rPr>
        <w:fldChar w:fldCharType="end"/>
      </w:r>
      <w:r>
        <w:rPr>
          <w:sz w:val="24"/>
          <w:szCs w:val="24"/>
        </w:rPr>
        <w:t>//</w:t>
      </w:r>
      <w:r>
        <w:fldChar w:fldCharType="begin"/>
      </w:r>
      <w:r>
        <w:instrText xml:space="preserve"> HYPERLINK "https://www.ccgp.gov.cn/" </w:instrText>
      </w:r>
      <w:r>
        <w:fldChar w:fldCharType="separate"/>
      </w:r>
      <w:r>
        <w:rPr>
          <w:sz w:val="24"/>
          <w:szCs w:val="24"/>
        </w:rPr>
        <w:t>www.ccgp.gov.cn/</w:t>
      </w:r>
      <w:r>
        <w:rPr>
          <w:sz w:val="24"/>
          <w:szCs w:val="24"/>
        </w:rPr>
        <w:fldChar w:fldCharType="end"/>
      </w:r>
      <w:r>
        <w:rPr>
          <w:sz w:val="24"/>
          <w:szCs w:val="24"/>
        </w:rPr>
        <w:t>）对获</w:t>
      </w:r>
      <w:r>
        <w:rPr>
          <w:spacing w:val="-1"/>
          <w:sz w:val="24"/>
          <w:szCs w:val="24"/>
        </w:rPr>
        <w:t>证产品信息进行核对。</w:t>
      </w:r>
    </w:p>
    <w:p w14:paraId="53159F31">
      <w:pPr>
        <w:pStyle w:val="4"/>
        <w:spacing w:before="221" w:line="219" w:lineRule="auto"/>
        <w:ind w:left="530"/>
        <w:rPr>
          <w:sz w:val="24"/>
          <w:szCs w:val="24"/>
        </w:rPr>
      </w:pPr>
      <w:r>
        <w:rPr>
          <w:spacing w:val="1"/>
          <w:sz w:val="24"/>
          <w:szCs w:val="24"/>
        </w:rPr>
        <w:t>(3)投标人所投产品属于下列情形之一的</w:t>
      </w:r>
      <w:r>
        <w:rPr>
          <w:sz w:val="24"/>
          <w:szCs w:val="24"/>
        </w:rPr>
        <w:t>，本应属于优先采购的，不再享受优先采</w:t>
      </w:r>
    </w:p>
    <w:p w14:paraId="2020AE53">
      <w:pPr>
        <w:pStyle w:val="4"/>
        <w:spacing w:before="145" w:line="219" w:lineRule="auto"/>
        <w:ind w:left="6"/>
        <w:rPr>
          <w:sz w:val="24"/>
          <w:szCs w:val="24"/>
        </w:rPr>
      </w:pPr>
      <w:r>
        <w:rPr>
          <w:spacing w:val="-1"/>
          <w:sz w:val="24"/>
          <w:szCs w:val="24"/>
        </w:rPr>
        <w:t>购政策；属于强制采购的，则按无效投标文件处理：</w:t>
      </w:r>
    </w:p>
    <w:p w14:paraId="627E3EFB">
      <w:pPr>
        <w:pStyle w:val="4"/>
        <w:spacing w:before="216" w:line="219" w:lineRule="auto"/>
        <w:ind w:left="446"/>
        <w:rPr>
          <w:sz w:val="24"/>
          <w:szCs w:val="24"/>
        </w:rPr>
      </w:pPr>
      <w:r>
        <w:rPr>
          <w:spacing w:val="-1"/>
          <w:sz w:val="24"/>
          <w:szCs w:val="24"/>
        </w:rPr>
        <w:t>1）未提供认证证书扫描件或经核对认证证书存在信息有误的；</w:t>
      </w:r>
    </w:p>
    <w:p w14:paraId="0402C7FB">
      <w:pPr>
        <w:pStyle w:val="4"/>
        <w:spacing w:before="214" w:line="219" w:lineRule="auto"/>
        <w:ind w:left="431"/>
        <w:rPr>
          <w:sz w:val="24"/>
          <w:szCs w:val="24"/>
        </w:rPr>
      </w:pPr>
      <w:r>
        <w:rPr>
          <w:spacing w:val="-2"/>
          <w:sz w:val="24"/>
          <w:szCs w:val="24"/>
        </w:rPr>
        <w:t>2）认证证书已过期。</w:t>
      </w:r>
    </w:p>
    <w:p w14:paraId="49E5D4AD">
      <w:pPr>
        <w:pStyle w:val="4"/>
        <w:spacing w:before="215" w:line="302" w:lineRule="auto"/>
        <w:ind w:left="28" w:right="77" w:firstLine="399"/>
        <w:rPr>
          <w:sz w:val="24"/>
          <w:szCs w:val="24"/>
        </w:rPr>
      </w:pPr>
      <w:r>
        <w:rPr>
          <w:sz w:val="24"/>
          <w:szCs w:val="24"/>
        </w:rPr>
        <w:t>①享受中小企业政府采购扶持政策的投标人，可以同时享受节能产品、环境标志产</w:t>
      </w:r>
      <w:r>
        <w:rPr>
          <w:spacing w:val="-4"/>
          <w:sz w:val="24"/>
          <w:szCs w:val="24"/>
        </w:rPr>
        <w:t>品优先采购政策。</w:t>
      </w:r>
    </w:p>
    <w:p w14:paraId="34835316">
      <w:pPr>
        <w:pStyle w:val="4"/>
        <w:spacing w:before="214" w:line="330" w:lineRule="auto"/>
        <w:ind w:left="6" w:right="77" w:firstLine="420"/>
        <w:rPr>
          <w:sz w:val="24"/>
          <w:szCs w:val="24"/>
        </w:rPr>
      </w:pPr>
      <w:r>
        <w:rPr>
          <w:sz w:val="24"/>
          <w:szCs w:val="24"/>
        </w:rPr>
        <w:t>②鼓励中标（成交）供应商在提供货物（产品）包装、运输按照《商品包装政府采</w:t>
      </w:r>
      <w:r>
        <w:rPr>
          <w:spacing w:val="3"/>
          <w:sz w:val="24"/>
          <w:szCs w:val="24"/>
        </w:rPr>
        <w:t xml:space="preserve"> </w:t>
      </w:r>
      <w:r>
        <w:rPr>
          <w:spacing w:val="-6"/>
          <w:sz w:val="24"/>
          <w:szCs w:val="24"/>
        </w:rPr>
        <w:t>购需求标准（试行）》（财办库〔2020〕）123</w:t>
      </w:r>
      <w:r>
        <w:rPr>
          <w:spacing w:val="-45"/>
          <w:sz w:val="24"/>
          <w:szCs w:val="24"/>
        </w:rPr>
        <w:t xml:space="preserve"> </w:t>
      </w:r>
      <w:r>
        <w:rPr>
          <w:spacing w:val="-6"/>
          <w:sz w:val="24"/>
          <w:szCs w:val="24"/>
        </w:rPr>
        <w:t>号）、《快递包装政府采购需求标准（试</w:t>
      </w:r>
      <w:r>
        <w:rPr>
          <w:spacing w:val="-1"/>
          <w:sz w:val="24"/>
          <w:szCs w:val="24"/>
        </w:rPr>
        <w:t>行）》（财办库〔2020〕）123</w:t>
      </w:r>
      <w:r>
        <w:rPr>
          <w:spacing w:val="-38"/>
          <w:sz w:val="24"/>
          <w:szCs w:val="24"/>
        </w:rPr>
        <w:t xml:space="preserve"> </w:t>
      </w:r>
      <w:r>
        <w:rPr>
          <w:spacing w:val="-1"/>
          <w:sz w:val="24"/>
          <w:szCs w:val="24"/>
        </w:rPr>
        <w:t>号）规定的环保要求进行包装。</w:t>
      </w:r>
    </w:p>
    <w:p w14:paraId="3FA112A1">
      <w:pPr>
        <w:pStyle w:val="4"/>
        <w:spacing w:before="214" w:line="218" w:lineRule="auto"/>
        <w:ind w:left="493"/>
        <w:rPr>
          <w:sz w:val="24"/>
          <w:szCs w:val="24"/>
        </w:rPr>
      </w:pPr>
      <w:r>
        <w:rPr>
          <w:b/>
          <w:bCs/>
          <w:spacing w:val="4"/>
          <w:sz w:val="24"/>
          <w:szCs w:val="24"/>
        </w:rPr>
        <w:t>5.3</w:t>
      </w:r>
      <w:r>
        <w:rPr>
          <w:spacing w:val="-43"/>
          <w:sz w:val="24"/>
          <w:szCs w:val="24"/>
        </w:rPr>
        <w:t xml:space="preserve"> </w:t>
      </w:r>
      <w:r>
        <w:rPr>
          <w:b/>
          <w:bCs/>
          <w:spacing w:val="4"/>
          <w:sz w:val="24"/>
          <w:szCs w:val="24"/>
        </w:rPr>
        <w:t>对于符合政策性优惠的，其评标价按照以下规则进行计算调整。</w:t>
      </w:r>
    </w:p>
    <w:p w14:paraId="355A9A00">
      <w:pPr>
        <w:pStyle w:val="4"/>
        <w:spacing w:before="216" w:line="302" w:lineRule="auto"/>
        <w:ind w:left="7" w:right="85" w:firstLine="485"/>
        <w:rPr>
          <w:sz w:val="24"/>
          <w:szCs w:val="24"/>
        </w:rPr>
      </w:pPr>
      <w:r>
        <w:rPr>
          <w:b/>
          <w:bCs/>
          <w:spacing w:val="2"/>
          <w:sz w:val="24"/>
          <w:szCs w:val="24"/>
        </w:rPr>
        <w:t>5.3.1</w:t>
      </w:r>
      <w:r>
        <w:rPr>
          <w:spacing w:val="-46"/>
          <w:sz w:val="24"/>
          <w:szCs w:val="24"/>
        </w:rPr>
        <w:t xml:space="preserve"> </w:t>
      </w:r>
      <w:r>
        <w:rPr>
          <w:b/>
          <w:bCs/>
          <w:spacing w:val="2"/>
          <w:sz w:val="24"/>
          <w:szCs w:val="24"/>
        </w:rPr>
        <w:t>符合（财库〔2020〕46</w:t>
      </w:r>
      <w:r>
        <w:rPr>
          <w:spacing w:val="-33"/>
          <w:sz w:val="24"/>
          <w:szCs w:val="24"/>
        </w:rPr>
        <w:t xml:space="preserve"> </w:t>
      </w:r>
      <w:r>
        <w:rPr>
          <w:b/>
          <w:bCs/>
          <w:spacing w:val="2"/>
          <w:sz w:val="24"/>
          <w:szCs w:val="24"/>
        </w:rPr>
        <w:t>号）</w:t>
      </w:r>
      <w:r>
        <w:rPr>
          <w:spacing w:val="-70"/>
          <w:sz w:val="24"/>
          <w:szCs w:val="24"/>
        </w:rPr>
        <w:t xml:space="preserve"> </w:t>
      </w:r>
      <w:r>
        <w:rPr>
          <w:b/>
          <w:bCs/>
          <w:spacing w:val="2"/>
          <w:sz w:val="24"/>
          <w:szCs w:val="24"/>
        </w:rPr>
        <w:t>、（财库〔2022〕</w:t>
      </w:r>
      <w:r>
        <w:rPr>
          <w:spacing w:val="-71"/>
          <w:sz w:val="24"/>
          <w:szCs w:val="24"/>
        </w:rPr>
        <w:t xml:space="preserve"> </w:t>
      </w:r>
      <w:r>
        <w:rPr>
          <w:b/>
          <w:bCs/>
          <w:spacing w:val="2"/>
          <w:sz w:val="24"/>
          <w:szCs w:val="24"/>
        </w:rPr>
        <w:t>19</w:t>
      </w:r>
      <w:r>
        <w:rPr>
          <w:spacing w:val="-33"/>
          <w:sz w:val="24"/>
          <w:szCs w:val="24"/>
        </w:rPr>
        <w:t xml:space="preserve"> </w:t>
      </w:r>
      <w:r>
        <w:rPr>
          <w:b/>
          <w:bCs/>
          <w:spacing w:val="2"/>
          <w:sz w:val="24"/>
          <w:szCs w:val="24"/>
        </w:rPr>
        <w:t>号）</w:t>
      </w:r>
      <w:r>
        <w:rPr>
          <w:b/>
          <w:bCs/>
          <w:spacing w:val="1"/>
          <w:sz w:val="24"/>
          <w:szCs w:val="24"/>
        </w:rPr>
        <w:t>文件规定的小微企</w:t>
      </w:r>
      <w:r>
        <w:rPr>
          <w:sz w:val="24"/>
          <w:szCs w:val="24"/>
        </w:rPr>
        <w:t xml:space="preserve"> </w:t>
      </w:r>
      <w:r>
        <w:rPr>
          <w:b/>
          <w:bCs/>
          <w:spacing w:val="2"/>
          <w:sz w:val="24"/>
          <w:szCs w:val="24"/>
        </w:rPr>
        <w:t>业单位的评标价计算规则：</w:t>
      </w:r>
    </w:p>
    <w:p w14:paraId="623652A0">
      <w:pPr>
        <w:pStyle w:val="4"/>
        <w:spacing w:before="216" w:line="301" w:lineRule="auto"/>
        <w:ind w:left="22" w:right="77" w:firstLine="494"/>
        <w:rPr>
          <w:sz w:val="24"/>
          <w:szCs w:val="24"/>
        </w:rPr>
      </w:pPr>
      <w:r>
        <w:rPr>
          <w:spacing w:val="2"/>
          <w:sz w:val="24"/>
          <w:szCs w:val="24"/>
        </w:rPr>
        <w:t>（1）对符合规定的小型和微型企业（非联合体投标）报价</w:t>
      </w:r>
      <w:r>
        <w:rPr>
          <w:spacing w:val="1"/>
          <w:sz w:val="24"/>
          <w:szCs w:val="24"/>
        </w:rPr>
        <w:t>给予</w:t>
      </w:r>
      <w:r>
        <w:rPr>
          <w:spacing w:val="-30"/>
          <w:sz w:val="24"/>
          <w:szCs w:val="24"/>
        </w:rPr>
        <w:t xml:space="preserve"> </w:t>
      </w:r>
      <w:r>
        <w:rPr>
          <w:spacing w:val="1"/>
          <w:sz w:val="24"/>
          <w:szCs w:val="24"/>
        </w:rPr>
        <w:t>10%的扣除，用扣</w:t>
      </w:r>
      <w:r>
        <w:rPr>
          <w:spacing w:val="-1"/>
          <w:sz w:val="24"/>
          <w:szCs w:val="24"/>
        </w:rPr>
        <w:t>除后的价格参加评审。其评标价=投标报价*（1-10%）</w:t>
      </w:r>
    </w:p>
    <w:p w14:paraId="12954920">
      <w:pPr>
        <w:pStyle w:val="4"/>
        <w:spacing w:before="217" w:line="302" w:lineRule="auto"/>
        <w:ind w:left="12" w:right="85" w:firstLine="530"/>
        <w:rPr>
          <w:sz w:val="24"/>
          <w:szCs w:val="24"/>
        </w:rPr>
      </w:pPr>
      <w:r>
        <w:rPr>
          <w:spacing w:val="7"/>
          <w:sz w:val="24"/>
          <w:szCs w:val="24"/>
        </w:rPr>
        <w:t>（2）确认为小微企业（含小型、微型企业，下同）投标的，应当</w:t>
      </w:r>
      <w:r>
        <w:rPr>
          <w:spacing w:val="6"/>
          <w:sz w:val="24"/>
          <w:szCs w:val="24"/>
        </w:rPr>
        <w:t>同时符合以下</w:t>
      </w:r>
      <w:r>
        <w:rPr>
          <w:spacing w:val="-2"/>
          <w:sz w:val="24"/>
          <w:szCs w:val="24"/>
        </w:rPr>
        <w:t>条件：</w:t>
      </w:r>
    </w:p>
    <w:p w14:paraId="083828CB">
      <w:pPr>
        <w:pStyle w:val="4"/>
        <w:spacing w:before="213" w:line="303" w:lineRule="auto"/>
        <w:ind w:left="30" w:right="85" w:firstLine="491"/>
        <w:rPr>
          <w:sz w:val="24"/>
          <w:szCs w:val="24"/>
        </w:rPr>
      </w:pPr>
      <w:r>
        <w:rPr>
          <w:spacing w:val="7"/>
          <w:sz w:val="24"/>
          <w:szCs w:val="24"/>
        </w:rPr>
        <w:t>1）符合国务院有关部门根据企业从业人员、营业收入、资产总额等指标制定的</w:t>
      </w:r>
      <w:r>
        <w:rPr>
          <w:spacing w:val="14"/>
          <w:sz w:val="24"/>
          <w:szCs w:val="24"/>
        </w:rPr>
        <w:t xml:space="preserve"> </w:t>
      </w:r>
      <w:r>
        <w:rPr>
          <w:spacing w:val="4"/>
          <w:sz w:val="24"/>
          <w:szCs w:val="24"/>
        </w:rPr>
        <w:t>中小企业划型标准（工信部联企业〔2011〕300</w:t>
      </w:r>
      <w:r>
        <w:rPr>
          <w:spacing w:val="-35"/>
          <w:sz w:val="24"/>
          <w:szCs w:val="24"/>
        </w:rPr>
        <w:t xml:space="preserve"> </w:t>
      </w:r>
      <w:r>
        <w:rPr>
          <w:spacing w:val="4"/>
          <w:sz w:val="24"/>
          <w:szCs w:val="24"/>
        </w:rPr>
        <w:t>号</w:t>
      </w:r>
      <w:r>
        <w:rPr>
          <w:spacing w:val="5"/>
          <w:sz w:val="24"/>
          <w:szCs w:val="24"/>
        </w:rPr>
        <w:t>）；</w:t>
      </w:r>
    </w:p>
    <w:p w14:paraId="380300D1">
      <w:pPr>
        <w:pStyle w:val="4"/>
        <w:spacing w:before="214" w:line="302" w:lineRule="auto"/>
        <w:ind w:left="30" w:right="85" w:firstLine="477"/>
        <w:rPr>
          <w:sz w:val="24"/>
          <w:szCs w:val="24"/>
        </w:rPr>
      </w:pPr>
      <w:r>
        <w:rPr>
          <w:spacing w:val="8"/>
          <w:sz w:val="24"/>
          <w:szCs w:val="24"/>
        </w:rPr>
        <w:t>2）在货物采购项目中，货物由中小企业制造，即货物由中小企业</w:t>
      </w:r>
      <w:r>
        <w:rPr>
          <w:spacing w:val="7"/>
          <w:sz w:val="24"/>
          <w:szCs w:val="24"/>
        </w:rPr>
        <w:t>生产且使用该</w:t>
      </w:r>
      <w:r>
        <w:rPr>
          <w:spacing w:val="4"/>
          <w:sz w:val="24"/>
          <w:szCs w:val="24"/>
        </w:rPr>
        <w:t>中小企业商号或者注册商标；</w:t>
      </w:r>
    </w:p>
    <w:p w14:paraId="6208011E">
      <w:pPr>
        <w:pStyle w:val="4"/>
        <w:spacing w:before="215" w:line="219" w:lineRule="auto"/>
        <w:ind w:left="509"/>
        <w:rPr>
          <w:b/>
          <w:bCs/>
          <w:sz w:val="24"/>
          <w:szCs w:val="24"/>
        </w:rPr>
      </w:pPr>
      <w:r>
        <w:rPr>
          <w:b/>
          <w:bCs/>
          <w:spacing w:val="3"/>
          <w:sz w:val="24"/>
          <w:szCs w:val="24"/>
        </w:rPr>
        <w:t>3）投标时须提供《中小企业声明函》</w:t>
      </w:r>
      <w:r>
        <w:rPr>
          <w:spacing w:val="3"/>
          <w:sz w:val="24"/>
          <w:szCs w:val="24"/>
        </w:rPr>
        <w:t>；</w:t>
      </w:r>
      <w:r>
        <w:rPr>
          <w:rFonts w:hint="eastAsia"/>
          <w:b/>
          <w:bCs/>
          <w:spacing w:val="3"/>
          <w:sz w:val="24"/>
          <w:szCs w:val="24"/>
        </w:rPr>
        <w:t>注：本项目专门面向中小企业采购，价格不给与优惠。</w:t>
      </w:r>
    </w:p>
    <w:p w14:paraId="60634D5D">
      <w:pPr>
        <w:pStyle w:val="4"/>
        <w:spacing w:before="215" w:line="302" w:lineRule="auto"/>
        <w:ind w:left="9" w:right="85" w:firstLine="500"/>
        <w:rPr>
          <w:sz w:val="24"/>
          <w:szCs w:val="24"/>
        </w:rPr>
      </w:pPr>
      <w:r>
        <w:rPr>
          <w:b/>
          <w:bCs/>
          <w:spacing w:val="3"/>
          <w:sz w:val="24"/>
          <w:szCs w:val="24"/>
        </w:rPr>
        <w:t>5.3.2</w:t>
      </w:r>
      <w:r>
        <w:rPr>
          <w:b/>
          <w:bCs/>
          <w:spacing w:val="-33"/>
          <w:sz w:val="24"/>
          <w:szCs w:val="24"/>
        </w:rPr>
        <w:t xml:space="preserve"> </w:t>
      </w:r>
      <w:r>
        <w:rPr>
          <w:b/>
          <w:bCs/>
          <w:spacing w:val="3"/>
          <w:sz w:val="24"/>
          <w:szCs w:val="24"/>
        </w:rPr>
        <w:t>符合（财库〔2017〕141</w:t>
      </w:r>
      <w:r>
        <w:rPr>
          <w:spacing w:val="-36"/>
          <w:sz w:val="24"/>
          <w:szCs w:val="24"/>
        </w:rPr>
        <w:t xml:space="preserve"> </w:t>
      </w:r>
      <w:r>
        <w:rPr>
          <w:b/>
          <w:bCs/>
          <w:spacing w:val="3"/>
          <w:sz w:val="24"/>
          <w:szCs w:val="24"/>
        </w:rPr>
        <w:t>号）文件规定的残疾人福利性单位的评标价计算</w:t>
      </w:r>
      <w:r>
        <w:rPr>
          <w:sz w:val="24"/>
          <w:szCs w:val="24"/>
        </w:rPr>
        <w:t xml:space="preserve"> </w:t>
      </w:r>
      <w:r>
        <w:rPr>
          <w:b/>
          <w:bCs/>
          <w:spacing w:val="-3"/>
          <w:sz w:val="24"/>
          <w:szCs w:val="24"/>
        </w:rPr>
        <w:t>规则：</w:t>
      </w:r>
    </w:p>
    <w:p w14:paraId="37129098">
      <w:pPr>
        <w:pStyle w:val="4"/>
        <w:spacing w:before="216" w:line="343" w:lineRule="auto"/>
        <w:ind w:left="7" w:firstLine="540"/>
        <w:rPr>
          <w:sz w:val="24"/>
          <w:szCs w:val="24"/>
        </w:rPr>
      </w:pPr>
      <w:r>
        <w:rPr>
          <w:spacing w:val="2"/>
          <w:sz w:val="24"/>
          <w:szCs w:val="24"/>
        </w:rPr>
        <w:t>(1)在政府采购活动中，残疾人福利性单位视同小型、微型企业，享受预留份额、</w:t>
      </w:r>
      <w:r>
        <w:rPr>
          <w:spacing w:val="5"/>
          <w:sz w:val="24"/>
          <w:szCs w:val="24"/>
        </w:rPr>
        <w:t>评审中价格扣除等促进中小企业发展的政府采购政策。向残疾</w:t>
      </w:r>
      <w:r>
        <w:rPr>
          <w:spacing w:val="4"/>
          <w:sz w:val="24"/>
          <w:szCs w:val="24"/>
        </w:rPr>
        <w:t>人福利性单位采购的金</w:t>
      </w:r>
      <w:r>
        <w:rPr>
          <w:spacing w:val="5"/>
          <w:sz w:val="24"/>
          <w:szCs w:val="24"/>
        </w:rPr>
        <w:t>额，计入面向中小企业采购的统计数据。报价给予</w:t>
      </w:r>
      <w:r>
        <w:rPr>
          <w:spacing w:val="-15"/>
          <w:sz w:val="24"/>
          <w:szCs w:val="24"/>
        </w:rPr>
        <w:t xml:space="preserve"> </w:t>
      </w:r>
      <w:r>
        <w:rPr>
          <w:spacing w:val="5"/>
          <w:sz w:val="24"/>
          <w:szCs w:val="24"/>
        </w:rPr>
        <w:t>10%的扣除，用扣除后的价格参加评审。其评标价=投标报价*（1-10%）</w:t>
      </w:r>
    </w:p>
    <w:p w14:paraId="2F387D49">
      <w:pPr>
        <w:pStyle w:val="4"/>
        <w:spacing w:before="216" w:line="219" w:lineRule="auto"/>
        <w:ind w:left="470"/>
        <w:rPr>
          <w:sz w:val="24"/>
          <w:szCs w:val="24"/>
        </w:rPr>
      </w:pPr>
      <w:r>
        <w:rPr>
          <w:spacing w:val="5"/>
          <w:sz w:val="24"/>
          <w:szCs w:val="24"/>
        </w:rPr>
        <w:t>(2)确认为残疾人福利性单位投标的，应当同时符合以下条件：</w:t>
      </w:r>
    </w:p>
    <w:p w14:paraId="6551DA72">
      <w:pPr>
        <w:pStyle w:val="4"/>
        <w:spacing w:before="148" w:line="329" w:lineRule="auto"/>
        <w:ind w:left="10" w:right="104" w:firstLine="497"/>
        <w:rPr>
          <w:spacing w:val="4"/>
          <w:sz w:val="24"/>
          <w:szCs w:val="24"/>
        </w:rPr>
      </w:pPr>
      <w:r>
        <w:rPr>
          <w:spacing w:val="4"/>
          <w:sz w:val="24"/>
          <w:szCs w:val="24"/>
        </w:rPr>
        <w:t>1）符合（财库〔2017〕141</w:t>
      </w:r>
      <w:r>
        <w:rPr>
          <w:spacing w:val="-35"/>
          <w:sz w:val="24"/>
          <w:szCs w:val="24"/>
        </w:rPr>
        <w:t xml:space="preserve"> </w:t>
      </w:r>
      <w:r>
        <w:rPr>
          <w:spacing w:val="4"/>
          <w:sz w:val="24"/>
          <w:szCs w:val="24"/>
        </w:rPr>
        <w:t>号）文件相关规定。</w:t>
      </w:r>
    </w:p>
    <w:p w14:paraId="5353AA29">
      <w:pPr>
        <w:pStyle w:val="4"/>
        <w:spacing w:before="148" w:line="329" w:lineRule="auto"/>
        <w:ind w:left="10" w:right="104" w:firstLine="497"/>
        <w:rPr>
          <w:sz w:val="24"/>
          <w:szCs w:val="24"/>
        </w:rPr>
      </w:pPr>
      <w:r>
        <w:rPr>
          <w:spacing w:val="7"/>
          <w:sz w:val="24"/>
          <w:szCs w:val="24"/>
        </w:rPr>
        <w:t>2）投标时提供本单位制造的货物、承担的工程或者服务（以下简称产品</w:t>
      </w:r>
      <w:r>
        <w:rPr>
          <w:spacing w:val="21"/>
          <w:sz w:val="24"/>
          <w:szCs w:val="24"/>
        </w:rPr>
        <w:t>），</w:t>
      </w:r>
      <w:r>
        <w:rPr>
          <w:spacing w:val="7"/>
          <w:sz w:val="24"/>
          <w:szCs w:val="24"/>
        </w:rPr>
        <w:t>或</w:t>
      </w:r>
      <w:r>
        <w:rPr>
          <w:spacing w:val="5"/>
          <w:sz w:val="24"/>
          <w:szCs w:val="24"/>
        </w:rPr>
        <w:t>者提供其他残疾人福利性单位制造的货物（不包括使用</w:t>
      </w:r>
      <w:r>
        <w:rPr>
          <w:spacing w:val="4"/>
          <w:sz w:val="24"/>
          <w:szCs w:val="24"/>
        </w:rPr>
        <w:t>非残疾人福利性单位注册商标</w:t>
      </w:r>
      <w:r>
        <w:rPr>
          <w:spacing w:val="1"/>
          <w:sz w:val="24"/>
          <w:szCs w:val="24"/>
        </w:rPr>
        <w:t>的货物）。</w:t>
      </w:r>
    </w:p>
    <w:p w14:paraId="2C7AF0F2">
      <w:pPr>
        <w:pStyle w:val="4"/>
        <w:spacing w:before="214" w:line="219" w:lineRule="auto"/>
        <w:ind w:left="509"/>
        <w:rPr>
          <w:sz w:val="24"/>
          <w:szCs w:val="24"/>
        </w:rPr>
      </w:pPr>
      <w:r>
        <w:rPr>
          <w:spacing w:val="6"/>
          <w:sz w:val="24"/>
          <w:szCs w:val="24"/>
        </w:rPr>
        <w:t>3）投标人须提供《残疾人福利性单位声明函》。</w:t>
      </w:r>
    </w:p>
    <w:p w14:paraId="760CA052">
      <w:pPr>
        <w:pStyle w:val="4"/>
        <w:spacing w:before="217" w:line="218" w:lineRule="auto"/>
        <w:ind w:left="493"/>
        <w:rPr>
          <w:sz w:val="24"/>
          <w:szCs w:val="24"/>
        </w:rPr>
      </w:pPr>
      <w:r>
        <w:rPr>
          <w:b/>
          <w:bCs/>
          <w:spacing w:val="3"/>
          <w:sz w:val="24"/>
          <w:szCs w:val="24"/>
        </w:rPr>
        <w:t>5.3.3</w:t>
      </w:r>
      <w:r>
        <w:rPr>
          <w:spacing w:val="-49"/>
          <w:sz w:val="24"/>
          <w:szCs w:val="24"/>
        </w:rPr>
        <w:t xml:space="preserve"> </w:t>
      </w:r>
      <w:r>
        <w:rPr>
          <w:b/>
          <w:bCs/>
          <w:spacing w:val="3"/>
          <w:sz w:val="24"/>
          <w:szCs w:val="24"/>
        </w:rPr>
        <w:t>符合（财库〔2014〕68</w:t>
      </w:r>
      <w:r>
        <w:rPr>
          <w:spacing w:val="-37"/>
          <w:sz w:val="24"/>
          <w:szCs w:val="24"/>
        </w:rPr>
        <w:t xml:space="preserve"> </w:t>
      </w:r>
      <w:r>
        <w:rPr>
          <w:b/>
          <w:bCs/>
          <w:spacing w:val="3"/>
          <w:sz w:val="24"/>
          <w:szCs w:val="24"/>
        </w:rPr>
        <w:t>号）文件规定的监狱企业的评标价计算规则：</w:t>
      </w:r>
    </w:p>
    <w:p w14:paraId="414EA6B2">
      <w:pPr>
        <w:pStyle w:val="4"/>
        <w:spacing w:before="215" w:line="343" w:lineRule="auto"/>
        <w:ind w:left="7" w:right="100" w:firstLine="540"/>
        <w:rPr>
          <w:sz w:val="24"/>
          <w:szCs w:val="24"/>
        </w:rPr>
      </w:pPr>
      <w:r>
        <w:rPr>
          <w:spacing w:val="7"/>
          <w:sz w:val="24"/>
          <w:szCs w:val="24"/>
        </w:rPr>
        <w:t>(1)在政府采购活动中，监狱企业视同小</w:t>
      </w:r>
      <w:r>
        <w:rPr>
          <w:spacing w:val="6"/>
          <w:sz w:val="24"/>
          <w:szCs w:val="24"/>
        </w:rPr>
        <w:t>型、微型企业，享受预留份额、评审中</w:t>
      </w:r>
      <w:r>
        <w:rPr>
          <w:sz w:val="24"/>
          <w:szCs w:val="24"/>
        </w:rPr>
        <w:t xml:space="preserve"> </w:t>
      </w:r>
      <w:r>
        <w:rPr>
          <w:spacing w:val="5"/>
          <w:sz w:val="24"/>
          <w:szCs w:val="24"/>
        </w:rPr>
        <w:t>价格扣除等政府采购促进中小企业发展的政府采购政策。向监</w:t>
      </w:r>
      <w:r>
        <w:rPr>
          <w:spacing w:val="4"/>
          <w:sz w:val="24"/>
          <w:szCs w:val="24"/>
        </w:rPr>
        <w:t>狱企业采购的金额，计</w:t>
      </w:r>
      <w:r>
        <w:rPr>
          <w:sz w:val="24"/>
          <w:szCs w:val="24"/>
        </w:rPr>
        <w:t xml:space="preserve"> </w:t>
      </w:r>
      <w:r>
        <w:rPr>
          <w:spacing w:val="5"/>
          <w:sz w:val="24"/>
          <w:szCs w:val="24"/>
        </w:rPr>
        <w:t>入面向中小企业采购的统计数据。报价给予</w:t>
      </w:r>
      <w:r>
        <w:rPr>
          <w:spacing w:val="-12"/>
          <w:sz w:val="24"/>
          <w:szCs w:val="24"/>
        </w:rPr>
        <w:t xml:space="preserve"> </w:t>
      </w:r>
      <w:r>
        <w:rPr>
          <w:spacing w:val="5"/>
          <w:sz w:val="24"/>
          <w:szCs w:val="24"/>
        </w:rPr>
        <w:t>10%的扣除，用扣除后的价格参加评审。其评标价=投标报价*（1-10%）</w:t>
      </w:r>
    </w:p>
    <w:p w14:paraId="6FC41531">
      <w:pPr>
        <w:pStyle w:val="4"/>
        <w:spacing w:before="216" w:line="219" w:lineRule="auto"/>
        <w:ind w:left="540"/>
        <w:rPr>
          <w:sz w:val="24"/>
          <w:szCs w:val="24"/>
        </w:rPr>
      </w:pPr>
      <w:r>
        <w:rPr>
          <w:spacing w:val="6"/>
          <w:sz w:val="24"/>
          <w:szCs w:val="24"/>
        </w:rPr>
        <w:t>（2）确认为监狱企业投标的，应当同时符合以下条件：</w:t>
      </w:r>
    </w:p>
    <w:p w14:paraId="7AE8BEF1">
      <w:pPr>
        <w:pStyle w:val="4"/>
        <w:spacing w:before="217" w:line="219" w:lineRule="auto"/>
        <w:ind w:left="794"/>
        <w:rPr>
          <w:sz w:val="24"/>
          <w:szCs w:val="24"/>
        </w:rPr>
      </w:pPr>
      <w:r>
        <w:rPr>
          <w:spacing w:val="4"/>
          <w:sz w:val="24"/>
          <w:szCs w:val="24"/>
        </w:rPr>
        <w:t>1）符合（财库〔2014〕68</w:t>
      </w:r>
      <w:r>
        <w:rPr>
          <w:spacing w:val="-36"/>
          <w:sz w:val="24"/>
          <w:szCs w:val="24"/>
        </w:rPr>
        <w:t xml:space="preserve"> </w:t>
      </w:r>
      <w:r>
        <w:rPr>
          <w:spacing w:val="4"/>
          <w:sz w:val="24"/>
          <w:szCs w:val="24"/>
        </w:rPr>
        <w:t>号）文件相关规定。</w:t>
      </w:r>
    </w:p>
    <w:p w14:paraId="11A5332C">
      <w:pPr>
        <w:pStyle w:val="4"/>
        <w:spacing w:before="213" w:line="219" w:lineRule="auto"/>
        <w:ind w:left="779"/>
        <w:rPr>
          <w:sz w:val="24"/>
          <w:szCs w:val="24"/>
        </w:rPr>
      </w:pPr>
      <w:r>
        <w:rPr>
          <w:spacing w:val="7"/>
          <w:sz w:val="24"/>
          <w:szCs w:val="24"/>
        </w:rPr>
        <w:t>2）投标时提供本单位生产的货物，或者提供其他监狱企业生产的</w:t>
      </w:r>
      <w:r>
        <w:rPr>
          <w:spacing w:val="6"/>
          <w:sz w:val="24"/>
          <w:szCs w:val="24"/>
        </w:rPr>
        <w:t>货物。</w:t>
      </w:r>
    </w:p>
    <w:p w14:paraId="21883F78">
      <w:pPr>
        <w:pStyle w:val="4"/>
        <w:spacing w:before="214" w:line="303" w:lineRule="auto"/>
        <w:ind w:left="28" w:firstLine="752"/>
        <w:rPr>
          <w:sz w:val="24"/>
          <w:szCs w:val="24"/>
        </w:rPr>
      </w:pPr>
      <w:r>
        <w:rPr>
          <w:spacing w:val="3"/>
          <w:sz w:val="24"/>
          <w:szCs w:val="24"/>
        </w:rPr>
        <w:t>3）投标人须提供由省级以上监狱管理局、戒毒管理局（含新疆生产建设兵团）</w:t>
      </w:r>
      <w:r>
        <w:rPr>
          <w:sz w:val="24"/>
          <w:szCs w:val="24"/>
        </w:rPr>
        <w:t xml:space="preserve"> </w:t>
      </w:r>
      <w:r>
        <w:rPr>
          <w:spacing w:val="4"/>
          <w:sz w:val="24"/>
          <w:szCs w:val="24"/>
        </w:rPr>
        <w:t>出具的属于监狱企业的证明文件。</w:t>
      </w:r>
    </w:p>
    <w:p w14:paraId="55D6BC58">
      <w:pPr>
        <w:pStyle w:val="4"/>
        <w:spacing w:before="214" w:line="385" w:lineRule="auto"/>
        <w:ind w:left="9" w:right="106" w:firstLine="524"/>
        <w:rPr>
          <w:sz w:val="24"/>
          <w:szCs w:val="24"/>
        </w:rPr>
      </w:pPr>
      <w:r>
        <w:rPr>
          <w:b/>
          <w:bCs/>
          <w:spacing w:val="4"/>
          <w:sz w:val="24"/>
          <w:szCs w:val="24"/>
        </w:rPr>
        <w:t>5.3.4</w:t>
      </w:r>
      <w:r>
        <w:rPr>
          <w:spacing w:val="-24"/>
          <w:sz w:val="24"/>
          <w:szCs w:val="24"/>
        </w:rPr>
        <w:t xml:space="preserve"> </w:t>
      </w:r>
      <w:r>
        <w:rPr>
          <w:b/>
          <w:bCs/>
          <w:spacing w:val="4"/>
          <w:sz w:val="24"/>
          <w:szCs w:val="24"/>
        </w:rPr>
        <w:t>符合（财库〔2021〕</w:t>
      </w:r>
      <w:r>
        <w:rPr>
          <w:spacing w:val="-72"/>
          <w:sz w:val="24"/>
          <w:szCs w:val="24"/>
        </w:rPr>
        <w:t xml:space="preserve"> </w:t>
      </w:r>
      <w:r>
        <w:rPr>
          <w:b/>
          <w:bCs/>
          <w:spacing w:val="4"/>
          <w:sz w:val="24"/>
          <w:szCs w:val="24"/>
        </w:rPr>
        <w:t>19</w:t>
      </w:r>
      <w:r>
        <w:rPr>
          <w:spacing w:val="-32"/>
          <w:sz w:val="24"/>
          <w:szCs w:val="24"/>
        </w:rPr>
        <w:t xml:space="preserve"> </w:t>
      </w:r>
      <w:r>
        <w:rPr>
          <w:b/>
          <w:bCs/>
          <w:spacing w:val="4"/>
          <w:sz w:val="24"/>
          <w:szCs w:val="24"/>
        </w:rPr>
        <w:t>号）文件规定的来自贫困地区提供农副产品的评</w:t>
      </w:r>
      <w:r>
        <w:rPr>
          <w:sz w:val="24"/>
          <w:szCs w:val="24"/>
        </w:rPr>
        <w:t xml:space="preserve"> </w:t>
      </w:r>
      <w:r>
        <w:rPr>
          <w:b/>
          <w:bCs/>
          <w:spacing w:val="2"/>
          <w:sz w:val="24"/>
          <w:szCs w:val="24"/>
        </w:rPr>
        <w:t>标价计算规则：</w:t>
      </w:r>
    </w:p>
    <w:p w14:paraId="1A682506">
      <w:pPr>
        <w:pStyle w:val="4"/>
        <w:spacing w:before="2" w:line="300" w:lineRule="auto"/>
        <w:ind w:left="28" w:right="101" w:firstLine="543"/>
        <w:rPr>
          <w:sz w:val="24"/>
          <w:szCs w:val="24"/>
        </w:rPr>
      </w:pPr>
      <w:r>
        <w:rPr>
          <w:spacing w:val="3"/>
          <w:sz w:val="24"/>
          <w:szCs w:val="24"/>
        </w:rPr>
        <w:t>(1)在政府采购活动中，对于来自贫困地区提供农副产品的投标人，报价给予</w:t>
      </w:r>
      <w:r>
        <w:rPr>
          <w:spacing w:val="-18"/>
          <w:sz w:val="24"/>
          <w:szCs w:val="24"/>
        </w:rPr>
        <w:t xml:space="preserve"> </w:t>
      </w:r>
      <w:r>
        <w:rPr>
          <w:spacing w:val="3"/>
          <w:sz w:val="24"/>
          <w:szCs w:val="24"/>
        </w:rPr>
        <w:t>5%</w:t>
      </w:r>
      <w:r>
        <w:rPr>
          <w:sz w:val="24"/>
          <w:szCs w:val="24"/>
        </w:rPr>
        <w:t xml:space="preserve"> </w:t>
      </w:r>
      <w:r>
        <w:rPr>
          <w:spacing w:val="6"/>
          <w:sz w:val="24"/>
          <w:szCs w:val="24"/>
        </w:rPr>
        <w:t>的扣除，用扣除后的价格参加评审。其评标价=投标报价</w:t>
      </w:r>
      <w:r>
        <w:rPr>
          <w:spacing w:val="5"/>
          <w:sz w:val="24"/>
          <w:szCs w:val="24"/>
        </w:rPr>
        <w:t>*（1-5%）</w:t>
      </w:r>
    </w:p>
    <w:p w14:paraId="3CDC65C1">
      <w:pPr>
        <w:pStyle w:val="4"/>
        <w:spacing w:before="216" w:line="219" w:lineRule="auto"/>
        <w:ind w:left="571"/>
        <w:rPr>
          <w:sz w:val="24"/>
          <w:szCs w:val="24"/>
        </w:rPr>
      </w:pPr>
      <w:r>
        <w:rPr>
          <w:spacing w:val="6"/>
          <w:sz w:val="24"/>
          <w:szCs w:val="24"/>
        </w:rPr>
        <w:t>(2)确认为来自贫困地区提供农副产品的投标</w:t>
      </w:r>
      <w:r>
        <w:rPr>
          <w:spacing w:val="5"/>
          <w:sz w:val="24"/>
          <w:szCs w:val="24"/>
        </w:rPr>
        <w:t>人，应当同时符合以下条件：</w:t>
      </w:r>
    </w:p>
    <w:p w14:paraId="673DB987">
      <w:pPr>
        <w:pStyle w:val="4"/>
        <w:spacing w:before="216" w:line="302" w:lineRule="auto"/>
        <w:ind w:left="28" w:right="104" w:firstLine="494"/>
        <w:rPr>
          <w:sz w:val="24"/>
          <w:szCs w:val="24"/>
        </w:rPr>
      </w:pPr>
      <w:r>
        <w:rPr>
          <w:spacing w:val="4"/>
          <w:sz w:val="24"/>
          <w:szCs w:val="24"/>
        </w:rPr>
        <w:t>1）符合（财库〔2021〕19</w:t>
      </w:r>
      <w:r>
        <w:rPr>
          <w:spacing w:val="-36"/>
          <w:sz w:val="24"/>
          <w:szCs w:val="24"/>
        </w:rPr>
        <w:t xml:space="preserve"> </w:t>
      </w:r>
      <w:r>
        <w:rPr>
          <w:spacing w:val="4"/>
          <w:sz w:val="24"/>
          <w:szCs w:val="24"/>
        </w:rPr>
        <w:t>号）文件</w:t>
      </w:r>
      <w:r>
        <w:rPr>
          <w:spacing w:val="3"/>
          <w:sz w:val="24"/>
          <w:szCs w:val="24"/>
        </w:rPr>
        <w:t>相关规定，在</w:t>
      </w:r>
      <w:r>
        <w:rPr>
          <w:spacing w:val="-40"/>
          <w:sz w:val="24"/>
          <w:szCs w:val="24"/>
        </w:rPr>
        <w:t xml:space="preserve"> </w:t>
      </w:r>
      <w:r>
        <w:rPr>
          <w:spacing w:val="3"/>
          <w:sz w:val="24"/>
          <w:szCs w:val="24"/>
        </w:rPr>
        <w:t>832</w:t>
      </w:r>
      <w:r>
        <w:rPr>
          <w:spacing w:val="-41"/>
          <w:sz w:val="24"/>
          <w:szCs w:val="24"/>
        </w:rPr>
        <w:t xml:space="preserve"> </w:t>
      </w:r>
      <w:r>
        <w:rPr>
          <w:spacing w:val="3"/>
          <w:sz w:val="24"/>
          <w:szCs w:val="24"/>
        </w:rPr>
        <w:t>个国家级贫困县域内注册</w:t>
      </w:r>
      <w:r>
        <w:rPr>
          <w:spacing w:val="6"/>
          <w:sz w:val="24"/>
          <w:szCs w:val="24"/>
        </w:rPr>
        <w:t>的企业、农民专业合作社、家庭农场等出产的农副产品。</w:t>
      </w:r>
    </w:p>
    <w:p w14:paraId="3595411E">
      <w:pPr>
        <w:pStyle w:val="4"/>
        <w:spacing w:before="214" w:line="219" w:lineRule="auto"/>
        <w:ind w:left="508"/>
        <w:rPr>
          <w:sz w:val="24"/>
          <w:szCs w:val="24"/>
        </w:rPr>
      </w:pPr>
      <w:r>
        <w:rPr>
          <w:spacing w:val="7"/>
          <w:sz w:val="24"/>
          <w:szCs w:val="24"/>
        </w:rPr>
        <w:t>2）投标时提供本单位生产的货物，或者提供其他贫困地区生产的</w:t>
      </w:r>
      <w:r>
        <w:rPr>
          <w:spacing w:val="6"/>
          <w:sz w:val="24"/>
          <w:szCs w:val="24"/>
        </w:rPr>
        <w:t>货物。</w:t>
      </w:r>
    </w:p>
    <w:p w14:paraId="5301BF12">
      <w:pPr>
        <w:pStyle w:val="4"/>
        <w:spacing w:before="217" w:line="219" w:lineRule="auto"/>
        <w:ind w:left="536"/>
        <w:rPr>
          <w:sz w:val="24"/>
          <w:szCs w:val="24"/>
        </w:rPr>
      </w:pPr>
      <w:r>
        <w:rPr>
          <w:spacing w:val="5"/>
          <w:sz w:val="24"/>
          <w:szCs w:val="24"/>
        </w:rPr>
        <w:t>3）投标人须提供相关证明文件。</w:t>
      </w:r>
    </w:p>
    <w:p w14:paraId="0A9E4696">
      <w:pPr>
        <w:pStyle w:val="4"/>
        <w:spacing w:before="215" w:line="218" w:lineRule="auto"/>
        <w:ind w:left="533"/>
        <w:rPr>
          <w:sz w:val="24"/>
          <w:szCs w:val="24"/>
        </w:rPr>
      </w:pPr>
      <w:r>
        <w:rPr>
          <w:b/>
          <w:bCs/>
          <w:spacing w:val="3"/>
          <w:sz w:val="24"/>
          <w:szCs w:val="24"/>
        </w:rPr>
        <w:t>5.3.5</w:t>
      </w:r>
      <w:r>
        <w:rPr>
          <w:spacing w:val="-31"/>
          <w:sz w:val="24"/>
          <w:szCs w:val="24"/>
        </w:rPr>
        <w:t xml:space="preserve"> </w:t>
      </w:r>
      <w:r>
        <w:rPr>
          <w:b/>
          <w:bCs/>
          <w:spacing w:val="3"/>
          <w:sz w:val="24"/>
          <w:szCs w:val="24"/>
        </w:rPr>
        <w:t>符合节能产品文件规定的评标价计算规则：</w:t>
      </w:r>
    </w:p>
    <w:p w14:paraId="63B11F50">
      <w:pPr>
        <w:pStyle w:val="4"/>
        <w:spacing w:before="215" w:line="219" w:lineRule="auto"/>
        <w:ind w:left="573"/>
        <w:rPr>
          <w:sz w:val="24"/>
          <w:szCs w:val="24"/>
        </w:rPr>
      </w:pPr>
      <w:r>
        <w:rPr>
          <w:spacing w:val="8"/>
          <w:sz w:val="24"/>
          <w:szCs w:val="24"/>
        </w:rPr>
        <w:t>(1)投标货物涉及提供的所有投标产品进入“节能产品政府采购品目清单</w:t>
      </w:r>
      <w:r>
        <w:rPr>
          <w:spacing w:val="-78"/>
          <w:sz w:val="24"/>
          <w:szCs w:val="24"/>
        </w:rPr>
        <w:t xml:space="preserve"> </w:t>
      </w:r>
      <w:r>
        <w:rPr>
          <w:spacing w:val="8"/>
          <w:sz w:val="24"/>
          <w:szCs w:val="24"/>
        </w:rPr>
        <w:t>”</w:t>
      </w:r>
    </w:p>
    <w:p w14:paraId="1E73898D">
      <w:pPr>
        <w:pStyle w:val="4"/>
        <w:spacing w:before="217" w:line="301" w:lineRule="auto"/>
        <w:ind w:left="7" w:right="103" w:firstLine="12"/>
        <w:rPr>
          <w:sz w:val="24"/>
          <w:szCs w:val="24"/>
        </w:rPr>
      </w:pPr>
      <w:r>
        <w:rPr>
          <w:spacing w:val="4"/>
          <w:sz w:val="24"/>
          <w:szCs w:val="24"/>
        </w:rPr>
        <w:t>（相关证书的颁发机构应来自《参与实施政府采购节能产品认证机构名录》）的，其</w:t>
      </w:r>
      <w:r>
        <w:rPr>
          <w:spacing w:val="14"/>
          <w:sz w:val="24"/>
          <w:szCs w:val="24"/>
        </w:rPr>
        <w:t xml:space="preserve"> </w:t>
      </w:r>
      <w:r>
        <w:rPr>
          <w:spacing w:val="7"/>
          <w:sz w:val="24"/>
          <w:szCs w:val="24"/>
        </w:rPr>
        <w:t>评标价=投标报价*（1-3%</w:t>
      </w:r>
      <w:r>
        <w:rPr>
          <w:spacing w:val="-1"/>
          <w:sz w:val="24"/>
          <w:szCs w:val="24"/>
        </w:rPr>
        <w:t>）；（</w:t>
      </w:r>
      <w:r>
        <w:rPr>
          <w:spacing w:val="7"/>
          <w:sz w:val="24"/>
          <w:szCs w:val="24"/>
        </w:rPr>
        <w:t>不是所有投标产品的不享受此项优惠）。</w:t>
      </w:r>
    </w:p>
    <w:p w14:paraId="782FA5F3">
      <w:pPr>
        <w:pStyle w:val="4"/>
        <w:numPr>
          <w:ilvl w:val="0"/>
          <w:numId w:val="1"/>
        </w:numPr>
        <w:spacing w:before="147" w:line="372" w:lineRule="auto"/>
        <w:ind w:left="9" w:firstLine="564"/>
        <w:jc w:val="both"/>
        <w:rPr>
          <w:spacing w:val="4"/>
          <w:sz w:val="24"/>
          <w:szCs w:val="24"/>
        </w:rPr>
      </w:pPr>
      <w:r>
        <w:rPr>
          <w:spacing w:val="4"/>
          <w:sz w:val="24"/>
          <w:szCs w:val="24"/>
        </w:rPr>
        <w:t>符合环境标志产品文件规定的评标价计算规则：</w:t>
      </w:r>
    </w:p>
    <w:p w14:paraId="68FE12E9">
      <w:pPr>
        <w:pStyle w:val="4"/>
        <w:numPr>
          <w:ilvl w:val="0"/>
          <w:numId w:val="0"/>
        </w:numPr>
        <w:spacing w:before="147" w:line="372" w:lineRule="auto"/>
        <w:ind w:left="573" w:leftChars="0"/>
        <w:jc w:val="both"/>
        <w:rPr>
          <w:sz w:val="24"/>
          <w:szCs w:val="24"/>
        </w:rPr>
      </w:pPr>
      <w:r>
        <w:rPr>
          <w:spacing w:val="8"/>
          <w:sz w:val="24"/>
          <w:szCs w:val="24"/>
        </w:rPr>
        <w:t>(3)投标货物涉及提供的所有投标产品进入“环境标志产品政府采购品目清单</w:t>
      </w:r>
      <w:r>
        <w:rPr>
          <w:spacing w:val="-77"/>
          <w:sz w:val="24"/>
          <w:szCs w:val="24"/>
        </w:rPr>
        <w:t xml:space="preserve"> </w:t>
      </w:r>
      <w:r>
        <w:rPr>
          <w:spacing w:val="8"/>
          <w:sz w:val="24"/>
          <w:szCs w:val="24"/>
        </w:rPr>
        <w:t>”</w:t>
      </w:r>
      <w:r>
        <w:rPr>
          <w:sz w:val="24"/>
          <w:szCs w:val="24"/>
        </w:rPr>
        <w:t xml:space="preserve"> </w:t>
      </w:r>
      <w:r>
        <w:rPr>
          <w:spacing w:val="1"/>
          <w:sz w:val="24"/>
          <w:szCs w:val="24"/>
        </w:rPr>
        <w:t>（相关证书的颁发机构应来自《参与实施政府采购环境标志产品认证机构名录》）的，</w:t>
      </w:r>
      <w:r>
        <w:rPr>
          <w:spacing w:val="7"/>
          <w:sz w:val="24"/>
          <w:szCs w:val="24"/>
        </w:rPr>
        <w:t>其评标价=投标报价*（1-3%</w:t>
      </w:r>
      <w:r>
        <w:rPr>
          <w:spacing w:val="-1"/>
          <w:sz w:val="24"/>
          <w:szCs w:val="24"/>
        </w:rPr>
        <w:t>）；（</w:t>
      </w:r>
      <w:r>
        <w:rPr>
          <w:spacing w:val="7"/>
          <w:sz w:val="24"/>
          <w:szCs w:val="24"/>
        </w:rPr>
        <w:t>不是所有投标产品的不享受此项优惠）。</w:t>
      </w:r>
    </w:p>
    <w:p w14:paraId="5937777A">
      <w:pPr>
        <w:pStyle w:val="4"/>
        <w:spacing w:before="1" w:line="298" w:lineRule="auto"/>
        <w:ind w:left="7" w:right="115" w:firstLine="492"/>
        <w:rPr>
          <w:sz w:val="24"/>
          <w:szCs w:val="24"/>
        </w:rPr>
      </w:pPr>
      <w:r>
        <w:rPr>
          <w:b/>
          <w:bCs/>
          <w:spacing w:val="-5"/>
          <w:sz w:val="24"/>
          <w:szCs w:val="24"/>
        </w:rPr>
        <w:t>（二十）磋商小组应当根据综合评分情况，按照评审得分由</w:t>
      </w:r>
      <w:r>
        <w:rPr>
          <w:b/>
          <w:bCs/>
          <w:spacing w:val="-6"/>
          <w:sz w:val="24"/>
          <w:szCs w:val="24"/>
        </w:rPr>
        <w:t>高到低顺序推荐</w:t>
      </w:r>
      <w:r>
        <w:rPr>
          <w:spacing w:val="-46"/>
          <w:sz w:val="24"/>
          <w:szCs w:val="24"/>
        </w:rPr>
        <w:t xml:space="preserve"> </w:t>
      </w:r>
      <w:r>
        <w:rPr>
          <w:b/>
          <w:bCs/>
          <w:spacing w:val="-6"/>
          <w:sz w:val="24"/>
          <w:szCs w:val="24"/>
        </w:rPr>
        <w:t>3</w:t>
      </w:r>
      <w:r>
        <w:rPr>
          <w:spacing w:val="-45"/>
          <w:sz w:val="24"/>
          <w:szCs w:val="24"/>
        </w:rPr>
        <w:t xml:space="preserve"> </w:t>
      </w:r>
      <w:r>
        <w:rPr>
          <w:b/>
          <w:bCs/>
          <w:spacing w:val="-6"/>
          <w:sz w:val="24"/>
          <w:szCs w:val="24"/>
        </w:rPr>
        <w:t>名以</w:t>
      </w:r>
      <w:r>
        <w:rPr>
          <w:sz w:val="24"/>
          <w:szCs w:val="24"/>
        </w:rPr>
        <w:t xml:space="preserve"> </w:t>
      </w:r>
      <w:r>
        <w:rPr>
          <w:b/>
          <w:bCs/>
          <w:spacing w:val="-4"/>
          <w:sz w:val="24"/>
          <w:szCs w:val="24"/>
        </w:rPr>
        <w:t>上成交候选供应商，并编写评审报告报采购人。评审得分相同的，按照最后报价由</w:t>
      </w:r>
      <w:r>
        <w:rPr>
          <w:b/>
          <w:bCs/>
          <w:spacing w:val="-5"/>
          <w:sz w:val="24"/>
          <w:szCs w:val="24"/>
        </w:rPr>
        <w:t>高到</w:t>
      </w:r>
      <w:r>
        <w:rPr>
          <w:sz w:val="24"/>
          <w:szCs w:val="24"/>
        </w:rPr>
        <w:t xml:space="preserve"> </w:t>
      </w:r>
      <w:r>
        <w:rPr>
          <w:b/>
          <w:bCs/>
          <w:spacing w:val="-2"/>
          <w:sz w:val="24"/>
          <w:szCs w:val="24"/>
        </w:rPr>
        <w:t>低的顺序推荐。评审得分且最后报价相同的，按照技术指标优劣顺序推荐。</w:t>
      </w:r>
    </w:p>
    <w:p w14:paraId="65CDDE50">
      <w:pPr>
        <w:pStyle w:val="4"/>
        <w:spacing w:before="156" w:line="220" w:lineRule="auto"/>
        <w:ind w:left="499"/>
        <w:rPr>
          <w:sz w:val="24"/>
          <w:szCs w:val="24"/>
        </w:rPr>
      </w:pPr>
      <w:r>
        <w:rPr>
          <w:b/>
          <w:bCs/>
          <w:spacing w:val="-4"/>
          <w:sz w:val="24"/>
          <w:szCs w:val="24"/>
        </w:rPr>
        <w:t>（二十一）确定成交单位</w:t>
      </w:r>
    </w:p>
    <w:p w14:paraId="7D724D38">
      <w:pPr>
        <w:pStyle w:val="4"/>
        <w:spacing w:before="155" w:line="335" w:lineRule="auto"/>
        <w:ind w:left="8" w:right="115" w:firstLine="497"/>
        <w:rPr>
          <w:sz w:val="24"/>
          <w:szCs w:val="24"/>
        </w:rPr>
      </w:pPr>
      <w:r>
        <w:rPr>
          <w:spacing w:val="-2"/>
          <w:sz w:val="24"/>
          <w:szCs w:val="24"/>
        </w:rPr>
        <w:t>1.评标委员会对进入详细评审的投标人进行综合评分，按评审后得分由高到</w:t>
      </w:r>
      <w:r>
        <w:rPr>
          <w:spacing w:val="-3"/>
          <w:sz w:val="24"/>
          <w:szCs w:val="24"/>
        </w:rPr>
        <w:t>低顺序</w:t>
      </w:r>
      <w:r>
        <w:rPr>
          <w:sz w:val="24"/>
          <w:szCs w:val="24"/>
        </w:rPr>
        <w:t xml:space="preserve"> 排列选择入围候选人，如果综合评分出现得分相同的</w:t>
      </w:r>
      <w:r>
        <w:rPr>
          <w:spacing w:val="-1"/>
          <w:sz w:val="24"/>
          <w:szCs w:val="24"/>
        </w:rPr>
        <w:t>情况，按下列顺序排列：</w:t>
      </w:r>
    </w:p>
    <w:p w14:paraId="3DC52B9D">
      <w:pPr>
        <w:pStyle w:val="4"/>
        <w:spacing w:line="219" w:lineRule="auto"/>
        <w:ind w:left="490"/>
        <w:rPr>
          <w:sz w:val="24"/>
          <w:szCs w:val="24"/>
        </w:rPr>
      </w:pPr>
      <w:r>
        <w:rPr>
          <w:spacing w:val="-2"/>
          <w:sz w:val="24"/>
          <w:szCs w:val="24"/>
        </w:rPr>
        <w:t>按下列顺序排列：</w:t>
      </w:r>
    </w:p>
    <w:p w14:paraId="63D21FD8">
      <w:pPr>
        <w:pStyle w:val="4"/>
        <w:spacing w:before="145" w:line="220" w:lineRule="auto"/>
        <w:ind w:left="499"/>
        <w:rPr>
          <w:sz w:val="24"/>
          <w:szCs w:val="24"/>
        </w:rPr>
      </w:pPr>
      <w:r>
        <w:rPr>
          <w:spacing w:val="-2"/>
          <w:sz w:val="24"/>
          <w:szCs w:val="24"/>
        </w:rPr>
        <w:t>（1）投标综合折扣低的；</w:t>
      </w:r>
    </w:p>
    <w:p w14:paraId="1BBDFAA0">
      <w:pPr>
        <w:pStyle w:val="4"/>
        <w:spacing w:before="144" w:line="219" w:lineRule="auto"/>
        <w:ind w:left="499"/>
        <w:rPr>
          <w:sz w:val="24"/>
          <w:szCs w:val="24"/>
        </w:rPr>
      </w:pPr>
      <w:r>
        <w:rPr>
          <w:spacing w:val="-2"/>
          <w:sz w:val="24"/>
          <w:szCs w:val="24"/>
        </w:rPr>
        <w:t>（2）技术评审得分高的；</w:t>
      </w:r>
    </w:p>
    <w:p w14:paraId="1B5A93CA">
      <w:pPr>
        <w:pStyle w:val="4"/>
        <w:spacing w:before="154" w:line="219" w:lineRule="auto"/>
        <w:ind w:left="499"/>
        <w:rPr>
          <w:sz w:val="24"/>
          <w:szCs w:val="24"/>
        </w:rPr>
      </w:pPr>
      <w:r>
        <w:rPr>
          <w:spacing w:val="-2"/>
          <w:sz w:val="24"/>
          <w:szCs w:val="24"/>
        </w:rPr>
        <w:t>（3）履约能力及服务承诺优的</w:t>
      </w:r>
    </w:p>
    <w:p w14:paraId="7E7CF15C">
      <w:pPr>
        <w:pStyle w:val="4"/>
        <w:spacing w:before="208" w:line="221" w:lineRule="auto"/>
        <w:ind w:left="3646"/>
        <w:rPr>
          <w:sz w:val="30"/>
          <w:szCs w:val="30"/>
        </w:rPr>
      </w:pPr>
      <w:r>
        <w:rPr>
          <w:b/>
          <w:bCs/>
          <w:spacing w:val="-5"/>
          <w:sz w:val="30"/>
          <w:szCs w:val="30"/>
        </w:rPr>
        <w:t>六、授予合同</w:t>
      </w:r>
    </w:p>
    <w:p w14:paraId="60560236">
      <w:pPr>
        <w:pStyle w:val="4"/>
        <w:spacing w:before="287" w:line="219" w:lineRule="auto"/>
        <w:ind w:left="499"/>
        <w:rPr>
          <w:sz w:val="24"/>
          <w:szCs w:val="24"/>
        </w:rPr>
      </w:pPr>
      <w:r>
        <w:rPr>
          <w:b/>
          <w:bCs/>
          <w:spacing w:val="-4"/>
          <w:sz w:val="24"/>
          <w:szCs w:val="24"/>
        </w:rPr>
        <w:t>（二十二）成交通知书</w:t>
      </w:r>
    </w:p>
    <w:p w14:paraId="671FAD39">
      <w:pPr>
        <w:pStyle w:val="4"/>
        <w:spacing w:before="157" w:line="219" w:lineRule="auto"/>
        <w:ind w:left="506"/>
        <w:rPr>
          <w:sz w:val="24"/>
          <w:szCs w:val="24"/>
        </w:rPr>
      </w:pPr>
      <w:r>
        <w:rPr>
          <w:spacing w:val="-1"/>
          <w:sz w:val="24"/>
          <w:szCs w:val="24"/>
        </w:rPr>
        <w:t>1.采购人在成交后，按规定时间向成交人发出成交通知</w:t>
      </w:r>
      <w:r>
        <w:rPr>
          <w:spacing w:val="-2"/>
          <w:sz w:val="24"/>
          <w:szCs w:val="24"/>
        </w:rPr>
        <w:t>书。</w:t>
      </w:r>
    </w:p>
    <w:p w14:paraId="252786E0">
      <w:pPr>
        <w:pStyle w:val="4"/>
        <w:spacing w:before="155" w:line="219" w:lineRule="auto"/>
        <w:ind w:left="491"/>
        <w:rPr>
          <w:sz w:val="24"/>
          <w:szCs w:val="24"/>
        </w:rPr>
      </w:pPr>
      <w:r>
        <w:rPr>
          <w:spacing w:val="-1"/>
          <w:sz w:val="24"/>
          <w:szCs w:val="24"/>
        </w:rPr>
        <w:t>2.成交通知书是合同的组成部分。</w:t>
      </w:r>
    </w:p>
    <w:p w14:paraId="3562A1B5">
      <w:pPr>
        <w:pStyle w:val="4"/>
        <w:spacing w:before="155" w:line="221" w:lineRule="auto"/>
        <w:ind w:left="499"/>
        <w:rPr>
          <w:sz w:val="24"/>
          <w:szCs w:val="24"/>
        </w:rPr>
      </w:pPr>
      <w:r>
        <w:rPr>
          <w:b/>
          <w:bCs/>
          <w:spacing w:val="-5"/>
          <w:sz w:val="24"/>
          <w:szCs w:val="24"/>
        </w:rPr>
        <w:t>（二十三）签订合同</w:t>
      </w:r>
    </w:p>
    <w:p w14:paraId="7188570B">
      <w:pPr>
        <w:pStyle w:val="4"/>
        <w:spacing w:before="154" w:line="219" w:lineRule="auto"/>
        <w:ind w:left="506"/>
        <w:rPr>
          <w:sz w:val="24"/>
          <w:szCs w:val="24"/>
        </w:rPr>
      </w:pPr>
      <w:r>
        <w:rPr>
          <w:spacing w:val="-2"/>
          <w:sz w:val="24"/>
          <w:szCs w:val="24"/>
        </w:rPr>
        <w:t>1.成交供应商应持成交通知书与采购人签订合同。</w:t>
      </w:r>
    </w:p>
    <w:p w14:paraId="513D19F3">
      <w:pPr>
        <w:pStyle w:val="4"/>
        <w:spacing w:before="233" w:line="329" w:lineRule="auto"/>
        <w:ind w:left="7" w:right="115" w:firstLine="483"/>
        <w:rPr>
          <w:sz w:val="24"/>
          <w:szCs w:val="24"/>
        </w:rPr>
      </w:pPr>
      <w:r>
        <w:rPr>
          <w:spacing w:val="-3"/>
          <w:sz w:val="24"/>
          <w:szCs w:val="24"/>
        </w:rPr>
        <w:t>2.如果成交人没有按照上述第（二十四）条或第（二十五）第</w:t>
      </w:r>
      <w:r>
        <w:rPr>
          <w:spacing w:val="-22"/>
          <w:sz w:val="24"/>
          <w:szCs w:val="24"/>
        </w:rPr>
        <w:t xml:space="preserve"> </w:t>
      </w:r>
      <w:r>
        <w:rPr>
          <w:spacing w:val="-3"/>
          <w:sz w:val="24"/>
          <w:szCs w:val="24"/>
        </w:rPr>
        <w:t>1</w:t>
      </w:r>
      <w:r>
        <w:rPr>
          <w:spacing w:val="-49"/>
          <w:sz w:val="24"/>
          <w:szCs w:val="24"/>
        </w:rPr>
        <w:t xml:space="preserve"> </w:t>
      </w:r>
      <w:r>
        <w:rPr>
          <w:spacing w:val="-3"/>
          <w:sz w:val="24"/>
          <w:szCs w:val="24"/>
        </w:rPr>
        <w:t>条规定执行，招标</w:t>
      </w:r>
      <w:r>
        <w:rPr>
          <w:sz w:val="24"/>
          <w:szCs w:val="24"/>
        </w:rPr>
        <w:t xml:space="preserve"> </w:t>
      </w:r>
      <w:r>
        <w:rPr>
          <w:spacing w:val="-2"/>
          <w:sz w:val="24"/>
          <w:szCs w:val="24"/>
        </w:rPr>
        <w:t>采购单位将有充分理由取消该成交决定。在此情况下，招标采购单位可将合同授予综合</w:t>
      </w:r>
      <w:r>
        <w:rPr>
          <w:spacing w:val="-1"/>
          <w:sz w:val="24"/>
          <w:szCs w:val="24"/>
        </w:rPr>
        <w:t>得分排序名列下一个的供应商，或重新招标。</w:t>
      </w:r>
    </w:p>
    <w:p w14:paraId="4A824E9D">
      <w:pPr>
        <w:pStyle w:val="4"/>
        <w:spacing w:before="218" w:line="220" w:lineRule="auto"/>
        <w:ind w:left="499"/>
        <w:rPr>
          <w:sz w:val="24"/>
          <w:szCs w:val="24"/>
        </w:rPr>
      </w:pPr>
      <w:r>
        <w:rPr>
          <w:b/>
          <w:bCs/>
          <w:spacing w:val="-4"/>
          <w:sz w:val="24"/>
          <w:szCs w:val="24"/>
        </w:rPr>
        <w:t>（二十四）拒绝商业贿赂</w:t>
      </w:r>
    </w:p>
    <w:p w14:paraId="349E6F57">
      <w:pPr>
        <w:pStyle w:val="4"/>
        <w:spacing w:before="212" w:line="219" w:lineRule="auto"/>
        <w:ind w:left="488"/>
        <w:rPr>
          <w:sz w:val="24"/>
          <w:szCs w:val="24"/>
        </w:rPr>
      </w:pPr>
      <w:r>
        <w:rPr>
          <w:sz w:val="24"/>
          <w:szCs w:val="24"/>
        </w:rPr>
        <w:t>供应商必须填写一份《拒绝政府采购领域商业贿赂承诺书</w:t>
      </w:r>
      <w:r>
        <w:rPr>
          <w:spacing w:val="-1"/>
          <w:sz w:val="24"/>
          <w:szCs w:val="24"/>
        </w:rPr>
        <w:t>》（格式见第五章附件）</w:t>
      </w:r>
    </w:p>
    <w:p w14:paraId="5DC4E1AF">
      <w:pPr>
        <w:pStyle w:val="4"/>
        <w:spacing w:before="215" w:line="219" w:lineRule="auto"/>
        <w:ind w:left="10"/>
        <w:rPr>
          <w:sz w:val="24"/>
          <w:szCs w:val="24"/>
        </w:rPr>
      </w:pPr>
      <w:r>
        <w:rPr>
          <w:sz w:val="24"/>
          <w:szCs w:val="24"/>
        </w:rPr>
        <w:t>编制在磋商响应文件中，同时保证磋商响应</w:t>
      </w:r>
      <w:r>
        <w:rPr>
          <w:spacing w:val="-1"/>
          <w:sz w:val="24"/>
          <w:szCs w:val="24"/>
        </w:rPr>
        <w:t>文件正、副本中都有且一致。</w:t>
      </w:r>
    </w:p>
    <w:p w14:paraId="60D51D22">
      <w:pPr>
        <w:pStyle w:val="4"/>
        <w:spacing w:before="310" w:line="220" w:lineRule="auto"/>
        <w:ind w:left="3491"/>
        <w:rPr>
          <w:sz w:val="30"/>
          <w:szCs w:val="30"/>
        </w:rPr>
      </w:pPr>
      <w:r>
        <w:rPr>
          <w:b/>
          <w:bCs/>
          <w:spacing w:val="-4"/>
          <w:sz w:val="30"/>
          <w:szCs w:val="30"/>
        </w:rPr>
        <w:t>七、质疑与投诉</w:t>
      </w:r>
    </w:p>
    <w:p w14:paraId="1AE1A3F6">
      <w:pPr>
        <w:spacing w:line="405" w:lineRule="auto"/>
        <w:rPr>
          <w:rFonts w:ascii="Arial"/>
          <w:sz w:val="21"/>
        </w:rPr>
      </w:pPr>
    </w:p>
    <w:p w14:paraId="3F817FF5">
      <w:pPr>
        <w:pStyle w:val="4"/>
        <w:spacing w:before="78" w:line="220" w:lineRule="auto"/>
        <w:ind w:left="490"/>
        <w:rPr>
          <w:sz w:val="24"/>
          <w:szCs w:val="24"/>
        </w:rPr>
      </w:pPr>
      <w:r>
        <w:rPr>
          <w:b/>
          <w:bCs/>
          <w:spacing w:val="-4"/>
          <w:sz w:val="24"/>
          <w:szCs w:val="24"/>
        </w:rPr>
        <w:t>（二十五）质疑及投诉</w:t>
      </w:r>
    </w:p>
    <w:p w14:paraId="371E38A5">
      <w:pPr>
        <w:pStyle w:val="4"/>
        <w:numPr>
          <w:ilvl w:val="0"/>
          <w:numId w:val="2"/>
        </w:numPr>
        <w:spacing w:before="179" w:line="329" w:lineRule="auto"/>
        <w:ind w:left="28" w:right="1" w:firstLine="462"/>
        <w:rPr>
          <w:b/>
          <w:bCs/>
          <w:spacing w:val="-9"/>
          <w:sz w:val="24"/>
          <w:szCs w:val="24"/>
        </w:rPr>
      </w:pPr>
      <w:r>
        <w:rPr>
          <w:b/>
          <w:bCs/>
          <w:spacing w:val="-9"/>
          <w:sz w:val="24"/>
          <w:szCs w:val="24"/>
        </w:rPr>
        <w:t>质疑</w:t>
      </w:r>
    </w:p>
    <w:p w14:paraId="0A8EF949">
      <w:pPr>
        <w:pStyle w:val="4"/>
        <w:numPr>
          <w:ilvl w:val="0"/>
          <w:numId w:val="0"/>
        </w:numPr>
        <w:spacing w:before="179" w:line="329" w:lineRule="auto"/>
        <w:ind w:left="490" w:leftChars="0" w:right="1" w:rightChars="0"/>
        <w:rPr>
          <w:sz w:val="24"/>
          <w:szCs w:val="24"/>
        </w:rPr>
      </w:pPr>
      <w:r>
        <w:rPr>
          <w:spacing w:val="2"/>
          <w:sz w:val="24"/>
          <w:szCs w:val="24"/>
        </w:rPr>
        <w:t>（1）供应商认为采购文件、采购过程、中标或者成</w:t>
      </w:r>
      <w:r>
        <w:rPr>
          <w:spacing w:val="1"/>
          <w:sz w:val="24"/>
          <w:szCs w:val="24"/>
        </w:rPr>
        <w:t>交结果使自己的权益受到损害</w:t>
      </w:r>
      <w:r>
        <w:rPr>
          <w:sz w:val="24"/>
          <w:szCs w:val="24"/>
        </w:rPr>
        <w:t xml:space="preserve"> </w:t>
      </w:r>
      <w:r>
        <w:rPr>
          <w:spacing w:val="-3"/>
          <w:sz w:val="24"/>
          <w:szCs w:val="24"/>
        </w:rPr>
        <w:t>的，可以在知道或者应知其权益受到损害之日起</w:t>
      </w:r>
      <w:r>
        <w:rPr>
          <w:spacing w:val="-34"/>
          <w:sz w:val="24"/>
          <w:szCs w:val="24"/>
        </w:rPr>
        <w:t xml:space="preserve"> </w:t>
      </w:r>
      <w:r>
        <w:rPr>
          <w:spacing w:val="-3"/>
          <w:sz w:val="24"/>
          <w:szCs w:val="24"/>
        </w:rPr>
        <w:t>7</w:t>
      </w:r>
      <w:r>
        <w:rPr>
          <w:spacing w:val="-51"/>
          <w:sz w:val="24"/>
          <w:szCs w:val="24"/>
        </w:rPr>
        <w:t xml:space="preserve"> </w:t>
      </w:r>
      <w:r>
        <w:rPr>
          <w:spacing w:val="-3"/>
          <w:sz w:val="24"/>
          <w:szCs w:val="24"/>
        </w:rPr>
        <w:t>个工作日内，以书面形式向采购人提</w:t>
      </w:r>
      <w:r>
        <w:rPr>
          <w:sz w:val="24"/>
          <w:szCs w:val="24"/>
        </w:rPr>
        <w:t xml:space="preserve"> </w:t>
      </w:r>
      <w:r>
        <w:rPr>
          <w:spacing w:val="-1"/>
          <w:sz w:val="24"/>
          <w:szCs w:val="24"/>
        </w:rPr>
        <w:t>出质疑。针对同一采购程序环节的质疑应在法定质疑期内一次性提出。</w:t>
      </w:r>
    </w:p>
    <w:p w14:paraId="607416D2">
      <w:pPr>
        <w:pStyle w:val="4"/>
        <w:spacing w:before="214" w:line="219" w:lineRule="auto"/>
        <w:ind w:left="490"/>
        <w:rPr>
          <w:sz w:val="24"/>
          <w:szCs w:val="24"/>
        </w:rPr>
      </w:pPr>
      <w:r>
        <w:rPr>
          <w:spacing w:val="-1"/>
          <w:sz w:val="24"/>
          <w:szCs w:val="24"/>
        </w:rPr>
        <w:t>（2）提出质疑的供应商应当是参与本项目采购活动的供应商。</w:t>
      </w:r>
    </w:p>
    <w:p w14:paraId="0671711F">
      <w:pPr>
        <w:pStyle w:val="4"/>
        <w:spacing w:before="213" w:line="330" w:lineRule="auto"/>
        <w:ind w:left="7" w:firstLine="492"/>
        <w:rPr>
          <w:sz w:val="24"/>
          <w:szCs w:val="24"/>
        </w:rPr>
      </w:pPr>
      <w:r>
        <w:rPr>
          <w:spacing w:val="1"/>
          <w:sz w:val="24"/>
          <w:szCs w:val="24"/>
        </w:rPr>
        <w:t>（3）潜在供应商已依法获取其可质疑的采购文件的，可以对该文件提出质疑。对</w:t>
      </w:r>
      <w:r>
        <w:rPr>
          <w:spacing w:val="13"/>
          <w:sz w:val="24"/>
          <w:szCs w:val="24"/>
        </w:rPr>
        <w:t xml:space="preserve"> </w:t>
      </w:r>
      <w:r>
        <w:rPr>
          <w:spacing w:val="-2"/>
          <w:sz w:val="24"/>
          <w:szCs w:val="24"/>
        </w:rPr>
        <w:t>采购文件提出质疑的，应当在获取采购文件（以供应商填写报名登记表的时间为准）起</w:t>
      </w:r>
      <w:r>
        <w:rPr>
          <w:spacing w:val="18"/>
          <w:sz w:val="24"/>
          <w:szCs w:val="24"/>
        </w:rPr>
        <w:t xml:space="preserve"> </w:t>
      </w:r>
      <w:r>
        <w:rPr>
          <w:spacing w:val="-2"/>
          <w:sz w:val="24"/>
          <w:szCs w:val="24"/>
        </w:rPr>
        <w:t>7</w:t>
      </w:r>
      <w:r>
        <w:rPr>
          <w:spacing w:val="-51"/>
          <w:sz w:val="24"/>
          <w:szCs w:val="24"/>
        </w:rPr>
        <w:t xml:space="preserve"> </w:t>
      </w:r>
      <w:r>
        <w:rPr>
          <w:spacing w:val="-2"/>
          <w:sz w:val="24"/>
          <w:szCs w:val="24"/>
        </w:rPr>
        <w:t>个工作日内提出。</w:t>
      </w:r>
    </w:p>
    <w:p w14:paraId="38A6459E">
      <w:pPr>
        <w:pStyle w:val="4"/>
        <w:spacing w:before="213" w:line="303" w:lineRule="auto"/>
        <w:ind w:left="11" w:right="1" w:firstLine="488"/>
        <w:rPr>
          <w:sz w:val="24"/>
          <w:szCs w:val="24"/>
        </w:rPr>
      </w:pPr>
      <w:r>
        <w:rPr>
          <w:spacing w:val="1"/>
          <w:sz w:val="24"/>
          <w:szCs w:val="24"/>
        </w:rPr>
        <w:t>（4）供应商提出质疑应当提交质疑函和必要的证明材料，质疑函应当包括下列内</w:t>
      </w:r>
      <w:r>
        <w:rPr>
          <w:spacing w:val="13"/>
          <w:sz w:val="24"/>
          <w:szCs w:val="24"/>
        </w:rPr>
        <w:t xml:space="preserve"> </w:t>
      </w:r>
      <w:r>
        <w:rPr>
          <w:spacing w:val="-7"/>
          <w:sz w:val="24"/>
          <w:szCs w:val="24"/>
        </w:rPr>
        <w:t>容：</w:t>
      </w:r>
    </w:p>
    <w:p w14:paraId="0F5C5A8E">
      <w:pPr>
        <w:pStyle w:val="4"/>
        <w:spacing w:before="214" w:line="217" w:lineRule="auto"/>
        <w:ind w:left="487"/>
        <w:rPr>
          <w:sz w:val="24"/>
          <w:szCs w:val="24"/>
        </w:rPr>
      </w:pPr>
      <w:r>
        <w:rPr>
          <w:spacing w:val="-1"/>
          <w:sz w:val="24"/>
          <w:szCs w:val="24"/>
        </w:rPr>
        <w:t>① 供应商的姓名或者名称、地址、邮编、联系人及联系电话；</w:t>
      </w:r>
    </w:p>
    <w:p w14:paraId="79B13998">
      <w:pPr>
        <w:pStyle w:val="4"/>
        <w:spacing w:before="217" w:line="217" w:lineRule="auto"/>
        <w:ind w:left="486"/>
        <w:rPr>
          <w:sz w:val="24"/>
          <w:szCs w:val="24"/>
        </w:rPr>
      </w:pPr>
      <w:r>
        <w:rPr>
          <w:spacing w:val="-1"/>
          <w:sz w:val="24"/>
          <w:szCs w:val="24"/>
        </w:rPr>
        <w:t>② 质疑项目的名称、编号；</w:t>
      </w:r>
    </w:p>
    <w:p w14:paraId="00B7DC01">
      <w:pPr>
        <w:pStyle w:val="4"/>
        <w:spacing w:before="219" w:line="217" w:lineRule="auto"/>
        <w:ind w:left="486"/>
        <w:rPr>
          <w:sz w:val="24"/>
          <w:szCs w:val="24"/>
        </w:rPr>
      </w:pPr>
      <w:r>
        <w:rPr>
          <w:spacing w:val="-1"/>
          <w:sz w:val="24"/>
          <w:szCs w:val="24"/>
        </w:rPr>
        <w:t>③ 具体、明确的质疑事项和与质疑事项相关的请求；</w:t>
      </w:r>
    </w:p>
    <w:p w14:paraId="390E47DF">
      <w:pPr>
        <w:pStyle w:val="4"/>
        <w:spacing w:before="218" w:line="217" w:lineRule="auto"/>
        <w:ind w:left="486"/>
        <w:rPr>
          <w:sz w:val="24"/>
          <w:szCs w:val="24"/>
        </w:rPr>
      </w:pPr>
      <w:r>
        <w:rPr>
          <w:spacing w:val="-2"/>
          <w:sz w:val="24"/>
          <w:szCs w:val="24"/>
        </w:rPr>
        <w:t>④ 事实依据；</w:t>
      </w:r>
    </w:p>
    <w:p w14:paraId="2BE53725">
      <w:pPr>
        <w:pStyle w:val="4"/>
        <w:spacing w:before="217" w:line="217" w:lineRule="auto"/>
        <w:ind w:left="486"/>
        <w:rPr>
          <w:sz w:val="24"/>
          <w:szCs w:val="24"/>
        </w:rPr>
      </w:pPr>
      <w:r>
        <w:rPr>
          <w:spacing w:val="-1"/>
          <w:sz w:val="24"/>
          <w:szCs w:val="24"/>
        </w:rPr>
        <w:t>⑤ 必要的法律依据；</w:t>
      </w:r>
    </w:p>
    <w:p w14:paraId="69E4E955">
      <w:pPr>
        <w:pStyle w:val="4"/>
        <w:spacing w:before="219" w:line="217" w:lineRule="auto"/>
        <w:ind w:left="486"/>
        <w:rPr>
          <w:sz w:val="24"/>
          <w:szCs w:val="24"/>
        </w:rPr>
      </w:pPr>
      <w:r>
        <w:rPr>
          <w:spacing w:val="-1"/>
          <w:sz w:val="24"/>
          <w:szCs w:val="24"/>
        </w:rPr>
        <w:t>⑥ 提出质疑的日期。</w:t>
      </w:r>
    </w:p>
    <w:p w14:paraId="5A73F5BA">
      <w:pPr>
        <w:pStyle w:val="4"/>
        <w:spacing w:before="218" w:line="301" w:lineRule="auto"/>
        <w:ind w:left="37" w:right="73" w:firstLine="462"/>
        <w:rPr>
          <w:sz w:val="24"/>
          <w:szCs w:val="24"/>
        </w:rPr>
      </w:pPr>
      <w:r>
        <w:rPr>
          <w:spacing w:val="-1"/>
          <w:sz w:val="24"/>
          <w:szCs w:val="24"/>
        </w:rPr>
        <w:t>（5）供应商为自然人的，应当由本人签字；供应商为法人或者其他组织的，应当</w:t>
      </w:r>
      <w:r>
        <w:rPr>
          <w:spacing w:val="14"/>
          <w:sz w:val="24"/>
          <w:szCs w:val="24"/>
        </w:rPr>
        <w:t xml:space="preserve"> </w:t>
      </w:r>
      <w:r>
        <w:rPr>
          <w:spacing w:val="-1"/>
          <w:sz w:val="24"/>
          <w:szCs w:val="24"/>
        </w:rPr>
        <w:t>由法定代表人、主要负责人，或者其授权代表签字或者</w:t>
      </w:r>
      <w:r>
        <w:rPr>
          <w:spacing w:val="-2"/>
          <w:sz w:val="24"/>
          <w:szCs w:val="24"/>
        </w:rPr>
        <w:t>盖章并加盖公章。</w:t>
      </w:r>
    </w:p>
    <w:p w14:paraId="3767A740">
      <w:pPr>
        <w:pStyle w:val="4"/>
        <w:spacing w:before="218" w:line="343" w:lineRule="auto"/>
        <w:ind w:left="8" w:right="1" w:firstLine="491"/>
        <w:rPr>
          <w:sz w:val="24"/>
          <w:szCs w:val="24"/>
        </w:rPr>
      </w:pPr>
      <w:r>
        <w:rPr>
          <w:spacing w:val="1"/>
          <w:sz w:val="24"/>
          <w:szCs w:val="24"/>
        </w:rPr>
        <w:t>（6）供应商可以委托代理人进行质疑和投诉。其授权委托书应当载明代理人的姓</w:t>
      </w:r>
      <w:r>
        <w:rPr>
          <w:spacing w:val="13"/>
          <w:sz w:val="24"/>
          <w:szCs w:val="24"/>
        </w:rPr>
        <w:t xml:space="preserve"> </w:t>
      </w:r>
      <w:r>
        <w:rPr>
          <w:spacing w:val="-2"/>
          <w:sz w:val="24"/>
          <w:szCs w:val="24"/>
        </w:rPr>
        <w:t>名或者名称、代理事项、具体权限、期限和相关事项。供应商为自然人的，应当由本人</w:t>
      </w:r>
      <w:r>
        <w:rPr>
          <w:spacing w:val="17"/>
          <w:sz w:val="24"/>
          <w:szCs w:val="24"/>
        </w:rPr>
        <w:t xml:space="preserve"> </w:t>
      </w:r>
      <w:r>
        <w:rPr>
          <w:spacing w:val="-2"/>
          <w:sz w:val="24"/>
          <w:szCs w:val="24"/>
        </w:rPr>
        <w:t>签字；供应商为法人或者其他组织的，应当由法定代表人、主要负责人签字或者盖章并</w:t>
      </w:r>
      <w:r>
        <w:rPr>
          <w:spacing w:val="17"/>
          <w:sz w:val="24"/>
          <w:szCs w:val="24"/>
        </w:rPr>
        <w:t xml:space="preserve"> </w:t>
      </w:r>
      <w:r>
        <w:rPr>
          <w:spacing w:val="-2"/>
          <w:sz w:val="24"/>
          <w:szCs w:val="24"/>
        </w:rPr>
        <w:t>加盖公章。</w:t>
      </w:r>
    </w:p>
    <w:p w14:paraId="65859C34">
      <w:pPr>
        <w:pStyle w:val="4"/>
        <w:spacing w:before="214" w:line="219" w:lineRule="auto"/>
        <w:ind w:left="499"/>
        <w:rPr>
          <w:sz w:val="24"/>
          <w:szCs w:val="24"/>
        </w:rPr>
      </w:pPr>
      <w:r>
        <w:rPr>
          <w:spacing w:val="-2"/>
          <w:sz w:val="24"/>
          <w:szCs w:val="24"/>
        </w:rPr>
        <w:t>（7）采购人负责供应商质疑答复。</w:t>
      </w:r>
    </w:p>
    <w:p w14:paraId="419EDCA7">
      <w:pPr>
        <w:pStyle w:val="4"/>
        <w:spacing w:before="216" w:line="219" w:lineRule="auto"/>
        <w:ind w:left="499"/>
        <w:rPr>
          <w:sz w:val="24"/>
          <w:szCs w:val="24"/>
        </w:rPr>
      </w:pPr>
      <w:r>
        <w:rPr>
          <w:spacing w:val="-2"/>
          <w:sz w:val="24"/>
          <w:szCs w:val="24"/>
        </w:rPr>
        <w:t>（8）接收质疑函的方式和联系方式：</w:t>
      </w:r>
    </w:p>
    <w:p w14:paraId="10942851">
      <w:pPr>
        <w:pStyle w:val="4"/>
        <w:spacing w:before="216" w:line="302" w:lineRule="auto"/>
        <w:ind w:left="10" w:firstLine="477"/>
        <w:rPr>
          <w:sz w:val="24"/>
          <w:szCs w:val="24"/>
        </w:rPr>
      </w:pPr>
      <w:r>
        <w:rPr>
          <w:spacing w:val="-5"/>
          <w:sz w:val="24"/>
          <w:szCs w:val="24"/>
        </w:rPr>
        <w:t>① 接收质疑函的方式：书面递交质疑函纸质版（当面递交）或</w:t>
      </w:r>
      <w:r>
        <w:rPr>
          <w:spacing w:val="-54"/>
          <w:sz w:val="24"/>
          <w:szCs w:val="24"/>
        </w:rPr>
        <w:t xml:space="preserve"> </w:t>
      </w:r>
      <w:r>
        <w:rPr>
          <w:spacing w:val="-5"/>
          <w:sz w:val="24"/>
          <w:szCs w:val="24"/>
        </w:rPr>
        <w:t>PDF</w:t>
      </w:r>
      <w:r>
        <w:rPr>
          <w:spacing w:val="-51"/>
          <w:sz w:val="24"/>
          <w:szCs w:val="24"/>
        </w:rPr>
        <w:t xml:space="preserve"> </w:t>
      </w:r>
      <w:r>
        <w:rPr>
          <w:spacing w:val="-5"/>
          <w:sz w:val="24"/>
          <w:szCs w:val="24"/>
        </w:rPr>
        <w:t>格式扫描</w:t>
      </w:r>
      <w:r>
        <w:rPr>
          <w:spacing w:val="-6"/>
          <w:sz w:val="24"/>
          <w:szCs w:val="24"/>
        </w:rPr>
        <w:t>件（发</w:t>
      </w:r>
      <w:r>
        <w:rPr>
          <w:sz w:val="24"/>
          <w:szCs w:val="24"/>
        </w:rPr>
        <w:t xml:space="preserve"> </w:t>
      </w:r>
      <w:r>
        <w:rPr>
          <w:spacing w:val="-2"/>
          <w:sz w:val="24"/>
          <w:szCs w:val="24"/>
        </w:rPr>
        <w:t>至电子邮箱）</w:t>
      </w:r>
    </w:p>
    <w:p w14:paraId="2E09944D">
      <w:pPr>
        <w:pStyle w:val="4"/>
        <w:spacing w:before="214" w:line="217" w:lineRule="auto"/>
        <w:ind w:left="486"/>
        <w:rPr>
          <w:sz w:val="24"/>
          <w:szCs w:val="24"/>
        </w:rPr>
      </w:pPr>
      <w:r>
        <w:rPr>
          <w:spacing w:val="-4"/>
          <w:sz w:val="24"/>
          <w:szCs w:val="24"/>
        </w:rPr>
        <w:t>②</w:t>
      </w:r>
      <w:r>
        <w:rPr>
          <w:spacing w:val="11"/>
          <w:sz w:val="24"/>
          <w:szCs w:val="24"/>
        </w:rPr>
        <w:t xml:space="preserve"> </w:t>
      </w:r>
      <w:r>
        <w:rPr>
          <w:spacing w:val="-4"/>
          <w:sz w:val="24"/>
          <w:szCs w:val="24"/>
        </w:rPr>
        <w:t>联系方式</w:t>
      </w:r>
    </w:p>
    <w:p w14:paraId="40517E6E">
      <w:pPr>
        <w:pStyle w:val="4"/>
        <w:spacing w:before="218" w:line="219" w:lineRule="auto"/>
        <w:ind w:left="487"/>
        <w:rPr>
          <w:rFonts w:hint="eastAsia" w:eastAsia="宋体"/>
          <w:sz w:val="24"/>
          <w:szCs w:val="24"/>
          <w:lang w:eastAsia="zh-CN"/>
        </w:rPr>
      </w:pPr>
      <w:r>
        <w:rPr>
          <w:spacing w:val="-1"/>
          <w:sz w:val="24"/>
          <w:szCs w:val="24"/>
        </w:rPr>
        <w:t>采 购 人：</w:t>
      </w:r>
      <w:r>
        <w:rPr>
          <w:rFonts w:hint="eastAsia"/>
          <w:spacing w:val="-1"/>
          <w:sz w:val="24"/>
          <w:szCs w:val="24"/>
          <w:lang w:eastAsia="zh-CN"/>
        </w:rPr>
        <w:t>汉滨区五里镇民主九年制学校</w:t>
      </w:r>
    </w:p>
    <w:p w14:paraId="31E77777">
      <w:pPr>
        <w:pStyle w:val="4"/>
        <w:spacing w:before="216" w:line="219" w:lineRule="auto"/>
        <w:ind w:left="488"/>
        <w:rPr>
          <w:rFonts w:hint="eastAsia" w:eastAsia="宋体"/>
          <w:sz w:val="24"/>
          <w:szCs w:val="24"/>
          <w:lang w:eastAsia="zh-CN"/>
        </w:rPr>
      </w:pPr>
      <w:r>
        <w:rPr>
          <w:spacing w:val="-1"/>
          <w:sz w:val="24"/>
          <w:szCs w:val="24"/>
        </w:rPr>
        <w:t>地    址：</w:t>
      </w:r>
      <w:r>
        <w:rPr>
          <w:rFonts w:hint="eastAsia"/>
          <w:spacing w:val="-1"/>
          <w:sz w:val="24"/>
          <w:szCs w:val="24"/>
          <w:lang w:eastAsia="zh-CN"/>
        </w:rPr>
        <w:t xml:space="preserve">汉滨区五里镇龙头村  </w:t>
      </w:r>
    </w:p>
    <w:p w14:paraId="547E8BC2">
      <w:pPr>
        <w:pStyle w:val="4"/>
        <w:spacing w:before="177" w:line="221" w:lineRule="auto"/>
        <w:ind w:left="489"/>
        <w:rPr>
          <w:rFonts w:hint="default" w:eastAsia="宋体"/>
          <w:sz w:val="24"/>
          <w:szCs w:val="24"/>
          <w:lang w:val="en-US" w:eastAsia="zh-CN"/>
        </w:rPr>
      </w:pPr>
      <w:r>
        <w:rPr>
          <w:spacing w:val="-1"/>
          <w:sz w:val="24"/>
          <w:szCs w:val="24"/>
        </w:rPr>
        <w:t>联系方式：</w:t>
      </w:r>
      <w:r>
        <w:rPr>
          <w:rFonts w:hint="eastAsia"/>
          <w:spacing w:val="-1"/>
          <w:sz w:val="24"/>
          <w:szCs w:val="24"/>
          <w:lang w:val="en-US" w:eastAsia="zh-CN"/>
        </w:rPr>
        <w:t>陈老师13379411567</w:t>
      </w:r>
    </w:p>
    <w:p w14:paraId="6B5B94D9">
      <w:pPr>
        <w:pStyle w:val="4"/>
        <w:spacing w:before="212" w:line="220" w:lineRule="auto"/>
        <w:ind w:left="491"/>
        <w:rPr>
          <w:sz w:val="24"/>
          <w:szCs w:val="24"/>
        </w:rPr>
      </w:pPr>
      <w:r>
        <w:rPr>
          <w:b/>
          <w:bCs/>
          <w:spacing w:val="-5"/>
          <w:sz w:val="24"/>
          <w:szCs w:val="24"/>
        </w:rPr>
        <w:t>2.投诉</w:t>
      </w:r>
    </w:p>
    <w:p w14:paraId="3DE30C76">
      <w:pPr>
        <w:pStyle w:val="4"/>
        <w:spacing w:before="214" w:line="302" w:lineRule="auto"/>
        <w:ind w:left="10" w:firstLine="489"/>
        <w:rPr>
          <w:sz w:val="24"/>
          <w:szCs w:val="24"/>
        </w:rPr>
      </w:pPr>
      <w:r>
        <w:rPr>
          <w:spacing w:val="-3"/>
          <w:sz w:val="24"/>
          <w:szCs w:val="24"/>
        </w:rPr>
        <w:t>（1）质疑供应商对采购人的答复不满意，</w:t>
      </w:r>
      <w:r>
        <w:rPr>
          <w:spacing w:val="-4"/>
          <w:sz w:val="24"/>
          <w:szCs w:val="24"/>
        </w:rPr>
        <w:t>或者采购人未在规定时间内作出答复的，</w:t>
      </w:r>
      <w:r>
        <w:rPr>
          <w:sz w:val="24"/>
          <w:szCs w:val="24"/>
        </w:rPr>
        <w:t xml:space="preserve"> </w:t>
      </w:r>
      <w:r>
        <w:rPr>
          <w:spacing w:val="-2"/>
          <w:sz w:val="24"/>
          <w:szCs w:val="24"/>
        </w:rPr>
        <w:t>可以在答复期满后</w:t>
      </w:r>
      <w:r>
        <w:rPr>
          <w:spacing w:val="-22"/>
          <w:sz w:val="24"/>
          <w:szCs w:val="24"/>
        </w:rPr>
        <w:t xml:space="preserve"> </w:t>
      </w:r>
      <w:r>
        <w:rPr>
          <w:spacing w:val="-2"/>
          <w:sz w:val="24"/>
          <w:szCs w:val="24"/>
        </w:rPr>
        <w:t>15</w:t>
      </w:r>
      <w:r>
        <w:rPr>
          <w:spacing w:val="-51"/>
          <w:sz w:val="24"/>
          <w:szCs w:val="24"/>
        </w:rPr>
        <w:t xml:space="preserve"> </w:t>
      </w:r>
      <w:r>
        <w:rPr>
          <w:spacing w:val="-2"/>
          <w:sz w:val="24"/>
          <w:szCs w:val="24"/>
        </w:rPr>
        <w:t>个工作日内向宁陕县医院监督部门提起投诉。</w:t>
      </w:r>
    </w:p>
    <w:p w14:paraId="7F559F96">
      <w:pPr>
        <w:pStyle w:val="4"/>
        <w:spacing w:before="214" w:line="302" w:lineRule="auto"/>
        <w:ind w:left="7" w:right="61" w:firstLine="492"/>
        <w:rPr>
          <w:sz w:val="24"/>
          <w:szCs w:val="24"/>
        </w:rPr>
      </w:pPr>
      <w:r>
        <w:rPr>
          <w:spacing w:val="-2"/>
          <w:sz w:val="24"/>
          <w:szCs w:val="24"/>
        </w:rPr>
        <w:t>（2）投诉人投诉时,应当提交投诉书和必要的证明材料，并按照被投诉采购人与投</w:t>
      </w:r>
      <w:r>
        <w:rPr>
          <w:spacing w:val="4"/>
          <w:sz w:val="24"/>
          <w:szCs w:val="24"/>
        </w:rPr>
        <w:t xml:space="preserve"> </w:t>
      </w:r>
      <w:r>
        <w:rPr>
          <w:sz w:val="24"/>
          <w:szCs w:val="24"/>
        </w:rPr>
        <w:t>诉事项有关的供应商数量提供投诉书的副本。投诉</w:t>
      </w:r>
      <w:r>
        <w:rPr>
          <w:spacing w:val="-1"/>
          <w:sz w:val="24"/>
          <w:szCs w:val="24"/>
        </w:rPr>
        <w:t>书应当包括下列内容：</w:t>
      </w:r>
    </w:p>
    <w:p w14:paraId="38C3289D">
      <w:pPr>
        <w:pStyle w:val="4"/>
        <w:spacing w:before="215" w:line="217" w:lineRule="auto"/>
        <w:ind w:left="487"/>
        <w:rPr>
          <w:sz w:val="24"/>
          <w:szCs w:val="24"/>
        </w:rPr>
      </w:pPr>
      <w:r>
        <w:rPr>
          <w:sz w:val="24"/>
          <w:szCs w:val="24"/>
        </w:rPr>
        <w:t>① 投诉人和被投诉人的姓名或者名称、通讯地址、邮编</w:t>
      </w:r>
      <w:r>
        <w:rPr>
          <w:spacing w:val="-1"/>
          <w:sz w:val="24"/>
          <w:szCs w:val="24"/>
        </w:rPr>
        <w:t>、联系人及联系电话；</w:t>
      </w:r>
    </w:p>
    <w:p w14:paraId="7B308C60">
      <w:pPr>
        <w:pStyle w:val="4"/>
        <w:spacing w:before="217" w:line="217" w:lineRule="auto"/>
        <w:ind w:left="486"/>
        <w:rPr>
          <w:sz w:val="24"/>
          <w:szCs w:val="24"/>
        </w:rPr>
      </w:pPr>
      <w:r>
        <w:rPr>
          <w:spacing w:val="-1"/>
          <w:sz w:val="24"/>
          <w:szCs w:val="24"/>
        </w:rPr>
        <w:t>② 质疑和质疑答复情况说明及相关证明材料；</w:t>
      </w:r>
    </w:p>
    <w:p w14:paraId="2B51D9AF">
      <w:pPr>
        <w:pStyle w:val="4"/>
        <w:spacing w:before="219" w:line="217" w:lineRule="auto"/>
        <w:ind w:left="486"/>
        <w:rPr>
          <w:sz w:val="24"/>
          <w:szCs w:val="24"/>
        </w:rPr>
      </w:pPr>
      <w:r>
        <w:rPr>
          <w:spacing w:val="-1"/>
          <w:sz w:val="24"/>
          <w:szCs w:val="24"/>
        </w:rPr>
        <w:t>③ 具体、明确的投诉事项和与投诉事项相关的投诉请求；</w:t>
      </w:r>
    </w:p>
    <w:p w14:paraId="2C54079A">
      <w:pPr>
        <w:pStyle w:val="4"/>
        <w:spacing w:before="217" w:line="217" w:lineRule="auto"/>
        <w:ind w:left="486"/>
        <w:rPr>
          <w:sz w:val="24"/>
          <w:szCs w:val="24"/>
        </w:rPr>
      </w:pPr>
      <w:r>
        <w:rPr>
          <w:spacing w:val="-2"/>
          <w:sz w:val="24"/>
          <w:szCs w:val="24"/>
        </w:rPr>
        <w:t>④ 事实依据；</w:t>
      </w:r>
    </w:p>
    <w:p w14:paraId="7E68D1D9">
      <w:pPr>
        <w:pStyle w:val="4"/>
        <w:spacing w:before="217" w:line="217" w:lineRule="auto"/>
        <w:ind w:left="486"/>
        <w:rPr>
          <w:sz w:val="24"/>
          <w:szCs w:val="24"/>
        </w:rPr>
      </w:pPr>
      <w:r>
        <w:rPr>
          <w:spacing w:val="-2"/>
          <w:sz w:val="24"/>
          <w:szCs w:val="24"/>
        </w:rPr>
        <w:t>⑤ 法律依据；</w:t>
      </w:r>
    </w:p>
    <w:p w14:paraId="2422E7D3">
      <w:pPr>
        <w:pStyle w:val="4"/>
        <w:spacing w:before="220" w:line="217" w:lineRule="auto"/>
        <w:ind w:left="486"/>
        <w:rPr>
          <w:sz w:val="24"/>
          <w:szCs w:val="24"/>
        </w:rPr>
      </w:pPr>
      <w:r>
        <w:rPr>
          <w:spacing w:val="-1"/>
          <w:sz w:val="24"/>
          <w:szCs w:val="24"/>
        </w:rPr>
        <w:t>⑥ 提起投诉的日期。</w:t>
      </w:r>
    </w:p>
    <w:p w14:paraId="5609EB95">
      <w:pPr>
        <w:pStyle w:val="4"/>
        <w:spacing w:before="218" w:line="301" w:lineRule="auto"/>
        <w:ind w:left="37" w:right="133" w:firstLine="462"/>
        <w:rPr>
          <w:sz w:val="24"/>
          <w:szCs w:val="24"/>
        </w:rPr>
      </w:pPr>
      <w:r>
        <w:rPr>
          <w:spacing w:val="-1"/>
          <w:sz w:val="24"/>
          <w:szCs w:val="24"/>
        </w:rPr>
        <w:t>（3）投诉人为自然人的，应当由本人签字；投诉人为法人或者其他组织的，应当</w:t>
      </w:r>
      <w:r>
        <w:rPr>
          <w:spacing w:val="14"/>
          <w:sz w:val="24"/>
          <w:szCs w:val="24"/>
        </w:rPr>
        <w:t xml:space="preserve"> </w:t>
      </w:r>
      <w:r>
        <w:rPr>
          <w:spacing w:val="-1"/>
          <w:sz w:val="24"/>
          <w:szCs w:val="24"/>
        </w:rPr>
        <w:t>由法定代表人、主要负责人，或者其授权代表签字或者盖章</w:t>
      </w:r>
      <w:r>
        <w:rPr>
          <w:spacing w:val="-2"/>
          <w:sz w:val="24"/>
          <w:szCs w:val="24"/>
        </w:rPr>
        <w:t>，并加盖公章。</w:t>
      </w:r>
    </w:p>
    <w:p w14:paraId="22EE85AC">
      <w:pPr>
        <w:pStyle w:val="4"/>
        <w:spacing w:before="218" w:line="219" w:lineRule="auto"/>
        <w:ind w:left="499"/>
        <w:rPr>
          <w:sz w:val="24"/>
          <w:szCs w:val="24"/>
        </w:rPr>
      </w:pPr>
      <w:r>
        <w:rPr>
          <w:spacing w:val="-2"/>
          <w:sz w:val="24"/>
          <w:szCs w:val="24"/>
        </w:rPr>
        <w:t>（4）投诉人提起投诉应当符合下列条件：</w:t>
      </w:r>
    </w:p>
    <w:p w14:paraId="3F10EBB3">
      <w:pPr>
        <w:pStyle w:val="4"/>
        <w:spacing w:before="214" w:line="217" w:lineRule="auto"/>
        <w:ind w:left="487"/>
        <w:rPr>
          <w:sz w:val="24"/>
          <w:szCs w:val="24"/>
        </w:rPr>
      </w:pPr>
      <w:r>
        <w:rPr>
          <w:spacing w:val="-1"/>
          <w:sz w:val="24"/>
          <w:szCs w:val="24"/>
        </w:rPr>
        <w:t>① 提起投诉前已依法进行质疑；</w:t>
      </w:r>
    </w:p>
    <w:p w14:paraId="42C825BE">
      <w:pPr>
        <w:pStyle w:val="4"/>
        <w:spacing w:before="217" w:line="302" w:lineRule="auto"/>
        <w:ind w:left="9" w:right="133" w:firstLine="477"/>
        <w:rPr>
          <w:sz w:val="24"/>
          <w:szCs w:val="24"/>
        </w:rPr>
      </w:pPr>
      <w:r>
        <w:rPr>
          <w:sz w:val="24"/>
          <w:szCs w:val="24"/>
        </w:rPr>
        <w:t>② 投诉人提起投诉应当符合相关条件参照《政府采购质疑和</w:t>
      </w:r>
      <w:r>
        <w:rPr>
          <w:spacing w:val="-1"/>
          <w:sz w:val="24"/>
          <w:szCs w:val="24"/>
        </w:rPr>
        <w:t>投诉办法》（财政部</w:t>
      </w:r>
      <w:r>
        <w:rPr>
          <w:sz w:val="24"/>
          <w:szCs w:val="24"/>
        </w:rPr>
        <w:t xml:space="preserve"> </w:t>
      </w:r>
      <w:r>
        <w:rPr>
          <w:spacing w:val="-4"/>
          <w:sz w:val="24"/>
          <w:szCs w:val="24"/>
        </w:rPr>
        <w:t>令第</w:t>
      </w:r>
      <w:r>
        <w:rPr>
          <w:spacing w:val="-43"/>
          <w:sz w:val="24"/>
          <w:szCs w:val="24"/>
        </w:rPr>
        <w:t xml:space="preserve"> </w:t>
      </w:r>
      <w:r>
        <w:rPr>
          <w:spacing w:val="-4"/>
          <w:sz w:val="24"/>
          <w:szCs w:val="24"/>
        </w:rPr>
        <w:t>94</w:t>
      </w:r>
      <w:r>
        <w:rPr>
          <w:spacing w:val="-45"/>
          <w:sz w:val="24"/>
          <w:szCs w:val="24"/>
        </w:rPr>
        <w:t xml:space="preserve"> </w:t>
      </w:r>
      <w:r>
        <w:rPr>
          <w:spacing w:val="-4"/>
          <w:sz w:val="24"/>
          <w:szCs w:val="24"/>
        </w:rPr>
        <w:t>号令）的规定；</w:t>
      </w:r>
    </w:p>
    <w:p w14:paraId="45E68133">
      <w:pPr>
        <w:pStyle w:val="4"/>
        <w:spacing w:before="216" w:line="217" w:lineRule="auto"/>
        <w:ind w:left="486"/>
        <w:rPr>
          <w:sz w:val="24"/>
          <w:szCs w:val="24"/>
        </w:rPr>
      </w:pPr>
      <w:r>
        <w:rPr>
          <w:spacing w:val="-1"/>
          <w:sz w:val="24"/>
          <w:szCs w:val="24"/>
        </w:rPr>
        <w:t>③ 在投诉有效期限内提起投诉；</w:t>
      </w:r>
    </w:p>
    <w:p w14:paraId="7FF0AFDC">
      <w:pPr>
        <w:pStyle w:val="4"/>
        <w:spacing w:before="217" w:line="217" w:lineRule="auto"/>
        <w:ind w:left="486"/>
        <w:rPr>
          <w:sz w:val="24"/>
          <w:szCs w:val="24"/>
        </w:rPr>
      </w:pPr>
      <w:r>
        <w:rPr>
          <w:spacing w:val="-3"/>
          <w:sz w:val="24"/>
          <w:szCs w:val="24"/>
        </w:rPr>
        <w:t>④</w:t>
      </w:r>
      <w:r>
        <w:rPr>
          <w:spacing w:val="45"/>
          <w:sz w:val="24"/>
          <w:szCs w:val="24"/>
        </w:rPr>
        <w:t xml:space="preserve"> </w:t>
      </w:r>
      <w:r>
        <w:rPr>
          <w:spacing w:val="-3"/>
          <w:sz w:val="24"/>
          <w:szCs w:val="24"/>
        </w:rPr>
        <w:t>同一投诉事项未经监督部门投诉处理；</w:t>
      </w:r>
    </w:p>
    <w:p w14:paraId="1DA2D80F">
      <w:pPr>
        <w:pStyle w:val="4"/>
        <w:spacing w:before="219" w:line="217" w:lineRule="auto"/>
        <w:ind w:left="486"/>
        <w:rPr>
          <w:sz w:val="24"/>
          <w:szCs w:val="24"/>
        </w:rPr>
      </w:pPr>
      <w:r>
        <w:rPr>
          <w:spacing w:val="-1"/>
          <w:sz w:val="24"/>
          <w:szCs w:val="24"/>
        </w:rPr>
        <w:t>⑤ 财政部规定的其他条件。</w:t>
      </w:r>
    </w:p>
    <w:p w14:paraId="0D7A4D4E">
      <w:pPr>
        <w:pStyle w:val="4"/>
        <w:spacing w:before="217" w:line="386" w:lineRule="auto"/>
        <w:ind w:left="11" w:right="61" w:firstLine="488"/>
        <w:rPr>
          <w:sz w:val="24"/>
          <w:szCs w:val="24"/>
        </w:rPr>
      </w:pPr>
      <w:r>
        <w:rPr>
          <w:spacing w:val="1"/>
          <w:sz w:val="24"/>
          <w:szCs w:val="24"/>
        </w:rPr>
        <w:t>（5）供应商投诉的事项不得超出已质疑事项的范围，但基于质疑答复内容提出的</w:t>
      </w:r>
      <w:r>
        <w:rPr>
          <w:spacing w:val="13"/>
          <w:sz w:val="24"/>
          <w:szCs w:val="24"/>
        </w:rPr>
        <w:t xml:space="preserve"> </w:t>
      </w:r>
      <w:r>
        <w:rPr>
          <w:spacing w:val="-2"/>
          <w:sz w:val="24"/>
          <w:szCs w:val="24"/>
        </w:rPr>
        <w:t>投诉事项除外。</w:t>
      </w:r>
    </w:p>
    <w:p w14:paraId="14762D03">
      <w:pPr>
        <w:spacing w:line="386" w:lineRule="auto"/>
        <w:rPr>
          <w:sz w:val="24"/>
          <w:szCs w:val="24"/>
        </w:rPr>
        <w:sectPr>
          <w:headerReference r:id="rId9" w:type="default"/>
          <w:footerReference r:id="rId10" w:type="default"/>
          <w:pgSz w:w="11906" w:h="16839"/>
          <w:pgMar w:top="1465" w:right="1356" w:bottom="1278" w:left="1417" w:header="1132" w:footer="1064" w:gutter="0"/>
          <w:pgNumType w:fmt="decimal"/>
          <w:cols w:space="720" w:num="1"/>
        </w:sectPr>
      </w:pPr>
    </w:p>
    <w:p w14:paraId="53864A23">
      <w:pPr>
        <w:pStyle w:val="4"/>
        <w:spacing w:before="107" w:line="224" w:lineRule="auto"/>
        <w:ind w:left="3503"/>
        <w:outlineLvl w:val="0"/>
        <w:rPr>
          <w:sz w:val="31"/>
          <w:szCs w:val="31"/>
        </w:rPr>
      </w:pPr>
      <w:bookmarkStart w:id="3" w:name="bookmark6"/>
      <w:bookmarkEnd w:id="3"/>
      <w:bookmarkStart w:id="4" w:name="_Toc22024"/>
      <w:r>
        <w:rPr>
          <w:b/>
          <w:bCs/>
          <w:spacing w:val="3"/>
          <w:sz w:val="31"/>
          <w:szCs w:val="31"/>
        </w:rPr>
        <w:t>第三章</w:t>
      </w:r>
      <w:r>
        <w:rPr>
          <w:spacing w:val="24"/>
          <w:sz w:val="31"/>
          <w:szCs w:val="31"/>
        </w:rPr>
        <w:t xml:space="preserve"> </w:t>
      </w:r>
      <w:r>
        <w:rPr>
          <w:b/>
          <w:bCs/>
          <w:spacing w:val="3"/>
          <w:sz w:val="31"/>
          <w:szCs w:val="31"/>
        </w:rPr>
        <w:t>商务条款</w:t>
      </w:r>
      <w:bookmarkEnd w:id="4"/>
    </w:p>
    <w:p w14:paraId="03B6A325">
      <w:pPr>
        <w:keepNext w:val="0"/>
        <w:keepLines w:val="0"/>
        <w:widowControl/>
        <w:suppressLineNumbers w:val="0"/>
        <w:jc w:val="center"/>
      </w:pPr>
      <w:bookmarkStart w:id="5" w:name="_Toc30325"/>
      <w:r>
        <w:rPr>
          <w:rFonts w:hint="eastAsia" w:ascii="宋体" w:hAnsi="宋体" w:eastAsia="宋体" w:cs="宋体"/>
          <w:snapToGrid w:val="0"/>
          <w:color w:val="000000"/>
          <w:kern w:val="0"/>
          <w:sz w:val="43"/>
          <w:szCs w:val="43"/>
          <w:lang w:val="en-US" w:eastAsia="zh-CN" w:bidi="ar"/>
        </w:rPr>
        <w:t>保安服务拟签订合同</w:t>
      </w:r>
    </w:p>
    <w:p w14:paraId="41F1A2E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聘请单位： （以下简称甲方） </w:t>
      </w:r>
    </w:p>
    <w:p w14:paraId="6BC6A1A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服务单位： （以下简称乙方） </w:t>
      </w:r>
    </w:p>
    <w:p w14:paraId="29E70D6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根据《中华人民共和国合同法》及其他有关法律，法规的规定，甲乙双方在平等、自愿、协商一致的基础上，就甲方聘请乙方提供保安服务工作有关事宜达成以下协议： </w:t>
      </w:r>
    </w:p>
    <w:p w14:paraId="0C3CA24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一、乙方保安人员的工作要求 </w:t>
      </w:r>
    </w:p>
    <w:p w14:paraId="4EA4F13B">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乙方在甲方的具体指导下，并在甲、乙方指定的范围内为甲方提供安全服务，完成本合同所约定的相关工作。 </w:t>
      </w:r>
    </w:p>
    <w:p w14:paraId="6D5CD6A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二、聘用保安人员数量，服务期限和服务地点 </w:t>
      </w:r>
    </w:p>
    <w:p w14:paraId="1DF4F02E">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1．甲方向乙方聘用保安人员 名，并经乙方确认。 </w:t>
      </w:r>
    </w:p>
    <w:p w14:paraId="5081E3A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2．服务期限自 年 月 日起至 年 月 日止。 </w:t>
      </w:r>
    </w:p>
    <w:p w14:paraId="53263B05">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3．乙方保安人员服务地点位于： 。 </w:t>
      </w:r>
    </w:p>
    <w:p w14:paraId="3275FCB7">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4．在事先告知乙方并经乙方同意的情况下，甲方可根据工作需要适当调整保安的分工。 </w:t>
      </w:r>
    </w:p>
    <w:p w14:paraId="49B32BD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三、保安服务费用及付款方式 </w:t>
      </w:r>
    </w:p>
    <w:p w14:paraId="4E5D114A">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保安服务计费为人民币 元／人／月，共计 元。该费用为乙方向本合同所指保安人员应支付的各项费用，包括但不限于：保安员的工资、个人保险、生活补贴、劳保用品费用、着装费用等。甲方无需向保安个人支付任何费用。 </w:t>
      </w:r>
    </w:p>
    <w:p w14:paraId="34765C58">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保安服务费付款方式：在本合同签订之日起 日内，甲方应以转帐支票形式一次性支付上述保安服务费。额外保安服务费标准：视情况不同，凡超出本合同第一条工作要求的服务，均视为额外保安服务，甲方应按第三条第 1 款保安费用的 20％—25％的比例支付额外保安服务费。 </w:t>
      </w:r>
    </w:p>
    <w:p w14:paraId="75E0D10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额外保安服务费付款方式：待事态消除或缓解，基本处于正常状况 日内，向乙方支付相应费用。 </w:t>
      </w:r>
    </w:p>
    <w:p w14:paraId="34800FA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四、权利和义务 </w:t>
      </w:r>
    </w:p>
    <w:p w14:paraId="0413F63C">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（一）甲方 </w:t>
      </w:r>
    </w:p>
    <w:p w14:paraId="5859E51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1．甲方为保安人员提供必要的工作，生活条件，且包括食宿。 </w:t>
      </w:r>
    </w:p>
    <w:p w14:paraId="37B86991">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2．甲方有权对保安人员的各项工作进行监督，检查和具体指导。 </w:t>
      </w:r>
    </w:p>
    <w:p w14:paraId="4F958FFC">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3．甲方有权对乙方派往甲方的保安人员进行审核确认，有权要求调换不适合在甲方继续工作的保安人员。 </w:t>
      </w:r>
    </w:p>
    <w:p w14:paraId="41AA9BE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4．甲方应提前至少两（2）小时提出额外的保安服务的要求，并以本合同第三条第 1 款保安费用的 20％—25％的比例支付额外保安服务费。 </w:t>
      </w:r>
    </w:p>
    <w:p w14:paraId="55481C0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5．凡因甲方本身原因，致使乙方保安人员在履行职责过程中发生的任何事故，均由甲方承担相应责任。 </w:t>
      </w:r>
    </w:p>
    <w:p w14:paraId="650C31B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6．甲方必须保证乙方保安人员合理的休息，休假时间。如出现甲方与乙方保安人员因工作发生的各种争执，甲方应与乙方直接协商解决，否则，乙方不承担其项下的任何责任。 </w:t>
      </w:r>
    </w:p>
    <w:p w14:paraId="0A696A9B">
      <w:pPr>
        <w:keepNext w:val="0"/>
        <w:keepLines w:val="0"/>
        <w:widowControl/>
        <w:suppressLineNumbers w:val="0"/>
        <w:ind w:firstLine="562" w:firstLineChars="20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 xml:space="preserve">7．甲方必须严格遵守国家法律、法规、政策及行业准则的规定，凡属甲方违反上述规定造成的过错，应由甲方自行承担损失，并实际赔偿因该过错对乙方及其保安人员造成的损失。 </w:t>
      </w:r>
    </w:p>
    <w:p w14:paraId="0528AAA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（二）乙方 </w:t>
      </w:r>
    </w:p>
    <w:p w14:paraId="68BF1D0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1．乙方的保安人员有权对甲方指定区域的人员及其财物等提供安全服务。 </w:t>
      </w:r>
    </w:p>
    <w:p w14:paraId="43F104C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2．乙方应当保证其对甲方提供的服务质量，并应努力保证安排同一保安到甲方工作的连续性。 </w:t>
      </w:r>
    </w:p>
    <w:p w14:paraId="201B960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3．乙方负责办理保安人员的相关社会保险。 </w:t>
      </w:r>
    </w:p>
    <w:p w14:paraId="40823027">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4．乙方负责保安人员的培训教育和业务素质的提高，以达到乙方的要求，相关岗位应持证上岗；并且合理安排保安人员的再培训。 </w:t>
      </w:r>
    </w:p>
    <w:p w14:paraId="5F38F60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5．乙方的保安人员应严格执行甲方的有关规定，但有权对甲方的不安全隐患提出改进意见和措施，甲方应认真研究改进。 </w:t>
      </w:r>
    </w:p>
    <w:p w14:paraId="232BF745">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6．甲方指定区域的人员受到威胁时，如遭受人身伤害等，应积极协助甲方人员脱离危险，及时采取解救措施，使损失或伤害减至最低限度；并根据具体情况及时报警。 </w:t>
      </w:r>
    </w:p>
    <w:p w14:paraId="6BE15440">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7．乙方保安人员在执勤期间，应当着装整齐、精力充沛、处理问题应当果断、迅捷、并有一种专业、谦恭、及时的态度。禁止在工作期间处理与工作无关的事情。 </w:t>
      </w:r>
    </w:p>
    <w:p w14:paraId="60342338">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8．乙方应当对甲方进行定期回访，认真听取甲方对保安工作的意见并采取措施进行整改，将整改的结果在限定的期限内进行反馈。定期回访应为每一季度进行一次，特殊情况下应根据甲方的要求及时进行。 </w:t>
      </w:r>
    </w:p>
    <w:p w14:paraId="30036F71">
      <w:pPr>
        <w:keepNext w:val="0"/>
        <w:keepLines w:val="0"/>
        <w:widowControl/>
        <w:suppressLineNumbers w:val="0"/>
        <w:ind w:firstLine="562" w:firstLineChars="20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 xml:space="preserve">9．在甲方认为某个保安没有适当履行职责时（原因包括但不限于：不到场地报告，弃职，不全面或不适当的背景调查等），甲方将通知乙方，乙方应在 日内选派一名更有经验和培训经历的人来替换保安，但不得向甲方提出费用要求。 </w:t>
      </w:r>
    </w:p>
    <w:p w14:paraId="7693315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10．乙方不得随意更换正在为甲方提供服务的保安人员，如确有特殊原因需要更换，必须提前三十天通知甲方，经甲方确认后方可更换。 </w:t>
      </w:r>
    </w:p>
    <w:p w14:paraId="5763714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五、保密条款 </w:t>
      </w:r>
    </w:p>
    <w:p w14:paraId="59218C13">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 </w:t>
      </w:r>
    </w:p>
    <w:p w14:paraId="6E99A96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息披露或泄露给无关的人员。 </w:t>
      </w:r>
    </w:p>
    <w:p w14:paraId="0284C79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六、合同的变更、终止、解除和续签 </w:t>
      </w:r>
    </w:p>
    <w:p w14:paraId="4DC2F219">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1．在不违背法律法规及国家政策的情况下，甲乙双方经协商可就合同相关部分进行变更。 </w:t>
      </w:r>
    </w:p>
    <w:p w14:paraId="403DA2E7">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2．乙方因工作失职造成重大损失，甲方有权随时解除合同。 </w:t>
      </w:r>
    </w:p>
    <w:p w14:paraId="64C3CA18">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3．因不可抗力或其他客观事由导致合同不能继续履行的，双方可协商解除合同。 </w:t>
      </w:r>
    </w:p>
    <w:p w14:paraId="1CE8A74D">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4．一方续订或终止合同，该方应于本合同期届满前三十天之内向对方提出。 </w:t>
      </w:r>
    </w:p>
    <w:p w14:paraId="55CF3DA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七、违约责任 </w:t>
      </w:r>
    </w:p>
    <w:p w14:paraId="158987C2">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除不可抗力外，如单方中止合同或违反本合同任一条款，该方应承担违约责任，违约金额不超过一年保安服务费的10％，并视情节，承担其他责任。 </w:t>
      </w:r>
    </w:p>
    <w:p w14:paraId="6FA59B7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八、争议的解决 </w:t>
      </w:r>
    </w:p>
    <w:p w14:paraId="34D9F90C">
      <w:pPr>
        <w:keepNext w:val="0"/>
        <w:keepLines w:val="0"/>
        <w:widowControl/>
        <w:suppressLineNumbers w:val="0"/>
        <w:ind w:firstLine="562" w:firstLineChars="20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本协议双方就本协议的效力、内容、解释、履行或其他任何方面发生争议，应当协商解决，协商不成可向</w:t>
      </w:r>
      <w:r>
        <w:rPr>
          <w:rFonts w:hint="eastAsia" w:ascii="仿宋" w:hAnsi="仿宋" w:eastAsia="仿宋" w:cs="仿宋"/>
          <w:b/>
          <w:bCs/>
          <w:snapToGrid w:val="0"/>
          <w:color w:val="000000"/>
          <w:kern w:val="0"/>
          <w:sz w:val="28"/>
          <w:szCs w:val="28"/>
          <w:u w:val="single"/>
          <w:lang w:val="en-US" w:eastAsia="zh-CN" w:bidi="ar"/>
        </w:rPr>
        <w:t xml:space="preserve">    </w:t>
      </w:r>
      <w:r>
        <w:rPr>
          <w:rFonts w:hint="eastAsia" w:ascii="仿宋" w:hAnsi="仿宋" w:eastAsia="仿宋" w:cs="仿宋"/>
          <w:b/>
          <w:bCs/>
          <w:snapToGrid w:val="0"/>
          <w:color w:val="000000"/>
          <w:kern w:val="0"/>
          <w:sz w:val="28"/>
          <w:szCs w:val="28"/>
          <w:lang w:val="en-US" w:eastAsia="zh-CN" w:bidi="ar"/>
        </w:rPr>
        <w:t xml:space="preserve">人民法院起诉。 </w:t>
      </w:r>
    </w:p>
    <w:p w14:paraId="7AFCA2F5">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九、其他 </w:t>
      </w:r>
    </w:p>
    <w:p w14:paraId="3DBD4DAA">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1．合同未尽事宜，双方可协商做出补充协议。 </w:t>
      </w:r>
    </w:p>
    <w:p w14:paraId="301065F6">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2．本协议经双方盖章签字后生效，有效期限为至 年 月 日；如甲方另行拟订相关工作细则，须通知乙方并经乙方确认。 </w:t>
      </w:r>
    </w:p>
    <w:p w14:paraId="2508D42C">
      <w:pPr>
        <w:keepNext w:val="0"/>
        <w:keepLines w:val="0"/>
        <w:widowControl/>
        <w:suppressLineNumbers w:val="0"/>
        <w:ind w:firstLine="562" w:firstLineChars="20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3．本合同一式贰份，法律效力等同，甲乙双方各持壹份。 </w:t>
      </w:r>
    </w:p>
    <w:p w14:paraId="15276D33">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7BE4706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甲方（盖章）： </w:t>
      </w:r>
    </w:p>
    <w:p w14:paraId="1EF6BC3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法定代表人（签字）： </w:t>
      </w:r>
    </w:p>
    <w:p w14:paraId="0B24765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年 月 日 </w:t>
      </w:r>
    </w:p>
    <w:p w14:paraId="1A97E01A">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7D2CE850">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1A2897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乙方（盖章）： </w:t>
      </w:r>
    </w:p>
    <w:p w14:paraId="4393BE8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 xml:space="preserve">法定代表人（签字）： </w:t>
      </w:r>
    </w:p>
    <w:p w14:paraId="3059DE7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bidi="ar"/>
        </w:rPr>
        <w:t>年 月 日</w:t>
      </w:r>
    </w:p>
    <w:p w14:paraId="13E9128E">
      <w:pPr>
        <w:rPr>
          <w:b/>
          <w:bCs/>
          <w:spacing w:val="6"/>
          <w:sz w:val="31"/>
          <w:szCs w:val="31"/>
        </w:rPr>
      </w:pPr>
      <w:r>
        <w:rPr>
          <w:b/>
          <w:bCs/>
          <w:spacing w:val="6"/>
          <w:sz w:val="31"/>
          <w:szCs w:val="31"/>
        </w:rPr>
        <w:br w:type="page"/>
      </w:r>
    </w:p>
    <w:p w14:paraId="3642CDBB">
      <w:pPr>
        <w:pStyle w:val="4"/>
        <w:spacing w:before="107" w:line="360" w:lineRule="auto"/>
        <w:ind w:left="2860"/>
        <w:outlineLvl w:val="0"/>
        <w:rPr>
          <w:sz w:val="31"/>
          <w:szCs w:val="31"/>
        </w:rPr>
      </w:pPr>
      <w:r>
        <w:rPr>
          <w:b/>
          <w:bCs/>
          <w:spacing w:val="6"/>
          <w:sz w:val="31"/>
          <w:szCs w:val="31"/>
        </w:rPr>
        <w:t>第四章</w:t>
      </w:r>
      <w:r>
        <w:rPr>
          <w:spacing w:val="6"/>
          <w:sz w:val="31"/>
          <w:szCs w:val="31"/>
        </w:rPr>
        <w:t xml:space="preserve"> </w:t>
      </w:r>
      <w:r>
        <w:rPr>
          <w:b/>
          <w:bCs/>
          <w:spacing w:val="6"/>
          <w:sz w:val="31"/>
          <w:szCs w:val="31"/>
        </w:rPr>
        <w:t>采购内容与要求</w:t>
      </w:r>
      <w:bookmarkEnd w:id="5"/>
    </w:p>
    <w:p w14:paraId="1F86650F">
      <w:pPr>
        <w:keepNext w:val="0"/>
        <w:keepLines w:val="0"/>
        <w:widowControl/>
        <w:suppressLineNumbers w:val="0"/>
        <w:spacing w:line="360" w:lineRule="auto"/>
        <w:ind w:firstLine="562" w:firstLineChars="200"/>
        <w:jc w:val="left"/>
        <w:rPr>
          <w:rFonts w:hint="eastAsia" w:ascii="宋体" w:hAnsi="宋体" w:eastAsia="宋体" w:cs="宋体"/>
          <w:snapToGrid w:val="0"/>
          <w:color w:val="000000"/>
          <w:kern w:val="0"/>
          <w:sz w:val="28"/>
          <w:szCs w:val="28"/>
          <w:lang w:val="en-US" w:eastAsia="zh-CN" w:bidi="ar"/>
        </w:rPr>
      </w:pPr>
      <w:bookmarkStart w:id="6" w:name="bookmark7"/>
      <w:bookmarkEnd w:id="6"/>
      <w:bookmarkStart w:id="7" w:name="_Toc30503"/>
      <w:r>
        <w:rPr>
          <w:rFonts w:hint="eastAsia" w:ascii="宋体" w:hAnsi="宋体" w:eastAsia="宋体" w:cs="宋体"/>
          <w:b/>
          <w:bCs/>
          <w:snapToGrid w:val="0"/>
          <w:color w:val="000000"/>
          <w:kern w:val="0"/>
          <w:sz w:val="28"/>
          <w:szCs w:val="28"/>
          <w:lang w:val="en-US" w:eastAsia="zh-CN" w:bidi="ar"/>
        </w:rPr>
        <w:t>一、项目名称：</w:t>
      </w:r>
      <w:r>
        <w:rPr>
          <w:rFonts w:hint="eastAsia" w:ascii="宋体" w:hAnsi="宋体" w:eastAsia="宋体" w:cs="宋体"/>
          <w:snapToGrid w:val="0"/>
          <w:color w:val="000000"/>
          <w:kern w:val="0"/>
          <w:sz w:val="28"/>
          <w:szCs w:val="28"/>
          <w:lang w:val="en-US" w:eastAsia="zh-CN" w:bidi="ar"/>
        </w:rPr>
        <w:t>汉滨区五里镇民主九年制学校保安服务项目。</w:t>
      </w:r>
    </w:p>
    <w:p w14:paraId="48A3A471">
      <w:pPr>
        <w:keepNext w:val="0"/>
        <w:keepLines w:val="0"/>
        <w:widowControl/>
        <w:suppressLineNumbers w:val="0"/>
        <w:spacing w:line="360" w:lineRule="auto"/>
        <w:ind w:firstLine="562" w:firstLineChars="200"/>
        <w:jc w:val="left"/>
        <w:rPr>
          <w:rFonts w:hint="eastAsia" w:ascii="宋体" w:hAnsi="宋体" w:eastAsia="宋体" w:cs="宋体"/>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二、服务内容及要求</w:t>
      </w:r>
      <w:r>
        <w:rPr>
          <w:rFonts w:hint="eastAsia" w:ascii="宋体" w:hAnsi="宋体" w:eastAsia="宋体" w:cs="宋体"/>
          <w:snapToGrid w:val="0"/>
          <w:color w:val="000000"/>
          <w:kern w:val="0"/>
          <w:sz w:val="28"/>
          <w:szCs w:val="28"/>
          <w:lang w:val="en-US" w:eastAsia="zh-CN" w:bidi="ar"/>
        </w:rPr>
        <w:t xml:space="preserve"> </w:t>
      </w:r>
    </w:p>
    <w:p w14:paraId="2B9C82E8">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为加强学校安全管理，确保师生及学校财产安全，建设平安校园学校要求聘用的保安，乙方派驻保安员5人，自合同签订之日起 365天 24 小时负责校园内外安全保卫，做好日常安全检查、防火、防盗教学区和班级安全巡查、校外进出人员和车辆登记工作，防范和协助处置校内突发安全事故。需做到以下几点: </w:t>
      </w:r>
    </w:p>
    <w:p w14:paraId="623B529D">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1、按合同约定派驻保安人员，做到每日二班倒, 正常上课时间每班不少于3人值班，寒暑假及节假日每班不少于1人。做到不脱岗、不迟到早退； </w:t>
      </w:r>
    </w:p>
    <w:p w14:paraId="568472C0">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2、做好值班日志和车辆出入登记； </w:t>
      </w:r>
    </w:p>
    <w:p w14:paraId="0F6DF883">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3、每日白天在校园内巡查不少于 3 次,夜间巡查不少于 2 次； </w:t>
      </w:r>
    </w:p>
    <w:p w14:paraId="3B0AF325">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 xml:space="preserve">4、制作突发事件处置预案，及时协助处置突发事件，并做好和公安机关的联络接洽工作； </w:t>
      </w:r>
    </w:p>
    <w:p w14:paraId="16EE6136">
      <w:pPr>
        <w:keepNext w:val="0"/>
        <w:keepLines w:val="0"/>
        <w:widowControl/>
        <w:suppressLineNumbers w:val="0"/>
        <w:spacing w:line="360" w:lineRule="auto"/>
        <w:ind w:firstLine="560" w:firstLineChars="200"/>
        <w:jc w:val="left"/>
      </w:pPr>
      <w:r>
        <w:rPr>
          <w:rFonts w:hint="eastAsia" w:ascii="宋体" w:hAnsi="宋体" w:eastAsia="宋体" w:cs="宋体"/>
          <w:snapToGrid w:val="0"/>
          <w:color w:val="000000"/>
          <w:kern w:val="0"/>
          <w:sz w:val="28"/>
          <w:szCs w:val="28"/>
          <w:lang w:val="en-US" w:eastAsia="zh-CN" w:bidi="ar"/>
        </w:rPr>
        <w:t>5、服从甲方管理，遵守甲方管理制度。</w:t>
      </w:r>
    </w:p>
    <w:p w14:paraId="5B9264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0" w:leftChars="0" w:firstLine="547" w:firstLineChars="228"/>
        <w:textAlignment w:val="baseline"/>
        <w:rPr>
          <w:rFonts w:hint="eastAsia" w:ascii="宋体" w:hAnsi="宋体" w:eastAsia="宋体" w:cs="宋体"/>
          <w:sz w:val="24"/>
          <w:szCs w:val="24"/>
          <w:lang w:eastAsia="zh-CN"/>
        </w:rPr>
      </w:pPr>
    </w:p>
    <w:p w14:paraId="4B83081A">
      <w:pPr>
        <w:pStyle w:val="4"/>
        <w:spacing w:before="107" w:line="224" w:lineRule="auto"/>
        <w:ind w:left="2380"/>
        <w:outlineLvl w:val="0"/>
        <w:rPr>
          <w:b/>
          <w:bCs/>
          <w:spacing w:val="6"/>
          <w:sz w:val="31"/>
          <w:szCs w:val="31"/>
        </w:rPr>
      </w:pPr>
    </w:p>
    <w:p w14:paraId="240591A2">
      <w:pPr>
        <w:pStyle w:val="4"/>
        <w:spacing w:before="107" w:line="224" w:lineRule="auto"/>
        <w:ind w:left="2380"/>
        <w:outlineLvl w:val="0"/>
        <w:rPr>
          <w:b/>
          <w:bCs/>
          <w:spacing w:val="6"/>
          <w:sz w:val="31"/>
          <w:szCs w:val="31"/>
        </w:rPr>
      </w:pPr>
    </w:p>
    <w:p w14:paraId="0E9A6914">
      <w:pPr>
        <w:pStyle w:val="4"/>
        <w:spacing w:before="107" w:line="224" w:lineRule="auto"/>
        <w:ind w:left="2380"/>
        <w:outlineLvl w:val="0"/>
        <w:rPr>
          <w:b/>
          <w:bCs/>
          <w:spacing w:val="6"/>
          <w:sz w:val="31"/>
          <w:szCs w:val="31"/>
        </w:rPr>
      </w:pPr>
    </w:p>
    <w:p w14:paraId="51352288">
      <w:pPr>
        <w:pStyle w:val="4"/>
        <w:spacing w:before="107" w:line="224" w:lineRule="auto"/>
        <w:ind w:left="2380"/>
        <w:outlineLvl w:val="0"/>
        <w:rPr>
          <w:b/>
          <w:bCs/>
          <w:spacing w:val="6"/>
          <w:sz w:val="31"/>
          <w:szCs w:val="31"/>
        </w:rPr>
      </w:pPr>
    </w:p>
    <w:p w14:paraId="4248F082">
      <w:pPr>
        <w:pStyle w:val="4"/>
        <w:spacing w:before="107" w:line="224" w:lineRule="auto"/>
        <w:ind w:left="2380"/>
        <w:outlineLvl w:val="0"/>
        <w:rPr>
          <w:b/>
          <w:bCs/>
          <w:spacing w:val="6"/>
          <w:sz w:val="31"/>
          <w:szCs w:val="31"/>
        </w:rPr>
      </w:pPr>
    </w:p>
    <w:p w14:paraId="68001B5F">
      <w:pPr>
        <w:pStyle w:val="4"/>
        <w:spacing w:before="107" w:line="224" w:lineRule="auto"/>
        <w:ind w:left="2380"/>
        <w:outlineLvl w:val="0"/>
        <w:rPr>
          <w:b/>
          <w:bCs/>
          <w:spacing w:val="6"/>
          <w:sz w:val="31"/>
          <w:szCs w:val="31"/>
        </w:rPr>
      </w:pPr>
    </w:p>
    <w:p w14:paraId="51D3C7EF">
      <w:pPr>
        <w:pStyle w:val="4"/>
        <w:spacing w:before="107" w:line="224" w:lineRule="auto"/>
        <w:ind w:left="2380"/>
        <w:outlineLvl w:val="0"/>
        <w:rPr>
          <w:b/>
          <w:bCs/>
          <w:spacing w:val="6"/>
          <w:sz w:val="31"/>
          <w:szCs w:val="31"/>
        </w:rPr>
      </w:pPr>
    </w:p>
    <w:p w14:paraId="08CD9F28">
      <w:pPr>
        <w:pStyle w:val="4"/>
        <w:spacing w:before="107" w:line="224" w:lineRule="auto"/>
        <w:ind w:left="2380"/>
        <w:outlineLvl w:val="0"/>
        <w:rPr>
          <w:b/>
          <w:bCs/>
          <w:spacing w:val="6"/>
          <w:sz w:val="31"/>
          <w:szCs w:val="31"/>
        </w:rPr>
      </w:pPr>
    </w:p>
    <w:p w14:paraId="34B9764F">
      <w:pPr>
        <w:pStyle w:val="4"/>
        <w:spacing w:before="107" w:line="224" w:lineRule="auto"/>
        <w:ind w:left="2380"/>
        <w:outlineLvl w:val="0"/>
        <w:rPr>
          <w:b/>
          <w:bCs/>
          <w:spacing w:val="6"/>
          <w:sz w:val="31"/>
          <w:szCs w:val="31"/>
        </w:rPr>
      </w:pPr>
    </w:p>
    <w:p w14:paraId="5F2903A5">
      <w:pPr>
        <w:pStyle w:val="4"/>
        <w:spacing w:before="107" w:line="224" w:lineRule="auto"/>
        <w:ind w:left="2380"/>
        <w:outlineLvl w:val="0"/>
        <w:rPr>
          <w:b/>
          <w:bCs/>
          <w:spacing w:val="6"/>
          <w:sz w:val="31"/>
          <w:szCs w:val="31"/>
        </w:rPr>
      </w:pPr>
    </w:p>
    <w:p w14:paraId="6B27FE68">
      <w:pPr>
        <w:pStyle w:val="4"/>
        <w:spacing w:before="107" w:line="224" w:lineRule="auto"/>
        <w:ind w:left="2380"/>
        <w:outlineLvl w:val="0"/>
        <w:rPr>
          <w:b/>
          <w:bCs/>
          <w:spacing w:val="6"/>
          <w:sz w:val="31"/>
          <w:szCs w:val="31"/>
        </w:rPr>
      </w:pPr>
    </w:p>
    <w:p w14:paraId="53E937DC">
      <w:pPr>
        <w:pStyle w:val="4"/>
        <w:spacing w:before="107" w:line="224" w:lineRule="auto"/>
        <w:ind w:left="2380"/>
        <w:outlineLvl w:val="0"/>
        <w:rPr>
          <w:b/>
          <w:bCs/>
          <w:spacing w:val="6"/>
          <w:sz w:val="31"/>
          <w:szCs w:val="31"/>
        </w:rPr>
      </w:pPr>
    </w:p>
    <w:p w14:paraId="717AE1D7">
      <w:pPr>
        <w:pStyle w:val="4"/>
        <w:spacing w:before="107" w:line="224" w:lineRule="auto"/>
        <w:ind w:left="2380"/>
        <w:outlineLvl w:val="0"/>
        <w:rPr>
          <w:sz w:val="31"/>
          <w:szCs w:val="31"/>
        </w:rPr>
      </w:pPr>
      <w:r>
        <w:rPr>
          <w:b/>
          <w:bCs/>
          <w:spacing w:val="6"/>
          <w:sz w:val="31"/>
          <w:szCs w:val="31"/>
        </w:rPr>
        <w:t>第五章</w:t>
      </w:r>
      <w:r>
        <w:rPr>
          <w:spacing w:val="6"/>
          <w:sz w:val="31"/>
          <w:szCs w:val="31"/>
        </w:rPr>
        <w:t xml:space="preserve"> </w:t>
      </w:r>
      <w:r>
        <w:rPr>
          <w:b/>
          <w:bCs/>
          <w:spacing w:val="6"/>
          <w:sz w:val="31"/>
          <w:szCs w:val="31"/>
        </w:rPr>
        <w:t>磋商响应文件基本格式</w:t>
      </w:r>
      <w:bookmarkEnd w:id="7"/>
    </w:p>
    <w:p w14:paraId="21AEDE80">
      <w:pPr>
        <w:pStyle w:val="4"/>
        <w:spacing w:before="134" w:line="220" w:lineRule="auto"/>
        <w:ind w:left="14"/>
        <w:rPr>
          <w:rFonts w:hint="eastAsia" w:eastAsia="宋体"/>
          <w:lang w:eastAsia="zh-CN"/>
        </w:rPr>
      </w:pPr>
      <w:r>
        <w:rPr>
          <w:b/>
          <w:bCs/>
          <w:spacing w:val="-3"/>
        </w:rPr>
        <w:t>项目编号：</w:t>
      </w:r>
      <w:r>
        <w:rPr>
          <w:rFonts w:hint="eastAsia"/>
          <w:b/>
          <w:bCs/>
          <w:spacing w:val="-3"/>
          <w:lang w:eastAsia="zh-CN"/>
        </w:rPr>
        <w:t>ZCSP-汉滨区-2025-00730</w:t>
      </w:r>
    </w:p>
    <w:p w14:paraId="1442D5E7">
      <w:pPr>
        <w:pStyle w:val="4"/>
        <w:spacing w:before="219" w:line="224" w:lineRule="auto"/>
        <w:jc w:val="right"/>
        <w:rPr>
          <w:sz w:val="31"/>
          <w:szCs w:val="31"/>
        </w:rPr>
      </w:pPr>
      <w:r>
        <w:rPr>
          <w:b/>
          <w:bCs/>
          <w:spacing w:val="3"/>
          <w:sz w:val="31"/>
          <w:szCs w:val="31"/>
        </w:rPr>
        <w:t>正（副）本</w:t>
      </w:r>
    </w:p>
    <w:p w14:paraId="2F249C63">
      <w:pPr>
        <w:spacing w:line="250" w:lineRule="auto"/>
        <w:rPr>
          <w:rFonts w:ascii="Arial"/>
          <w:sz w:val="21"/>
        </w:rPr>
      </w:pPr>
    </w:p>
    <w:p w14:paraId="71FA744B">
      <w:pPr>
        <w:spacing w:line="250" w:lineRule="auto"/>
        <w:rPr>
          <w:rFonts w:ascii="Arial"/>
          <w:sz w:val="21"/>
        </w:rPr>
      </w:pPr>
    </w:p>
    <w:p w14:paraId="62FD2ABD">
      <w:pPr>
        <w:spacing w:line="251" w:lineRule="auto"/>
        <w:rPr>
          <w:rFonts w:ascii="Arial"/>
          <w:sz w:val="21"/>
        </w:rPr>
      </w:pPr>
    </w:p>
    <w:p w14:paraId="6522DEB7">
      <w:pPr>
        <w:spacing w:line="251" w:lineRule="auto"/>
        <w:rPr>
          <w:rFonts w:ascii="Arial"/>
          <w:sz w:val="21"/>
        </w:rPr>
      </w:pPr>
    </w:p>
    <w:p w14:paraId="483A2CE7">
      <w:pPr>
        <w:spacing w:line="251" w:lineRule="auto"/>
        <w:rPr>
          <w:rFonts w:ascii="Arial"/>
          <w:sz w:val="21"/>
        </w:rPr>
      </w:pPr>
    </w:p>
    <w:p w14:paraId="35EF12C4">
      <w:pPr>
        <w:spacing w:line="251" w:lineRule="auto"/>
        <w:rPr>
          <w:rFonts w:ascii="Arial"/>
          <w:sz w:val="21"/>
        </w:rPr>
      </w:pPr>
    </w:p>
    <w:p w14:paraId="42502B6B">
      <w:pPr>
        <w:spacing w:line="297" w:lineRule="auto"/>
        <w:jc w:val="center"/>
        <w:rPr>
          <w:rFonts w:ascii="Arial"/>
          <w:sz w:val="20"/>
          <w:szCs w:val="20"/>
        </w:rPr>
      </w:pPr>
      <w:r>
        <w:rPr>
          <w:rFonts w:hint="eastAsia"/>
          <w:spacing w:val="-43"/>
          <w:sz w:val="52"/>
          <w:szCs w:val="52"/>
          <w:lang w:eastAsia="zh-CN"/>
        </w:rPr>
        <w:t>汉滨区五里镇民主九年制学校保安服务项目</w:t>
      </w:r>
    </w:p>
    <w:p w14:paraId="5D96C070">
      <w:pPr>
        <w:spacing w:line="297" w:lineRule="auto"/>
        <w:rPr>
          <w:rFonts w:ascii="Arial"/>
          <w:sz w:val="21"/>
        </w:rPr>
      </w:pPr>
    </w:p>
    <w:p w14:paraId="3BC0D11C">
      <w:pPr>
        <w:spacing w:line="298" w:lineRule="auto"/>
        <w:rPr>
          <w:rFonts w:ascii="Arial"/>
          <w:sz w:val="21"/>
        </w:rPr>
      </w:pPr>
    </w:p>
    <w:p w14:paraId="357E544E">
      <w:pPr>
        <w:spacing w:line="298" w:lineRule="auto"/>
        <w:rPr>
          <w:rFonts w:ascii="Arial"/>
          <w:sz w:val="21"/>
        </w:rPr>
      </w:pPr>
    </w:p>
    <w:p w14:paraId="2595653A">
      <w:pPr>
        <w:spacing w:line="298" w:lineRule="auto"/>
        <w:rPr>
          <w:rFonts w:ascii="Arial"/>
          <w:sz w:val="21"/>
        </w:rPr>
      </w:pPr>
    </w:p>
    <w:p w14:paraId="4CCDDCD0">
      <w:pPr>
        <w:spacing w:line="298" w:lineRule="auto"/>
        <w:rPr>
          <w:rFonts w:ascii="Arial"/>
          <w:sz w:val="21"/>
        </w:rPr>
      </w:pPr>
    </w:p>
    <w:p w14:paraId="453E48F5">
      <w:pPr>
        <w:pStyle w:val="4"/>
        <w:spacing w:before="231" w:line="222" w:lineRule="auto"/>
        <w:ind w:left="2617"/>
        <w:rPr>
          <w:sz w:val="71"/>
          <w:szCs w:val="71"/>
        </w:rPr>
      </w:pPr>
      <w:r>
        <w:rPr>
          <w:spacing w:val="-59"/>
          <w:sz w:val="71"/>
          <w:szCs w:val="71"/>
        </w:rPr>
        <w:t>磋商响应文件</w:t>
      </w:r>
    </w:p>
    <w:p w14:paraId="5428A4FB">
      <w:pPr>
        <w:spacing w:line="254" w:lineRule="auto"/>
        <w:rPr>
          <w:rFonts w:ascii="Arial"/>
          <w:sz w:val="21"/>
        </w:rPr>
      </w:pPr>
    </w:p>
    <w:p w14:paraId="7944F1FF">
      <w:pPr>
        <w:spacing w:line="254" w:lineRule="auto"/>
        <w:rPr>
          <w:rFonts w:ascii="Arial"/>
          <w:sz w:val="21"/>
        </w:rPr>
      </w:pPr>
    </w:p>
    <w:p w14:paraId="56E1A3BB">
      <w:pPr>
        <w:spacing w:line="254" w:lineRule="auto"/>
        <w:rPr>
          <w:rFonts w:ascii="Arial"/>
          <w:sz w:val="21"/>
        </w:rPr>
      </w:pPr>
    </w:p>
    <w:p w14:paraId="30179FC6">
      <w:pPr>
        <w:spacing w:line="254" w:lineRule="auto"/>
        <w:rPr>
          <w:rFonts w:ascii="Arial"/>
          <w:sz w:val="21"/>
        </w:rPr>
      </w:pPr>
    </w:p>
    <w:p w14:paraId="7370C090">
      <w:pPr>
        <w:spacing w:line="254" w:lineRule="auto"/>
        <w:rPr>
          <w:rFonts w:ascii="Arial"/>
          <w:sz w:val="21"/>
        </w:rPr>
      </w:pPr>
    </w:p>
    <w:p w14:paraId="02A355A0">
      <w:pPr>
        <w:spacing w:line="254" w:lineRule="auto"/>
        <w:rPr>
          <w:rFonts w:ascii="Arial"/>
          <w:sz w:val="21"/>
        </w:rPr>
      </w:pPr>
    </w:p>
    <w:p w14:paraId="5EC86A08">
      <w:pPr>
        <w:spacing w:line="254" w:lineRule="auto"/>
        <w:rPr>
          <w:rFonts w:ascii="Arial"/>
          <w:sz w:val="21"/>
        </w:rPr>
      </w:pPr>
    </w:p>
    <w:p w14:paraId="77BC9383">
      <w:pPr>
        <w:spacing w:line="255" w:lineRule="auto"/>
        <w:rPr>
          <w:rFonts w:ascii="Arial"/>
          <w:sz w:val="21"/>
        </w:rPr>
      </w:pPr>
    </w:p>
    <w:p w14:paraId="05E58845">
      <w:pPr>
        <w:spacing w:line="255" w:lineRule="auto"/>
        <w:rPr>
          <w:rFonts w:ascii="Arial"/>
          <w:sz w:val="21"/>
        </w:rPr>
      </w:pPr>
    </w:p>
    <w:p w14:paraId="41DADE75">
      <w:pPr>
        <w:pStyle w:val="4"/>
        <w:spacing w:before="101" w:line="224" w:lineRule="auto"/>
        <w:ind w:left="1271"/>
        <w:rPr>
          <w:sz w:val="31"/>
          <w:szCs w:val="31"/>
        </w:rPr>
      </w:pPr>
      <w:r>
        <w:rPr>
          <w:b/>
          <w:bCs/>
          <w:spacing w:val="-13"/>
          <w:sz w:val="31"/>
          <w:szCs w:val="31"/>
        </w:rPr>
        <w:t>供</w:t>
      </w:r>
      <w:r>
        <w:rPr>
          <w:spacing w:val="23"/>
          <w:sz w:val="31"/>
          <w:szCs w:val="31"/>
        </w:rPr>
        <w:t xml:space="preserve"> </w:t>
      </w:r>
      <w:r>
        <w:rPr>
          <w:b/>
          <w:bCs/>
          <w:spacing w:val="-13"/>
          <w:sz w:val="31"/>
          <w:szCs w:val="31"/>
        </w:rPr>
        <w:t>应</w:t>
      </w:r>
      <w:r>
        <w:rPr>
          <w:spacing w:val="27"/>
          <w:sz w:val="31"/>
          <w:szCs w:val="31"/>
        </w:rPr>
        <w:t xml:space="preserve"> </w:t>
      </w:r>
      <w:r>
        <w:rPr>
          <w:b/>
          <w:bCs/>
          <w:spacing w:val="-13"/>
          <w:sz w:val="31"/>
          <w:szCs w:val="31"/>
        </w:rPr>
        <w:t>商</w:t>
      </w:r>
      <w:r>
        <w:rPr>
          <w:spacing w:val="22"/>
          <w:sz w:val="31"/>
          <w:szCs w:val="31"/>
        </w:rPr>
        <w:t xml:space="preserve"> </w:t>
      </w:r>
      <w:r>
        <w:rPr>
          <w:b/>
          <w:bCs/>
          <w:spacing w:val="-13"/>
          <w:sz w:val="31"/>
          <w:szCs w:val="31"/>
        </w:rPr>
        <w:t>名</w:t>
      </w:r>
      <w:r>
        <w:rPr>
          <w:spacing w:val="20"/>
          <w:sz w:val="31"/>
          <w:szCs w:val="31"/>
        </w:rPr>
        <w:t xml:space="preserve"> </w:t>
      </w:r>
      <w:r>
        <w:rPr>
          <w:b/>
          <w:bCs/>
          <w:spacing w:val="-13"/>
          <w:sz w:val="31"/>
          <w:szCs w:val="31"/>
        </w:rPr>
        <w:t>称</w:t>
      </w:r>
      <w:r>
        <w:rPr>
          <w:spacing w:val="-112"/>
          <w:sz w:val="31"/>
          <w:szCs w:val="31"/>
        </w:rPr>
        <w:t xml:space="preserve"> </w:t>
      </w:r>
      <w:r>
        <w:rPr>
          <w:b/>
          <w:bCs/>
          <w:spacing w:val="-13"/>
          <w:sz w:val="31"/>
          <w:szCs w:val="31"/>
        </w:rPr>
        <w:t>：</w:t>
      </w:r>
      <w:r>
        <w:rPr>
          <w:sz w:val="31"/>
          <w:szCs w:val="31"/>
          <w:u w:val="single" w:color="auto"/>
        </w:rPr>
        <w:t xml:space="preserve">                      </w:t>
      </w:r>
    </w:p>
    <w:p w14:paraId="5C870725">
      <w:pPr>
        <w:spacing w:line="241" w:lineRule="auto"/>
        <w:rPr>
          <w:rFonts w:ascii="Arial"/>
          <w:sz w:val="21"/>
        </w:rPr>
      </w:pPr>
    </w:p>
    <w:p w14:paraId="2B852E57">
      <w:pPr>
        <w:pStyle w:val="4"/>
        <w:spacing w:before="101" w:line="224" w:lineRule="auto"/>
        <w:ind w:left="1272"/>
        <w:rPr>
          <w:sz w:val="31"/>
          <w:szCs w:val="31"/>
        </w:rPr>
      </w:pPr>
      <w:r>
        <w:rPr>
          <w:b/>
          <w:bCs/>
          <w:spacing w:val="7"/>
          <w:sz w:val="31"/>
          <w:szCs w:val="31"/>
        </w:rPr>
        <w:t>法定代表人或授权代理人（签字或盖章</w:t>
      </w:r>
      <w:r>
        <w:rPr>
          <w:b/>
          <w:bCs/>
          <w:spacing w:val="8"/>
          <w:sz w:val="31"/>
          <w:szCs w:val="31"/>
        </w:rPr>
        <w:t>）：</w:t>
      </w:r>
      <w:r>
        <w:rPr>
          <w:sz w:val="31"/>
          <w:szCs w:val="31"/>
          <w:u w:val="single" w:color="auto"/>
        </w:rPr>
        <w:t xml:space="preserve">       </w:t>
      </w:r>
    </w:p>
    <w:p w14:paraId="535EC1C2">
      <w:pPr>
        <w:spacing w:line="241" w:lineRule="auto"/>
        <w:rPr>
          <w:rFonts w:ascii="Arial"/>
          <w:sz w:val="21"/>
        </w:rPr>
      </w:pPr>
    </w:p>
    <w:p w14:paraId="1F252BE2">
      <w:pPr>
        <w:pStyle w:val="4"/>
        <w:spacing w:before="102" w:line="234" w:lineRule="auto"/>
        <w:ind w:left="1271"/>
        <w:rPr>
          <w:sz w:val="31"/>
          <w:szCs w:val="31"/>
        </w:rPr>
      </w:pPr>
      <w:r>
        <w:rPr>
          <w:b/>
          <w:bCs/>
          <w:spacing w:val="-16"/>
          <w:sz w:val="31"/>
          <w:szCs w:val="31"/>
        </w:rPr>
        <w:t>地</w:t>
      </w:r>
      <w:r>
        <w:rPr>
          <w:spacing w:val="10"/>
          <w:sz w:val="31"/>
          <w:szCs w:val="31"/>
        </w:rPr>
        <w:t xml:space="preserve">    </w:t>
      </w:r>
      <w:r>
        <w:rPr>
          <w:b/>
          <w:bCs/>
          <w:spacing w:val="-16"/>
          <w:sz w:val="31"/>
          <w:szCs w:val="31"/>
        </w:rPr>
        <w:t>址</w:t>
      </w:r>
      <w:r>
        <w:rPr>
          <w:spacing w:val="-113"/>
          <w:sz w:val="31"/>
          <w:szCs w:val="31"/>
        </w:rPr>
        <w:t xml:space="preserve"> </w:t>
      </w:r>
      <w:r>
        <w:rPr>
          <w:b/>
          <w:bCs/>
          <w:spacing w:val="-16"/>
          <w:sz w:val="31"/>
          <w:szCs w:val="31"/>
        </w:rPr>
        <w:t>：</w:t>
      </w:r>
      <w:r>
        <w:rPr>
          <w:sz w:val="31"/>
          <w:szCs w:val="31"/>
          <w:u w:val="single" w:color="auto"/>
        </w:rPr>
        <w:t xml:space="preserve">                                    </w:t>
      </w:r>
    </w:p>
    <w:p w14:paraId="11790E9B">
      <w:pPr>
        <w:pStyle w:val="4"/>
        <w:spacing w:before="326" w:line="227" w:lineRule="auto"/>
        <w:ind w:left="1286"/>
        <w:rPr>
          <w:sz w:val="31"/>
          <w:szCs w:val="31"/>
        </w:rPr>
      </w:pPr>
      <w:r>
        <w:rPr>
          <w:b/>
          <w:bCs/>
          <w:spacing w:val="-29"/>
          <w:sz w:val="31"/>
          <w:szCs w:val="31"/>
        </w:rPr>
        <w:t>时</w:t>
      </w:r>
      <w:r>
        <w:rPr>
          <w:spacing w:val="16"/>
          <w:sz w:val="31"/>
          <w:szCs w:val="31"/>
        </w:rPr>
        <w:t xml:space="preserve">    </w:t>
      </w:r>
      <w:r>
        <w:rPr>
          <w:b/>
          <w:bCs/>
          <w:spacing w:val="-29"/>
          <w:sz w:val="31"/>
          <w:szCs w:val="31"/>
        </w:rPr>
        <w:t>间</w:t>
      </w:r>
      <w:r>
        <w:rPr>
          <w:spacing w:val="-113"/>
          <w:sz w:val="31"/>
          <w:szCs w:val="31"/>
        </w:rPr>
        <w:t xml:space="preserve"> </w:t>
      </w:r>
      <w:r>
        <w:rPr>
          <w:b/>
          <w:bCs/>
          <w:spacing w:val="-29"/>
          <w:sz w:val="31"/>
          <w:szCs w:val="31"/>
        </w:rPr>
        <w:t>：</w:t>
      </w:r>
      <w:r>
        <w:rPr>
          <w:sz w:val="31"/>
          <w:szCs w:val="31"/>
          <w:u w:val="single" w:color="auto"/>
        </w:rPr>
        <w:t xml:space="preserve">                                    </w:t>
      </w:r>
    </w:p>
    <w:p w14:paraId="6180341A">
      <w:pPr>
        <w:spacing w:line="227" w:lineRule="auto"/>
        <w:rPr>
          <w:sz w:val="31"/>
          <w:szCs w:val="31"/>
        </w:rPr>
        <w:sectPr>
          <w:headerReference r:id="rId11" w:type="default"/>
          <w:footerReference r:id="rId12" w:type="default"/>
          <w:pgSz w:w="11906" w:h="16839"/>
          <w:pgMar w:top="1465" w:right="1233" w:bottom="1278" w:left="1417" w:header="1132" w:footer="1064" w:gutter="0"/>
          <w:pgNumType w:fmt="decimal"/>
          <w:cols w:space="720" w:num="1"/>
        </w:sectPr>
      </w:pPr>
    </w:p>
    <w:p w14:paraId="3DE313A8">
      <w:pPr>
        <w:spacing w:line="246" w:lineRule="auto"/>
        <w:rPr>
          <w:rFonts w:ascii="Arial"/>
          <w:sz w:val="21"/>
        </w:rPr>
      </w:pPr>
    </w:p>
    <w:p w14:paraId="0D05D6B5">
      <w:pPr>
        <w:spacing w:line="247" w:lineRule="auto"/>
        <w:rPr>
          <w:rFonts w:ascii="Arial"/>
          <w:sz w:val="21"/>
        </w:rPr>
      </w:pPr>
    </w:p>
    <w:sdt>
      <w:sdtPr>
        <w:rPr>
          <w:rFonts w:ascii="宋体" w:hAnsi="宋体" w:eastAsia="宋体" w:cs="宋体"/>
          <w:sz w:val="47"/>
          <w:szCs w:val="47"/>
        </w:rPr>
        <w:id w:val="147459035"/>
        <w:docPartObj>
          <w:docPartGallery w:val="Table of Contents"/>
          <w:docPartUnique/>
        </w:docPartObj>
      </w:sdtPr>
      <w:sdtEndPr>
        <w:rPr>
          <w:rFonts w:ascii="宋体" w:hAnsi="宋体" w:eastAsia="宋体" w:cs="宋体"/>
          <w:sz w:val="24"/>
          <w:szCs w:val="24"/>
        </w:rPr>
      </w:sdtEndPr>
      <w:sdtContent>
        <w:p w14:paraId="755634E4">
          <w:pPr>
            <w:pStyle w:val="4"/>
            <w:spacing w:before="153" w:line="225" w:lineRule="auto"/>
            <w:ind w:left="4042"/>
            <w:rPr>
              <w:sz w:val="47"/>
              <w:szCs w:val="47"/>
            </w:rPr>
          </w:pPr>
          <w:r>
            <w:rPr>
              <w:b/>
              <w:bCs/>
              <w:spacing w:val="-56"/>
              <w:sz w:val="47"/>
              <w:szCs w:val="47"/>
            </w:rPr>
            <w:t>目</w:t>
          </w:r>
          <w:r>
            <w:rPr>
              <w:spacing w:val="28"/>
              <w:sz w:val="47"/>
              <w:szCs w:val="47"/>
            </w:rPr>
            <w:t xml:space="preserve"> </w:t>
          </w:r>
          <w:r>
            <w:rPr>
              <w:b/>
              <w:bCs/>
              <w:spacing w:val="-56"/>
              <w:sz w:val="47"/>
              <w:szCs w:val="47"/>
            </w:rPr>
            <w:t>录</w:t>
          </w:r>
        </w:p>
        <w:p w14:paraId="10344A1C">
          <w:pPr>
            <w:spacing w:line="275" w:lineRule="auto"/>
            <w:rPr>
              <w:rFonts w:ascii="Arial"/>
              <w:sz w:val="21"/>
            </w:rPr>
          </w:pPr>
        </w:p>
        <w:p w14:paraId="7E69555A">
          <w:pPr>
            <w:spacing w:line="275" w:lineRule="auto"/>
            <w:rPr>
              <w:rFonts w:ascii="Arial"/>
              <w:sz w:val="21"/>
            </w:rPr>
          </w:pPr>
        </w:p>
        <w:p w14:paraId="198C41E9">
          <w:pPr>
            <w:spacing w:line="276" w:lineRule="auto"/>
            <w:rPr>
              <w:rFonts w:ascii="Arial"/>
              <w:sz w:val="21"/>
            </w:rPr>
          </w:pPr>
        </w:p>
        <w:p w14:paraId="49397515">
          <w:pPr>
            <w:spacing w:line="276" w:lineRule="auto"/>
            <w:rPr>
              <w:rFonts w:ascii="Arial"/>
              <w:sz w:val="21"/>
            </w:rPr>
          </w:pPr>
        </w:p>
        <w:p w14:paraId="11128CD6">
          <w:pPr>
            <w:pStyle w:val="4"/>
            <w:spacing w:before="78" w:line="220" w:lineRule="auto"/>
            <w:ind w:left="1468"/>
            <w:rPr>
              <w:sz w:val="24"/>
              <w:szCs w:val="24"/>
            </w:rPr>
          </w:pPr>
          <w:r>
            <w:rPr>
              <w:b/>
              <w:bCs/>
              <w:spacing w:val="-4"/>
              <w:sz w:val="24"/>
              <w:szCs w:val="24"/>
            </w:rPr>
            <w:t>一、磋商响应函</w:t>
          </w:r>
        </w:p>
        <w:p w14:paraId="7BBD1A65">
          <w:pPr>
            <w:pStyle w:val="4"/>
            <w:spacing w:before="313" w:line="219" w:lineRule="auto"/>
            <w:ind w:left="1468"/>
            <w:rPr>
              <w:sz w:val="24"/>
              <w:szCs w:val="24"/>
            </w:rPr>
          </w:pPr>
          <w:r>
            <w:rPr>
              <w:b/>
              <w:bCs/>
              <w:spacing w:val="-3"/>
              <w:sz w:val="24"/>
              <w:szCs w:val="24"/>
            </w:rPr>
            <w:t>二、法定代表人身份证明、法定代表人授权委托书</w:t>
          </w:r>
        </w:p>
        <w:p w14:paraId="70185005">
          <w:pPr>
            <w:pStyle w:val="4"/>
            <w:spacing w:before="315" w:line="218" w:lineRule="auto"/>
            <w:ind w:left="1465"/>
            <w:rPr>
              <w:sz w:val="24"/>
              <w:szCs w:val="24"/>
            </w:rPr>
          </w:pPr>
          <w:r>
            <w:rPr>
              <w:b/>
              <w:bCs/>
              <w:spacing w:val="-4"/>
              <w:sz w:val="24"/>
              <w:szCs w:val="24"/>
            </w:rPr>
            <w:t>三、投标报价表</w:t>
          </w:r>
        </w:p>
        <w:p w14:paraId="12B27368">
          <w:pPr>
            <w:pStyle w:val="4"/>
            <w:spacing w:before="316" w:line="218" w:lineRule="auto"/>
            <w:ind w:left="1487"/>
            <w:rPr>
              <w:sz w:val="24"/>
              <w:szCs w:val="24"/>
            </w:rPr>
          </w:pPr>
          <w:r>
            <w:rPr>
              <w:b/>
              <w:bCs/>
              <w:spacing w:val="-7"/>
              <w:sz w:val="24"/>
              <w:szCs w:val="24"/>
            </w:rPr>
            <w:t>四、分项报价表</w:t>
          </w:r>
        </w:p>
        <w:p w14:paraId="38DE8B66">
          <w:pPr>
            <w:pStyle w:val="4"/>
            <w:spacing w:before="317" w:line="219" w:lineRule="auto"/>
            <w:ind w:left="1468"/>
            <w:rPr>
              <w:sz w:val="24"/>
              <w:szCs w:val="24"/>
            </w:rPr>
          </w:pPr>
          <w:r>
            <w:rPr>
              <w:b/>
              <w:bCs/>
              <w:spacing w:val="-4"/>
              <w:sz w:val="24"/>
              <w:szCs w:val="24"/>
            </w:rPr>
            <w:t>五、商务响应偏离表</w:t>
          </w:r>
        </w:p>
        <w:p w14:paraId="4BD611BB">
          <w:pPr>
            <w:pStyle w:val="4"/>
            <w:spacing w:before="315" w:line="219" w:lineRule="auto"/>
            <w:ind w:left="1467"/>
            <w:rPr>
              <w:sz w:val="24"/>
              <w:szCs w:val="24"/>
            </w:rPr>
          </w:pPr>
          <w:r>
            <w:rPr>
              <w:b/>
              <w:bCs/>
              <w:spacing w:val="-3"/>
              <w:sz w:val="24"/>
              <w:szCs w:val="24"/>
            </w:rPr>
            <w:t>六、供应商资格证明文件</w:t>
          </w:r>
        </w:p>
        <w:p w14:paraId="3BB9296D">
          <w:pPr>
            <w:pStyle w:val="4"/>
            <w:spacing w:before="315" w:line="219" w:lineRule="auto"/>
            <w:ind w:left="1464"/>
            <w:rPr>
              <w:sz w:val="24"/>
              <w:szCs w:val="24"/>
            </w:rPr>
          </w:pPr>
          <w:r>
            <w:rPr>
              <w:b/>
              <w:bCs/>
              <w:spacing w:val="-3"/>
              <w:sz w:val="24"/>
              <w:szCs w:val="24"/>
            </w:rPr>
            <w:t>七、磋商方案（格式自拟）</w:t>
          </w:r>
        </w:p>
        <w:p w14:paraId="5712D9F5">
          <w:pPr>
            <w:pStyle w:val="4"/>
            <w:spacing w:before="315" w:line="219" w:lineRule="auto"/>
            <w:ind w:left="1468"/>
            <w:rPr>
              <w:sz w:val="24"/>
              <w:szCs w:val="24"/>
            </w:rPr>
          </w:pPr>
          <w:r>
            <w:rPr>
              <w:b/>
              <w:bCs/>
              <w:spacing w:val="-3"/>
              <w:sz w:val="24"/>
              <w:szCs w:val="24"/>
            </w:rPr>
            <w:t>八、本项目拟投入人员汇总表（格式自拟）</w:t>
          </w:r>
        </w:p>
        <w:p w14:paraId="4714E11D">
          <w:pPr>
            <w:pStyle w:val="4"/>
            <w:spacing w:before="316" w:line="219" w:lineRule="auto"/>
            <w:ind w:left="1470"/>
            <w:rPr>
              <w:sz w:val="24"/>
              <w:szCs w:val="24"/>
            </w:rPr>
          </w:pPr>
          <w:r>
            <w:rPr>
              <w:b/>
              <w:bCs/>
              <w:spacing w:val="-5"/>
              <w:sz w:val="24"/>
              <w:szCs w:val="24"/>
            </w:rPr>
            <w:t>九、供应商近</w:t>
          </w:r>
          <w:r>
            <w:rPr>
              <w:spacing w:val="-33"/>
              <w:sz w:val="24"/>
              <w:szCs w:val="24"/>
            </w:rPr>
            <w:t xml:space="preserve"> </w:t>
          </w:r>
          <w:r>
            <w:rPr>
              <w:b/>
              <w:bCs/>
              <w:spacing w:val="-5"/>
              <w:sz w:val="24"/>
              <w:szCs w:val="24"/>
            </w:rPr>
            <w:t>3</w:t>
          </w:r>
          <w:r>
            <w:rPr>
              <w:spacing w:val="-50"/>
              <w:sz w:val="24"/>
              <w:szCs w:val="24"/>
            </w:rPr>
            <w:t xml:space="preserve"> </w:t>
          </w:r>
          <w:r>
            <w:rPr>
              <w:b/>
              <w:bCs/>
              <w:spacing w:val="-5"/>
              <w:sz w:val="24"/>
              <w:szCs w:val="24"/>
            </w:rPr>
            <w:t>年业绩有关证明材料</w:t>
          </w:r>
        </w:p>
        <w:p w14:paraId="3DA1D4CE">
          <w:pPr>
            <w:pStyle w:val="4"/>
            <w:spacing w:before="315" w:line="219" w:lineRule="auto"/>
            <w:ind w:left="1466"/>
            <w:rPr>
              <w:sz w:val="24"/>
              <w:szCs w:val="24"/>
            </w:rPr>
          </w:pPr>
          <w:r>
            <w:rPr>
              <w:b/>
              <w:bCs/>
              <w:spacing w:val="-3"/>
              <w:sz w:val="24"/>
              <w:szCs w:val="24"/>
            </w:rPr>
            <w:t>十、供应商拒绝政府采购领域商业贿赂承诺</w:t>
          </w:r>
        </w:p>
        <w:p w14:paraId="14A77749">
          <w:pPr>
            <w:pStyle w:val="4"/>
            <w:spacing w:before="316" w:line="219" w:lineRule="auto"/>
            <w:ind w:left="1466"/>
            <w:rPr>
              <w:sz w:val="24"/>
              <w:szCs w:val="24"/>
            </w:rPr>
          </w:pPr>
          <w:r>
            <w:rPr>
              <w:b/>
              <w:bCs/>
              <w:spacing w:val="-3"/>
              <w:sz w:val="24"/>
              <w:szCs w:val="24"/>
            </w:rPr>
            <w:t>十一、中小企业声明函</w:t>
          </w:r>
        </w:p>
        <w:p w14:paraId="5019F891">
          <w:pPr>
            <w:pStyle w:val="4"/>
            <w:spacing w:before="316" w:line="219" w:lineRule="auto"/>
            <w:ind w:left="1466"/>
            <w:rPr>
              <w:sz w:val="24"/>
              <w:szCs w:val="24"/>
            </w:rPr>
          </w:pPr>
          <w:r>
            <w:rPr>
              <w:b/>
              <w:bCs/>
              <w:spacing w:val="-3"/>
              <w:sz w:val="24"/>
              <w:szCs w:val="24"/>
            </w:rPr>
            <w:t>十二、残疾人福利性单位声明函（如有）</w:t>
          </w:r>
        </w:p>
        <w:p w14:paraId="304D6F7E">
          <w:pPr>
            <w:pStyle w:val="4"/>
            <w:spacing w:before="315" w:line="219" w:lineRule="auto"/>
            <w:ind w:left="1466"/>
            <w:rPr>
              <w:sz w:val="24"/>
              <w:szCs w:val="24"/>
            </w:rPr>
          </w:pPr>
          <w:r>
            <w:rPr>
              <w:b/>
              <w:bCs/>
              <w:spacing w:val="-3"/>
              <w:sz w:val="24"/>
              <w:szCs w:val="24"/>
            </w:rPr>
            <w:t>十三、监狱企业证明文件（如有）</w:t>
          </w:r>
        </w:p>
        <w:p w14:paraId="4E6D0FFB">
          <w:pPr>
            <w:pStyle w:val="4"/>
            <w:spacing w:before="314" w:line="219" w:lineRule="auto"/>
            <w:ind w:left="1466"/>
            <w:rPr>
              <w:sz w:val="24"/>
              <w:szCs w:val="24"/>
            </w:rPr>
          </w:pPr>
          <w:r>
            <w:rPr>
              <w:b/>
              <w:bCs/>
              <w:spacing w:val="-5"/>
              <w:sz w:val="24"/>
              <w:szCs w:val="24"/>
            </w:rPr>
            <w:t>十四、“节能产品</w:t>
          </w:r>
          <w:r>
            <w:rPr>
              <w:spacing w:val="-78"/>
              <w:sz w:val="24"/>
              <w:szCs w:val="24"/>
            </w:rPr>
            <w:t xml:space="preserve"> </w:t>
          </w:r>
          <w:r>
            <w:rPr>
              <w:b/>
              <w:bCs/>
              <w:spacing w:val="-5"/>
              <w:sz w:val="24"/>
              <w:szCs w:val="24"/>
            </w:rPr>
            <w:t>”、“环境标志产品</w:t>
          </w:r>
          <w:r>
            <w:rPr>
              <w:spacing w:val="-88"/>
              <w:sz w:val="24"/>
              <w:szCs w:val="24"/>
            </w:rPr>
            <w:t xml:space="preserve"> </w:t>
          </w:r>
          <w:r>
            <w:rPr>
              <w:b/>
              <w:bCs/>
              <w:spacing w:val="-5"/>
              <w:sz w:val="24"/>
              <w:szCs w:val="24"/>
            </w:rPr>
            <w:t>”证明材料（如有）</w:t>
          </w:r>
        </w:p>
      </w:sdtContent>
    </w:sdt>
    <w:p w14:paraId="6EA4EBD3">
      <w:pPr>
        <w:spacing w:line="242" w:lineRule="auto"/>
        <w:rPr>
          <w:rFonts w:ascii="Arial"/>
          <w:sz w:val="21"/>
        </w:rPr>
      </w:pPr>
    </w:p>
    <w:p w14:paraId="6F9BB206">
      <w:pPr>
        <w:spacing w:line="242" w:lineRule="auto"/>
        <w:rPr>
          <w:rFonts w:ascii="Arial"/>
          <w:sz w:val="21"/>
        </w:rPr>
      </w:pPr>
    </w:p>
    <w:p w14:paraId="20663934">
      <w:pPr>
        <w:spacing w:line="242" w:lineRule="auto"/>
        <w:rPr>
          <w:rFonts w:ascii="Arial"/>
          <w:sz w:val="21"/>
        </w:rPr>
      </w:pPr>
    </w:p>
    <w:p w14:paraId="6803CEBA">
      <w:pPr>
        <w:spacing w:line="243" w:lineRule="auto"/>
        <w:rPr>
          <w:rFonts w:ascii="Arial"/>
          <w:sz w:val="21"/>
        </w:rPr>
      </w:pPr>
    </w:p>
    <w:p w14:paraId="7206DD09">
      <w:pPr>
        <w:spacing w:line="243" w:lineRule="auto"/>
        <w:rPr>
          <w:rFonts w:ascii="Arial"/>
          <w:sz w:val="21"/>
        </w:rPr>
      </w:pPr>
    </w:p>
    <w:p w14:paraId="710CC0B4">
      <w:pPr>
        <w:pStyle w:val="4"/>
        <w:spacing w:before="92" w:line="398" w:lineRule="auto"/>
        <w:ind w:left="9" w:right="1" w:firstLine="8"/>
      </w:pPr>
      <w:r>
        <w:rPr>
          <w:b/>
          <w:bCs/>
        </w:rPr>
        <w:t>（注：投标企业应按以上内容编制带页码的详细目录，投标文件内</w:t>
      </w:r>
      <w:r>
        <w:rPr>
          <w:b/>
          <w:bCs/>
          <w:spacing w:val="-1"/>
        </w:rPr>
        <w:t>容必须</w:t>
      </w:r>
      <w:r>
        <w:t xml:space="preserve"> </w:t>
      </w:r>
      <w:r>
        <w:rPr>
          <w:b/>
          <w:bCs/>
          <w:spacing w:val="-3"/>
        </w:rPr>
        <w:t>包括但不限于以上内容。）</w:t>
      </w:r>
    </w:p>
    <w:p w14:paraId="55233432">
      <w:pPr>
        <w:spacing w:line="398" w:lineRule="auto"/>
        <w:sectPr>
          <w:footerReference r:id="rId13" w:type="default"/>
          <w:pgSz w:w="11906" w:h="16839"/>
          <w:pgMar w:top="1465" w:right="1416" w:bottom="1278" w:left="1417" w:header="1132" w:footer="1064" w:gutter="0"/>
          <w:pgNumType w:fmt="decimal"/>
          <w:cols w:space="720" w:num="1"/>
        </w:sectPr>
      </w:pPr>
    </w:p>
    <w:p w14:paraId="56B5C966">
      <w:pPr>
        <w:pStyle w:val="4"/>
        <w:spacing w:before="108" w:line="225" w:lineRule="auto"/>
        <w:ind w:left="3219"/>
        <w:rPr>
          <w:sz w:val="31"/>
          <w:szCs w:val="31"/>
        </w:rPr>
      </w:pPr>
      <w:r>
        <w:rPr>
          <w:b/>
          <w:bCs/>
          <w:spacing w:val="5"/>
          <w:sz w:val="31"/>
          <w:szCs w:val="31"/>
        </w:rPr>
        <w:t>一、磋商响应函</w:t>
      </w:r>
    </w:p>
    <w:p w14:paraId="4ADC109E">
      <w:pPr>
        <w:pStyle w:val="4"/>
        <w:spacing w:before="284" w:line="220" w:lineRule="auto"/>
        <w:ind w:left="10"/>
        <w:rPr>
          <w:sz w:val="24"/>
          <w:szCs w:val="24"/>
        </w:rPr>
      </w:pPr>
      <w:r>
        <w:rPr>
          <w:rFonts w:hint="eastAsia"/>
          <w:spacing w:val="-2"/>
          <w:sz w:val="24"/>
          <w:szCs w:val="24"/>
          <w:lang w:eastAsia="zh-CN"/>
        </w:rPr>
        <w:t>汉滨区五里镇民主九年制学校</w:t>
      </w:r>
      <w:r>
        <w:rPr>
          <w:spacing w:val="-2"/>
          <w:sz w:val="24"/>
          <w:szCs w:val="24"/>
        </w:rPr>
        <w:t>：</w:t>
      </w:r>
    </w:p>
    <w:p w14:paraId="7A36FC09">
      <w:pPr>
        <w:pStyle w:val="4"/>
        <w:tabs>
          <w:tab w:val="left" w:pos="135"/>
        </w:tabs>
        <w:spacing w:before="214" w:line="385" w:lineRule="auto"/>
        <w:ind w:firstLine="446"/>
        <w:jc w:val="both"/>
        <w:rPr>
          <w:sz w:val="24"/>
          <w:szCs w:val="24"/>
        </w:rPr>
      </w:pPr>
      <w:r>
        <w:rPr>
          <w:spacing w:val="-1"/>
          <w:sz w:val="24"/>
          <w:szCs w:val="24"/>
        </w:rPr>
        <w:t>根据贵方为</w:t>
      </w:r>
      <w:r>
        <w:rPr>
          <w:spacing w:val="-1"/>
          <w:sz w:val="24"/>
          <w:szCs w:val="24"/>
          <w:u w:val="single" w:color="auto"/>
        </w:rPr>
        <w:t xml:space="preserve">  （采购项目名称） </w:t>
      </w:r>
      <w:r>
        <w:rPr>
          <w:spacing w:val="-108"/>
          <w:sz w:val="24"/>
          <w:szCs w:val="24"/>
        </w:rPr>
        <w:t xml:space="preserve"> </w:t>
      </w:r>
      <w:r>
        <w:rPr>
          <w:spacing w:val="-1"/>
          <w:sz w:val="24"/>
          <w:szCs w:val="24"/>
        </w:rPr>
        <w:t>招标采购的招标项目</w:t>
      </w:r>
      <w:r>
        <w:rPr>
          <w:spacing w:val="117"/>
          <w:sz w:val="24"/>
          <w:szCs w:val="24"/>
          <w:u w:val="single" w:color="auto"/>
        </w:rPr>
        <w:t xml:space="preserve"> </w:t>
      </w:r>
      <w:r>
        <w:rPr>
          <w:spacing w:val="-1"/>
          <w:sz w:val="24"/>
          <w:szCs w:val="24"/>
          <w:u w:val="single" w:color="auto"/>
        </w:rPr>
        <w:t>（项目编号</w:t>
      </w:r>
      <w:r>
        <w:rPr>
          <w:spacing w:val="-10"/>
          <w:sz w:val="24"/>
          <w:szCs w:val="24"/>
          <w:u w:val="single" w:color="auto"/>
        </w:rPr>
        <w:t>）</w:t>
      </w:r>
      <w:r>
        <w:rPr>
          <w:sz w:val="24"/>
          <w:szCs w:val="24"/>
          <w:u w:val="single" w:color="auto"/>
        </w:rPr>
        <w:t xml:space="preserve"> </w:t>
      </w:r>
      <w:r>
        <w:rPr>
          <w:spacing w:val="-91"/>
          <w:sz w:val="24"/>
          <w:szCs w:val="24"/>
        </w:rPr>
        <w:t xml:space="preserve"> </w:t>
      </w:r>
      <w:r>
        <w:rPr>
          <w:spacing w:val="-10"/>
          <w:sz w:val="24"/>
          <w:szCs w:val="24"/>
        </w:rPr>
        <w:t>，</w:t>
      </w:r>
      <w:r>
        <w:rPr>
          <w:spacing w:val="-1"/>
          <w:sz w:val="24"/>
          <w:szCs w:val="24"/>
        </w:rPr>
        <w:t>签字代表</w:t>
      </w:r>
      <w:r>
        <w:rPr>
          <w:sz w:val="24"/>
          <w:szCs w:val="24"/>
        </w:rPr>
        <w:t xml:space="preserve"> </w:t>
      </w:r>
      <w:r>
        <w:rPr>
          <w:sz w:val="24"/>
          <w:szCs w:val="24"/>
          <w:u w:val="single" w:color="auto"/>
        </w:rPr>
        <w:tab/>
      </w:r>
      <w:r>
        <w:rPr>
          <w:spacing w:val="-3"/>
          <w:sz w:val="24"/>
          <w:szCs w:val="24"/>
          <w:u w:val="single" w:color="auto"/>
        </w:rPr>
        <w:t xml:space="preserve">（姓名、职务） </w:t>
      </w:r>
      <w:r>
        <w:rPr>
          <w:spacing w:val="-106"/>
          <w:sz w:val="24"/>
          <w:szCs w:val="24"/>
        </w:rPr>
        <w:t xml:space="preserve"> </w:t>
      </w:r>
      <w:r>
        <w:rPr>
          <w:spacing w:val="-3"/>
          <w:sz w:val="24"/>
          <w:szCs w:val="24"/>
        </w:rPr>
        <w:t>经正式授权并代表供应商</w:t>
      </w:r>
      <w:r>
        <w:rPr>
          <w:spacing w:val="-3"/>
          <w:sz w:val="24"/>
          <w:szCs w:val="24"/>
          <w:u w:val="single" w:color="auto"/>
        </w:rPr>
        <w:t xml:space="preserve"> （供应商名称、地址</w:t>
      </w:r>
      <w:r>
        <w:rPr>
          <w:spacing w:val="-2"/>
          <w:sz w:val="24"/>
          <w:szCs w:val="24"/>
          <w:u w:val="single" w:color="auto"/>
        </w:rPr>
        <w:t>）</w:t>
      </w:r>
      <w:r>
        <w:rPr>
          <w:spacing w:val="7"/>
          <w:sz w:val="24"/>
          <w:szCs w:val="24"/>
          <w:u w:val="single" w:color="auto"/>
        </w:rPr>
        <w:t xml:space="preserve"> </w:t>
      </w:r>
      <w:r>
        <w:rPr>
          <w:spacing w:val="-91"/>
          <w:sz w:val="24"/>
          <w:szCs w:val="24"/>
        </w:rPr>
        <w:t xml:space="preserve"> </w:t>
      </w:r>
      <w:r>
        <w:rPr>
          <w:spacing w:val="-2"/>
          <w:sz w:val="24"/>
          <w:szCs w:val="24"/>
        </w:rPr>
        <w:t>，</w:t>
      </w:r>
      <w:r>
        <w:rPr>
          <w:spacing w:val="-3"/>
          <w:sz w:val="24"/>
          <w:szCs w:val="24"/>
        </w:rPr>
        <w:t>提交投标文件正</w:t>
      </w:r>
      <w:r>
        <w:rPr>
          <w:sz w:val="24"/>
          <w:szCs w:val="24"/>
        </w:rPr>
        <w:t xml:space="preserve"> </w:t>
      </w:r>
      <w:r>
        <w:rPr>
          <w:spacing w:val="-1"/>
          <w:sz w:val="24"/>
          <w:szCs w:val="24"/>
        </w:rPr>
        <w:t>本</w:t>
      </w:r>
      <w:r>
        <w:rPr>
          <w:spacing w:val="-1"/>
          <w:sz w:val="24"/>
          <w:szCs w:val="24"/>
          <w:u w:val="single" w:color="auto"/>
        </w:rPr>
        <w:t xml:space="preserve">     </w:t>
      </w:r>
      <w:r>
        <w:rPr>
          <w:spacing w:val="-110"/>
          <w:sz w:val="24"/>
          <w:szCs w:val="24"/>
        </w:rPr>
        <w:t xml:space="preserve"> </w:t>
      </w:r>
      <w:r>
        <w:rPr>
          <w:spacing w:val="-1"/>
          <w:sz w:val="24"/>
          <w:szCs w:val="24"/>
        </w:rPr>
        <w:t>份、副本</w:t>
      </w:r>
      <w:r>
        <w:rPr>
          <w:spacing w:val="-1"/>
          <w:sz w:val="24"/>
          <w:szCs w:val="24"/>
          <w:u w:val="single" w:color="auto"/>
        </w:rPr>
        <w:t xml:space="preserve">     </w:t>
      </w:r>
      <w:r>
        <w:rPr>
          <w:spacing w:val="-111"/>
          <w:sz w:val="24"/>
          <w:szCs w:val="24"/>
        </w:rPr>
        <w:t xml:space="preserve"> </w:t>
      </w:r>
      <w:r>
        <w:rPr>
          <w:spacing w:val="-1"/>
          <w:sz w:val="24"/>
          <w:szCs w:val="24"/>
        </w:rPr>
        <w:t>份，电子版</w:t>
      </w:r>
      <w:r>
        <w:rPr>
          <w:spacing w:val="-1"/>
          <w:sz w:val="24"/>
          <w:szCs w:val="24"/>
          <w:u w:val="single" w:color="auto"/>
        </w:rPr>
        <w:t xml:space="preserve">    </w:t>
      </w:r>
      <w:r>
        <w:rPr>
          <w:spacing w:val="-2"/>
          <w:sz w:val="24"/>
          <w:szCs w:val="24"/>
          <w:u w:val="single" w:color="auto"/>
        </w:rPr>
        <w:t xml:space="preserve"> </w:t>
      </w:r>
      <w:r>
        <w:rPr>
          <w:spacing w:val="-111"/>
          <w:sz w:val="24"/>
          <w:szCs w:val="24"/>
        </w:rPr>
        <w:t xml:space="preserve"> </w:t>
      </w:r>
      <w:r>
        <w:rPr>
          <w:spacing w:val="-2"/>
          <w:sz w:val="24"/>
          <w:szCs w:val="24"/>
        </w:rPr>
        <w:t>份。</w:t>
      </w:r>
    </w:p>
    <w:p w14:paraId="1AC96EB1">
      <w:pPr>
        <w:pStyle w:val="4"/>
        <w:spacing w:line="218" w:lineRule="auto"/>
        <w:ind w:left="507"/>
        <w:rPr>
          <w:sz w:val="24"/>
          <w:szCs w:val="24"/>
        </w:rPr>
      </w:pPr>
      <w:r>
        <w:rPr>
          <w:b/>
          <w:bCs/>
          <w:spacing w:val="-3"/>
          <w:sz w:val="24"/>
          <w:szCs w:val="24"/>
        </w:rPr>
        <w:t>在此，签字代表宣布同意如下：</w:t>
      </w:r>
    </w:p>
    <w:p w14:paraId="48396486">
      <w:pPr>
        <w:pStyle w:val="4"/>
        <w:spacing w:before="214" w:line="301" w:lineRule="auto"/>
        <w:ind w:left="11" w:right="2" w:firstLine="495"/>
        <w:rPr>
          <w:sz w:val="24"/>
          <w:szCs w:val="24"/>
        </w:rPr>
      </w:pPr>
      <w:r>
        <w:rPr>
          <w:spacing w:val="-2"/>
          <w:sz w:val="24"/>
          <w:szCs w:val="24"/>
        </w:rPr>
        <w:t>1．所附投标报价表中规定的应提交和交付的</w:t>
      </w:r>
      <w:r>
        <w:rPr>
          <w:rFonts w:hint="eastAsia"/>
          <w:spacing w:val="-2"/>
          <w:sz w:val="24"/>
          <w:szCs w:val="24"/>
          <w:lang w:val="en-US" w:eastAsia="zh-CN"/>
        </w:rPr>
        <w:t>服务</w:t>
      </w:r>
      <w:r>
        <w:rPr>
          <w:spacing w:val="-2"/>
          <w:sz w:val="24"/>
          <w:szCs w:val="24"/>
        </w:rPr>
        <w:t>投标总价为</w:t>
      </w:r>
      <w:r>
        <w:rPr>
          <w:spacing w:val="-2"/>
          <w:sz w:val="24"/>
          <w:szCs w:val="24"/>
          <w:u w:val="single" w:color="auto"/>
        </w:rPr>
        <w:t xml:space="preserve"> 人民币金额数</w:t>
      </w:r>
      <w:r>
        <w:rPr>
          <w:spacing w:val="-3"/>
          <w:sz w:val="24"/>
          <w:szCs w:val="24"/>
          <w:u w:val="single" w:color="auto"/>
        </w:rPr>
        <w:t>（同时</w:t>
      </w:r>
      <w:r>
        <w:rPr>
          <w:sz w:val="24"/>
          <w:szCs w:val="24"/>
        </w:rPr>
        <w:t xml:space="preserve"> </w:t>
      </w:r>
      <w:r>
        <w:rPr>
          <w:spacing w:val="-1"/>
          <w:sz w:val="24"/>
          <w:szCs w:val="24"/>
          <w:u w:val="single" w:color="auto"/>
        </w:rPr>
        <w:t xml:space="preserve">用汉字大写和数字表示的投标总价）     </w:t>
      </w:r>
      <w:r>
        <w:rPr>
          <w:spacing w:val="-1"/>
          <w:sz w:val="24"/>
          <w:szCs w:val="24"/>
        </w:rPr>
        <w:t>。</w:t>
      </w:r>
    </w:p>
    <w:p w14:paraId="39EA6457">
      <w:pPr>
        <w:pStyle w:val="4"/>
        <w:spacing w:before="218" w:line="219" w:lineRule="auto"/>
        <w:ind w:left="492"/>
        <w:rPr>
          <w:sz w:val="24"/>
          <w:szCs w:val="24"/>
        </w:rPr>
      </w:pPr>
      <w:r>
        <w:rPr>
          <w:spacing w:val="-1"/>
          <w:sz w:val="24"/>
          <w:szCs w:val="24"/>
        </w:rPr>
        <w:t>2．供应商将按磋商文件的规定履行合同责任和义务。</w:t>
      </w:r>
    </w:p>
    <w:p w14:paraId="7D7650AC">
      <w:pPr>
        <w:pStyle w:val="4"/>
        <w:spacing w:before="214" w:line="302" w:lineRule="auto"/>
        <w:ind w:left="12" w:right="2" w:firstLine="481"/>
        <w:rPr>
          <w:sz w:val="24"/>
          <w:szCs w:val="24"/>
        </w:rPr>
      </w:pPr>
      <w:r>
        <w:rPr>
          <w:spacing w:val="2"/>
          <w:sz w:val="24"/>
          <w:szCs w:val="24"/>
        </w:rPr>
        <w:t>3．供应商已详细审查全部磋商文件。我们完</w:t>
      </w:r>
      <w:r>
        <w:rPr>
          <w:spacing w:val="1"/>
          <w:sz w:val="24"/>
          <w:szCs w:val="24"/>
        </w:rPr>
        <w:t>全理解并同意放弃对这方面有不明及</w:t>
      </w:r>
      <w:r>
        <w:rPr>
          <w:sz w:val="24"/>
          <w:szCs w:val="24"/>
        </w:rPr>
        <w:t xml:space="preserve"> </w:t>
      </w:r>
      <w:r>
        <w:rPr>
          <w:spacing w:val="-3"/>
          <w:sz w:val="24"/>
          <w:szCs w:val="24"/>
        </w:rPr>
        <w:t>误解的权力。</w:t>
      </w:r>
    </w:p>
    <w:p w14:paraId="0D1395DF">
      <w:pPr>
        <w:pStyle w:val="4"/>
        <w:spacing w:before="216" w:line="302" w:lineRule="auto"/>
        <w:ind w:left="14" w:right="2" w:firstLine="474"/>
        <w:rPr>
          <w:sz w:val="24"/>
          <w:szCs w:val="24"/>
        </w:rPr>
      </w:pPr>
      <w:r>
        <w:rPr>
          <w:spacing w:val="-2"/>
          <w:sz w:val="24"/>
          <w:szCs w:val="24"/>
        </w:rPr>
        <w:t>4．本投标有效期为自磋商之日起</w:t>
      </w:r>
      <w:r>
        <w:rPr>
          <w:spacing w:val="-119"/>
          <w:sz w:val="24"/>
          <w:szCs w:val="24"/>
        </w:rPr>
        <w:t xml:space="preserve"> </w:t>
      </w:r>
      <w:r>
        <w:rPr>
          <w:sz w:val="24"/>
          <w:szCs w:val="24"/>
          <w:u w:val="single" w:color="auto"/>
        </w:rPr>
        <w:t xml:space="preserve">     </w:t>
      </w:r>
      <w:r>
        <w:rPr>
          <w:spacing w:val="-111"/>
          <w:sz w:val="24"/>
          <w:szCs w:val="24"/>
        </w:rPr>
        <w:t xml:space="preserve"> </w:t>
      </w:r>
      <w:r>
        <w:rPr>
          <w:spacing w:val="-2"/>
          <w:sz w:val="24"/>
          <w:szCs w:val="24"/>
        </w:rPr>
        <w:t>个日历日（中标人的投标文件有效期延长为</w:t>
      </w:r>
      <w:r>
        <w:rPr>
          <w:sz w:val="24"/>
          <w:szCs w:val="24"/>
        </w:rPr>
        <w:t xml:space="preserve"> </w:t>
      </w:r>
      <w:r>
        <w:rPr>
          <w:spacing w:val="-2"/>
          <w:sz w:val="24"/>
          <w:szCs w:val="24"/>
        </w:rPr>
        <w:t>与合同有效期一致）。</w:t>
      </w:r>
    </w:p>
    <w:p w14:paraId="4AC36F6C">
      <w:pPr>
        <w:pStyle w:val="4"/>
        <w:spacing w:before="213" w:line="219" w:lineRule="auto"/>
        <w:ind w:left="494"/>
        <w:rPr>
          <w:sz w:val="24"/>
          <w:szCs w:val="24"/>
        </w:rPr>
      </w:pPr>
      <w:r>
        <w:rPr>
          <w:spacing w:val="-1"/>
          <w:sz w:val="24"/>
          <w:szCs w:val="24"/>
        </w:rPr>
        <w:t>5．供应商完全理解并同意贵方在磋商文件中的有关拒绝磋商的条款。</w:t>
      </w:r>
    </w:p>
    <w:p w14:paraId="66C75AAF">
      <w:pPr>
        <w:pStyle w:val="4"/>
        <w:spacing w:before="217" w:line="301" w:lineRule="auto"/>
        <w:ind w:left="8" w:right="2" w:firstLine="482"/>
        <w:rPr>
          <w:sz w:val="24"/>
          <w:szCs w:val="24"/>
        </w:rPr>
      </w:pPr>
      <w:r>
        <w:rPr>
          <w:spacing w:val="2"/>
          <w:sz w:val="24"/>
          <w:szCs w:val="24"/>
        </w:rPr>
        <w:t>6．供应商同意提供按照贵方可能要求的与其磋商有</w:t>
      </w:r>
      <w:r>
        <w:rPr>
          <w:spacing w:val="1"/>
          <w:sz w:val="24"/>
          <w:szCs w:val="24"/>
        </w:rPr>
        <w:t>关的一切数据或资料，完全理</w:t>
      </w:r>
      <w:r>
        <w:rPr>
          <w:sz w:val="24"/>
          <w:szCs w:val="24"/>
        </w:rPr>
        <w:t xml:space="preserve"> </w:t>
      </w:r>
      <w:r>
        <w:rPr>
          <w:spacing w:val="-1"/>
          <w:sz w:val="24"/>
          <w:szCs w:val="24"/>
        </w:rPr>
        <w:t>解贵方不一定接受最低磋商报价的投标或收到的任何投标。</w:t>
      </w:r>
    </w:p>
    <w:p w14:paraId="728124DB">
      <w:pPr>
        <w:pStyle w:val="4"/>
        <w:spacing w:before="217" w:line="219" w:lineRule="auto"/>
        <w:ind w:left="495"/>
        <w:rPr>
          <w:sz w:val="24"/>
          <w:szCs w:val="24"/>
        </w:rPr>
      </w:pPr>
      <w:r>
        <w:rPr>
          <w:spacing w:val="-1"/>
          <w:sz w:val="24"/>
          <w:szCs w:val="24"/>
        </w:rPr>
        <w:t>7．若我方获得成交，我方保证按有关规定向贵方支付成交服务费。</w:t>
      </w:r>
    </w:p>
    <w:p w14:paraId="0EC2ABB2">
      <w:pPr>
        <w:pStyle w:val="4"/>
        <w:spacing w:before="216" w:line="219" w:lineRule="auto"/>
        <w:ind w:left="490"/>
        <w:rPr>
          <w:sz w:val="24"/>
          <w:szCs w:val="24"/>
        </w:rPr>
      </w:pPr>
      <w:r>
        <w:rPr>
          <w:spacing w:val="-1"/>
          <w:sz w:val="24"/>
          <w:szCs w:val="24"/>
        </w:rPr>
        <w:t>8．与本投标有关的一切正式往来信函请寄：</w:t>
      </w:r>
    </w:p>
    <w:p w14:paraId="0935E8D5">
      <w:pPr>
        <w:pStyle w:val="4"/>
        <w:spacing w:before="214" w:line="181" w:lineRule="auto"/>
        <w:ind w:left="489"/>
        <w:rPr>
          <w:sz w:val="24"/>
          <w:szCs w:val="24"/>
        </w:rPr>
      </w:pPr>
      <w:r>
        <w:pict>
          <v:shape id="_x0000_s1027" o:spid="_x0000_s1027" o:spt="202" type="#_x0000_t202" style="position:absolute;left:0pt;margin-left:23.45pt;margin-top:34.65pt;height:66.3pt;width:118.55pt;z-index:251663360;mso-width-relative:page;mso-height-relative:page;" filled="f" stroked="f" coordsize="21600,21600">
            <v:path/>
            <v:fill on="f" focussize="0,0"/>
            <v:stroke on="f"/>
            <v:imagedata o:title=""/>
            <o:lock v:ext="edit" aspectratio="f"/>
            <v:textbox inset="0mm,0mm,0mm,0mm">
              <w:txbxContent>
                <w:p w14:paraId="62A9F168">
                  <w:pPr>
                    <w:pStyle w:val="4"/>
                    <w:spacing w:before="19" w:line="219" w:lineRule="auto"/>
                    <w:jc w:val="right"/>
                    <w:rPr>
                      <w:sz w:val="24"/>
                      <w:szCs w:val="24"/>
                    </w:rPr>
                  </w:pPr>
                  <w:r>
                    <w:rPr>
                      <w:spacing w:val="-7"/>
                      <w:sz w:val="24"/>
                      <w:szCs w:val="24"/>
                    </w:rPr>
                    <w:t>供应商授权代表签名：</w:t>
                  </w:r>
                </w:p>
                <w:p w14:paraId="106CA063">
                  <w:pPr>
                    <w:pStyle w:val="4"/>
                    <w:spacing w:before="217" w:line="221" w:lineRule="auto"/>
                    <w:ind w:left="22"/>
                    <w:rPr>
                      <w:sz w:val="24"/>
                      <w:szCs w:val="24"/>
                    </w:rPr>
                  </w:pPr>
                  <w:r>
                    <w:rPr>
                      <w:spacing w:val="-9"/>
                      <w:sz w:val="24"/>
                      <w:szCs w:val="24"/>
                    </w:rPr>
                    <w:t>详</w:t>
                  </w:r>
                  <w:r>
                    <w:rPr>
                      <w:spacing w:val="4"/>
                      <w:sz w:val="24"/>
                      <w:szCs w:val="24"/>
                    </w:rPr>
                    <w:t xml:space="preserve">   </w:t>
                  </w:r>
                  <w:r>
                    <w:rPr>
                      <w:spacing w:val="-9"/>
                      <w:sz w:val="24"/>
                      <w:szCs w:val="24"/>
                    </w:rPr>
                    <w:t>细</w:t>
                  </w:r>
                  <w:r>
                    <w:rPr>
                      <w:spacing w:val="3"/>
                      <w:sz w:val="24"/>
                      <w:szCs w:val="24"/>
                    </w:rPr>
                    <w:t xml:space="preserve">   </w:t>
                  </w:r>
                  <w:r>
                    <w:rPr>
                      <w:spacing w:val="-9"/>
                      <w:sz w:val="24"/>
                      <w:szCs w:val="24"/>
                    </w:rPr>
                    <w:t>地</w:t>
                  </w:r>
                  <w:r>
                    <w:rPr>
                      <w:spacing w:val="3"/>
                      <w:sz w:val="24"/>
                      <w:szCs w:val="24"/>
                    </w:rPr>
                    <w:t xml:space="preserve">   </w:t>
                  </w:r>
                  <w:r>
                    <w:rPr>
                      <w:spacing w:val="-9"/>
                      <w:sz w:val="24"/>
                      <w:szCs w:val="24"/>
                    </w:rPr>
                    <w:t>址：</w:t>
                  </w:r>
                </w:p>
                <w:p w14:paraId="19F466BD">
                  <w:pPr>
                    <w:pStyle w:val="4"/>
                    <w:spacing w:before="212" w:line="219" w:lineRule="auto"/>
                    <w:ind w:left="37"/>
                    <w:rPr>
                      <w:sz w:val="24"/>
                      <w:szCs w:val="24"/>
                    </w:rPr>
                  </w:pPr>
                  <w:r>
                    <w:rPr>
                      <w:spacing w:val="-12"/>
                      <w:sz w:val="24"/>
                      <w:szCs w:val="24"/>
                    </w:rPr>
                    <w:t>邮</w:t>
                  </w:r>
                  <w:r>
                    <w:rPr>
                      <w:spacing w:val="4"/>
                      <w:sz w:val="24"/>
                      <w:szCs w:val="24"/>
                    </w:rPr>
                    <w:t xml:space="preserve">   </w:t>
                  </w:r>
                  <w:r>
                    <w:rPr>
                      <w:spacing w:val="-12"/>
                      <w:sz w:val="24"/>
                      <w:szCs w:val="24"/>
                    </w:rPr>
                    <w:t>政</w:t>
                  </w:r>
                  <w:r>
                    <w:rPr>
                      <w:spacing w:val="3"/>
                      <w:sz w:val="24"/>
                      <w:szCs w:val="24"/>
                    </w:rPr>
                    <w:t xml:space="preserve">   </w:t>
                  </w:r>
                  <w:r>
                    <w:rPr>
                      <w:spacing w:val="-12"/>
                      <w:sz w:val="24"/>
                      <w:szCs w:val="24"/>
                    </w:rPr>
                    <w:t>编</w:t>
                  </w:r>
                  <w:r>
                    <w:rPr>
                      <w:spacing w:val="3"/>
                      <w:sz w:val="24"/>
                      <w:szCs w:val="24"/>
                    </w:rPr>
                    <w:t xml:space="preserve">   </w:t>
                  </w:r>
                  <w:r>
                    <w:rPr>
                      <w:spacing w:val="-12"/>
                      <w:sz w:val="24"/>
                      <w:szCs w:val="24"/>
                    </w:rPr>
                    <w:t>码：</w:t>
                  </w:r>
                </w:p>
              </w:txbxContent>
            </v:textbox>
          </v:shape>
        </w:pict>
      </w:r>
      <w:r>
        <w:rPr>
          <w:spacing w:val="-2"/>
          <w:sz w:val="24"/>
          <w:szCs w:val="24"/>
        </w:rPr>
        <w:t>供应商名称（公章</w:t>
      </w:r>
      <w:r>
        <w:rPr>
          <w:spacing w:val="2"/>
          <w:sz w:val="24"/>
          <w:szCs w:val="24"/>
        </w:rPr>
        <w:t>）：</w:t>
      </w:r>
    </w:p>
    <w:tbl>
      <w:tblPr>
        <w:tblStyle w:val="12"/>
        <w:tblW w:w="5039" w:type="dxa"/>
        <w:tblInd w:w="28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39"/>
      </w:tblGrid>
      <w:tr w14:paraId="6C8D08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1" w:hRule="atLeast"/>
        </w:trPr>
        <w:tc>
          <w:tcPr>
            <w:tcW w:w="5039" w:type="dxa"/>
            <w:tcBorders>
              <w:top w:val="single" w:color="000000" w:sz="4" w:space="0"/>
              <w:bottom w:val="single" w:color="000000" w:sz="4" w:space="0"/>
            </w:tcBorders>
            <w:vAlign w:val="top"/>
          </w:tcPr>
          <w:p w14:paraId="41A9B197">
            <w:pPr>
              <w:rPr>
                <w:rFonts w:ascii="Arial"/>
                <w:sz w:val="21"/>
              </w:rPr>
            </w:pPr>
          </w:p>
        </w:tc>
      </w:tr>
      <w:tr w14:paraId="04FC4B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5039" w:type="dxa"/>
            <w:tcBorders>
              <w:top w:val="single" w:color="000000" w:sz="4" w:space="0"/>
              <w:bottom w:val="single" w:color="000000" w:sz="4" w:space="0"/>
            </w:tcBorders>
            <w:vAlign w:val="top"/>
          </w:tcPr>
          <w:p w14:paraId="70443DF8">
            <w:pPr>
              <w:rPr>
                <w:rFonts w:ascii="Arial"/>
                <w:sz w:val="21"/>
              </w:rPr>
            </w:pPr>
          </w:p>
        </w:tc>
      </w:tr>
      <w:tr w14:paraId="134A75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4" w:hRule="atLeast"/>
        </w:trPr>
        <w:tc>
          <w:tcPr>
            <w:tcW w:w="5039" w:type="dxa"/>
            <w:tcBorders>
              <w:top w:val="single" w:color="000000" w:sz="4" w:space="0"/>
              <w:bottom w:val="single" w:color="000000" w:sz="4" w:space="0"/>
            </w:tcBorders>
            <w:vAlign w:val="top"/>
          </w:tcPr>
          <w:p w14:paraId="587B9072">
            <w:pPr>
              <w:rPr>
                <w:rFonts w:ascii="Arial"/>
                <w:sz w:val="21"/>
              </w:rPr>
            </w:pPr>
          </w:p>
        </w:tc>
      </w:tr>
    </w:tbl>
    <w:p w14:paraId="14BC1242">
      <w:pPr>
        <w:pStyle w:val="4"/>
        <w:spacing w:before="258" w:line="221" w:lineRule="auto"/>
        <w:ind w:left="517"/>
        <w:rPr>
          <w:sz w:val="24"/>
          <w:szCs w:val="24"/>
        </w:rPr>
      </w:pPr>
      <w:r>
        <w:pict>
          <v:shape id="_x0000_s1028" o:spid="_x0000_s1028" style="position:absolute;left:0pt;margin-left:138.3pt;margin-top:24.7pt;height:0.6pt;width:258pt;z-index:251664384;mso-width-relative:page;mso-height-relative:page;" filled="f" stroked="t" coordsize="5160,12" path="m0,5l5160,5e">
            <v:fill on="f" focussize="0,0"/>
            <v:stroke weight="0.6pt" color="#000000" miterlimit="2" joinstyle="bevel"/>
            <v:imagedata o:title=""/>
            <o:lock v:ext="edit"/>
          </v:shape>
        </w:pict>
      </w:r>
      <w:r>
        <w:rPr>
          <w:spacing w:val="-16"/>
          <w:sz w:val="24"/>
          <w:szCs w:val="24"/>
        </w:rPr>
        <w:t>电</w:t>
      </w:r>
      <w:r>
        <w:rPr>
          <w:sz w:val="24"/>
          <w:szCs w:val="24"/>
        </w:rPr>
        <w:t xml:space="preserve">             </w:t>
      </w:r>
      <w:r>
        <w:rPr>
          <w:spacing w:val="-16"/>
          <w:sz w:val="24"/>
          <w:szCs w:val="24"/>
        </w:rPr>
        <w:t>话：</w:t>
      </w:r>
    </w:p>
    <w:p w14:paraId="77021C26">
      <w:pPr>
        <w:pStyle w:val="4"/>
        <w:spacing w:before="214" w:line="220" w:lineRule="auto"/>
        <w:ind w:left="490"/>
        <w:rPr>
          <w:sz w:val="24"/>
          <w:szCs w:val="24"/>
        </w:rPr>
      </w:pPr>
      <w:r>
        <w:pict>
          <v:shape id="_x0000_s1029" o:spid="_x0000_s1029" style="position:absolute;left:0pt;margin-left:138.3pt;margin-top:22.2pt;height:0.6pt;width:258pt;z-index:251665408;mso-width-relative:page;mso-height-relative:page;" filled="f" stroked="t" coordsize="5160,12" path="m0,5l5160,5e">
            <v:fill on="f" focussize="0,0"/>
            <v:stroke weight="0.6pt" color="#000000" miterlimit="2" joinstyle="bevel"/>
            <v:imagedata o:title=""/>
            <o:lock v:ext="edit"/>
          </v:shape>
        </w:pict>
      </w:r>
      <w:r>
        <w:rPr>
          <w:spacing w:val="-9"/>
          <w:sz w:val="24"/>
          <w:szCs w:val="24"/>
        </w:rPr>
        <w:t>开</w:t>
      </w:r>
      <w:r>
        <w:rPr>
          <w:spacing w:val="3"/>
          <w:sz w:val="24"/>
          <w:szCs w:val="24"/>
        </w:rPr>
        <w:t xml:space="preserve">   </w:t>
      </w:r>
      <w:r>
        <w:rPr>
          <w:spacing w:val="-9"/>
          <w:sz w:val="24"/>
          <w:szCs w:val="24"/>
        </w:rPr>
        <w:t>户</w:t>
      </w:r>
      <w:r>
        <w:rPr>
          <w:spacing w:val="3"/>
          <w:sz w:val="24"/>
          <w:szCs w:val="24"/>
        </w:rPr>
        <w:t xml:space="preserve">   </w:t>
      </w:r>
      <w:r>
        <w:rPr>
          <w:spacing w:val="-9"/>
          <w:sz w:val="24"/>
          <w:szCs w:val="24"/>
        </w:rPr>
        <w:t>银</w:t>
      </w:r>
      <w:r>
        <w:rPr>
          <w:spacing w:val="5"/>
          <w:sz w:val="24"/>
          <w:szCs w:val="24"/>
        </w:rPr>
        <w:t xml:space="preserve">   </w:t>
      </w:r>
      <w:r>
        <w:rPr>
          <w:spacing w:val="-9"/>
          <w:sz w:val="24"/>
          <w:szCs w:val="24"/>
        </w:rPr>
        <w:t>行：</w:t>
      </w:r>
    </w:p>
    <w:p w14:paraId="3CBBFF92">
      <w:pPr>
        <w:pStyle w:val="4"/>
        <w:spacing w:before="213" w:line="220" w:lineRule="auto"/>
        <w:ind w:left="498"/>
        <w:rPr>
          <w:sz w:val="24"/>
          <w:szCs w:val="24"/>
        </w:rPr>
      </w:pPr>
      <w:r>
        <w:rPr>
          <w:spacing w:val="-22"/>
          <w:sz w:val="24"/>
          <w:szCs w:val="24"/>
        </w:rPr>
        <w:t>帐</w:t>
      </w:r>
      <w:r>
        <w:rPr>
          <w:spacing w:val="1"/>
          <w:sz w:val="24"/>
          <w:szCs w:val="24"/>
        </w:rPr>
        <w:t xml:space="preserve">             </w:t>
      </w:r>
      <w:r>
        <w:rPr>
          <w:spacing w:val="-22"/>
          <w:sz w:val="24"/>
          <w:szCs w:val="24"/>
        </w:rPr>
        <w:t>号</w:t>
      </w:r>
      <w:r>
        <w:rPr>
          <w:spacing w:val="-87"/>
          <w:sz w:val="24"/>
          <w:szCs w:val="24"/>
        </w:rPr>
        <w:t xml:space="preserve"> </w:t>
      </w:r>
      <w:r>
        <w:rPr>
          <w:spacing w:val="-22"/>
          <w:sz w:val="24"/>
          <w:szCs w:val="24"/>
        </w:rPr>
        <w:t>：</w:t>
      </w:r>
      <w:r>
        <w:rPr>
          <w:sz w:val="24"/>
          <w:szCs w:val="24"/>
        </w:rPr>
        <w:t xml:space="preserve"> </w:t>
      </w:r>
      <w:r>
        <w:rPr>
          <w:sz w:val="24"/>
          <w:szCs w:val="24"/>
          <w:u w:val="single" w:color="auto"/>
        </w:rPr>
        <w:t xml:space="preserve">                                           </w:t>
      </w:r>
    </w:p>
    <w:p w14:paraId="3D73A65A">
      <w:pPr>
        <w:spacing w:line="454" w:lineRule="auto"/>
        <w:rPr>
          <w:rFonts w:ascii="Arial"/>
          <w:sz w:val="21"/>
        </w:rPr>
      </w:pPr>
    </w:p>
    <w:p w14:paraId="405E71D3">
      <w:pPr>
        <w:pStyle w:val="4"/>
        <w:spacing w:before="79" w:line="219" w:lineRule="auto"/>
        <w:ind w:left="6490"/>
        <w:rPr>
          <w:sz w:val="24"/>
          <w:szCs w:val="24"/>
        </w:rPr>
      </w:pPr>
      <w:r>
        <w:rPr>
          <w:spacing w:val="-9"/>
          <w:sz w:val="24"/>
          <w:szCs w:val="24"/>
        </w:rPr>
        <w:t>年</w:t>
      </w:r>
      <w:r>
        <w:rPr>
          <w:spacing w:val="3"/>
          <w:sz w:val="24"/>
          <w:szCs w:val="24"/>
        </w:rPr>
        <w:t xml:space="preserve">    </w:t>
      </w:r>
      <w:r>
        <w:rPr>
          <w:spacing w:val="-9"/>
          <w:sz w:val="24"/>
          <w:szCs w:val="24"/>
        </w:rPr>
        <w:t>月</w:t>
      </w:r>
      <w:r>
        <w:rPr>
          <w:spacing w:val="18"/>
          <w:sz w:val="24"/>
          <w:szCs w:val="24"/>
        </w:rPr>
        <w:t xml:space="preserve">   </w:t>
      </w:r>
      <w:r>
        <w:rPr>
          <w:spacing w:val="-9"/>
          <w:sz w:val="24"/>
          <w:szCs w:val="24"/>
        </w:rPr>
        <w:t>日</w:t>
      </w:r>
    </w:p>
    <w:p w14:paraId="72BDECEF">
      <w:pPr>
        <w:spacing w:line="219" w:lineRule="auto"/>
        <w:rPr>
          <w:sz w:val="24"/>
          <w:szCs w:val="24"/>
        </w:rPr>
        <w:sectPr>
          <w:headerReference r:id="rId14" w:type="default"/>
          <w:footerReference r:id="rId15" w:type="default"/>
          <w:pgSz w:w="11906" w:h="16839"/>
          <w:pgMar w:top="1465" w:right="1415" w:bottom="1278" w:left="1416" w:header="1132" w:footer="1064" w:gutter="0"/>
          <w:pgNumType w:fmt="decimal"/>
          <w:cols w:space="720" w:num="1"/>
        </w:sectPr>
      </w:pPr>
    </w:p>
    <w:p w14:paraId="6F38E0E1">
      <w:pPr>
        <w:pStyle w:val="4"/>
        <w:spacing w:before="31" w:line="209" w:lineRule="auto"/>
        <w:ind w:left="3149"/>
      </w:pPr>
      <w:r>
        <w:rPr>
          <w:b/>
          <w:bCs/>
          <w:spacing w:val="-4"/>
          <w:sz w:val="30"/>
          <w:szCs w:val="30"/>
        </w:rPr>
        <w:t>二、</w:t>
      </w:r>
      <w:r>
        <w:rPr>
          <w:b/>
          <w:bCs/>
          <w:spacing w:val="-4"/>
        </w:rPr>
        <w:t>法定代表人身份证明</w:t>
      </w:r>
    </w:p>
    <w:p w14:paraId="447A3292">
      <w:pPr>
        <w:spacing w:line="454" w:lineRule="auto"/>
        <w:rPr>
          <w:rFonts w:ascii="Arial"/>
          <w:sz w:val="21"/>
        </w:rPr>
      </w:pPr>
    </w:p>
    <w:p w14:paraId="0C2CB6A6">
      <w:pPr>
        <w:pStyle w:val="4"/>
        <w:spacing w:before="78" w:line="219" w:lineRule="auto"/>
        <w:ind w:left="171"/>
        <w:rPr>
          <w:sz w:val="24"/>
          <w:szCs w:val="24"/>
        </w:rPr>
      </w:pPr>
      <w:r>
        <w:rPr>
          <w:spacing w:val="-2"/>
          <w:sz w:val="24"/>
          <w:szCs w:val="24"/>
        </w:rPr>
        <w:t>供应商名称：</w:t>
      </w:r>
    </w:p>
    <w:p w14:paraId="74F0B46B">
      <w:pPr>
        <w:pStyle w:val="4"/>
        <w:spacing w:before="116" w:line="220" w:lineRule="auto"/>
        <w:ind w:left="173"/>
        <w:rPr>
          <w:sz w:val="24"/>
          <w:szCs w:val="24"/>
        </w:rPr>
      </w:pPr>
      <w:r>
        <w:rPr>
          <w:spacing w:val="-3"/>
          <w:sz w:val="24"/>
          <w:szCs w:val="24"/>
        </w:rPr>
        <w:t>单位性质：</w:t>
      </w:r>
    </w:p>
    <w:p w14:paraId="3F1E9000">
      <w:pPr>
        <w:pStyle w:val="4"/>
        <w:spacing w:before="111" w:line="229" w:lineRule="auto"/>
        <w:ind w:left="171"/>
        <w:rPr>
          <w:sz w:val="24"/>
          <w:szCs w:val="24"/>
        </w:rPr>
      </w:pPr>
      <w:r>
        <w:rPr>
          <w:spacing w:val="-4"/>
          <w:sz w:val="24"/>
          <w:szCs w:val="24"/>
        </w:rPr>
        <w:t>地址：</w:t>
      </w:r>
    </w:p>
    <w:p w14:paraId="145E55D1">
      <w:pPr>
        <w:pStyle w:val="4"/>
        <w:spacing w:before="104" w:line="219" w:lineRule="auto"/>
        <w:ind w:left="173"/>
        <w:rPr>
          <w:sz w:val="24"/>
          <w:szCs w:val="24"/>
        </w:rPr>
      </w:pPr>
      <w:r>
        <w:rPr>
          <w:spacing w:val="-3"/>
          <w:sz w:val="24"/>
          <w:szCs w:val="24"/>
        </w:rPr>
        <w:t>成立时间： 年</w:t>
      </w:r>
      <w:r>
        <w:rPr>
          <w:spacing w:val="15"/>
          <w:sz w:val="24"/>
          <w:szCs w:val="24"/>
        </w:rPr>
        <w:t xml:space="preserve"> </w:t>
      </w:r>
      <w:r>
        <w:rPr>
          <w:spacing w:val="-3"/>
          <w:sz w:val="24"/>
          <w:szCs w:val="24"/>
        </w:rPr>
        <w:t>月</w:t>
      </w:r>
      <w:r>
        <w:rPr>
          <w:spacing w:val="50"/>
          <w:sz w:val="24"/>
          <w:szCs w:val="24"/>
        </w:rPr>
        <w:t xml:space="preserve"> </w:t>
      </w:r>
      <w:r>
        <w:rPr>
          <w:spacing w:val="-3"/>
          <w:sz w:val="24"/>
          <w:szCs w:val="24"/>
        </w:rPr>
        <w:t>日</w:t>
      </w:r>
    </w:p>
    <w:p w14:paraId="68683A0D">
      <w:pPr>
        <w:pStyle w:val="4"/>
        <w:spacing w:before="116" w:line="220" w:lineRule="auto"/>
        <w:ind w:left="173"/>
        <w:rPr>
          <w:sz w:val="24"/>
          <w:szCs w:val="24"/>
        </w:rPr>
      </w:pPr>
      <w:r>
        <w:rPr>
          <w:spacing w:val="-3"/>
          <w:sz w:val="24"/>
          <w:szCs w:val="24"/>
        </w:rPr>
        <w:t>经营期限：</w:t>
      </w:r>
    </w:p>
    <w:p w14:paraId="180D8F85">
      <w:pPr>
        <w:pStyle w:val="4"/>
        <w:spacing w:before="113" w:line="219" w:lineRule="auto"/>
        <w:ind w:left="171"/>
        <w:rPr>
          <w:sz w:val="24"/>
          <w:szCs w:val="24"/>
        </w:rPr>
      </w:pPr>
      <w:r>
        <w:rPr>
          <w:spacing w:val="-2"/>
          <w:sz w:val="24"/>
          <w:szCs w:val="24"/>
        </w:rPr>
        <w:t>姓名：     性别：</w:t>
      </w:r>
      <w:r>
        <w:rPr>
          <w:spacing w:val="2"/>
          <w:sz w:val="24"/>
          <w:szCs w:val="24"/>
        </w:rPr>
        <w:t xml:space="preserve">     </w:t>
      </w:r>
      <w:r>
        <w:rPr>
          <w:spacing w:val="-2"/>
          <w:sz w:val="24"/>
          <w:szCs w:val="24"/>
        </w:rPr>
        <w:t>年龄：</w:t>
      </w:r>
      <w:r>
        <w:rPr>
          <w:spacing w:val="2"/>
          <w:sz w:val="24"/>
          <w:szCs w:val="24"/>
        </w:rPr>
        <w:t xml:space="preserve">     </w:t>
      </w:r>
      <w:r>
        <w:rPr>
          <w:spacing w:val="-2"/>
          <w:sz w:val="24"/>
          <w:szCs w:val="24"/>
        </w:rPr>
        <w:t>职务：</w:t>
      </w:r>
    </w:p>
    <w:p w14:paraId="353929C6">
      <w:pPr>
        <w:pStyle w:val="4"/>
        <w:spacing w:before="115" w:line="219" w:lineRule="auto"/>
        <w:ind w:left="176"/>
        <w:rPr>
          <w:sz w:val="24"/>
          <w:szCs w:val="24"/>
        </w:rPr>
      </w:pPr>
      <w:r>
        <w:rPr>
          <w:spacing w:val="-1"/>
          <w:sz w:val="24"/>
          <w:szCs w:val="24"/>
        </w:rPr>
        <w:t>系 （供应商名称）的法定代表人。</w:t>
      </w:r>
    </w:p>
    <w:p w14:paraId="35351392">
      <w:pPr>
        <w:pStyle w:val="4"/>
        <w:spacing w:before="117" w:line="219" w:lineRule="auto"/>
        <w:ind w:left="651"/>
        <w:rPr>
          <w:sz w:val="24"/>
          <w:szCs w:val="24"/>
        </w:rPr>
      </w:pPr>
      <w:r>
        <w:rPr>
          <w:spacing w:val="-2"/>
          <w:sz w:val="24"/>
          <w:szCs w:val="24"/>
        </w:rPr>
        <w:t>特此证明。</w:t>
      </w:r>
    </w:p>
    <w:p w14:paraId="147A0AE6">
      <w:pPr>
        <w:spacing w:line="268" w:lineRule="auto"/>
        <w:rPr>
          <w:rFonts w:ascii="Arial"/>
          <w:sz w:val="21"/>
        </w:rPr>
      </w:pPr>
    </w:p>
    <w:p w14:paraId="45EBA412">
      <w:pPr>
        <w:pStyle w:val="4"/>
        <w:spacing w:before="78" w:line="219" w:lineRule="auto"/>
        <w:ind w:left="4107"/>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4AEE443A">
      <w:pPr>
        <w:spacing w:line="285" w:lineRule="auto"/>
        <w:rPr>
          <w:rFonts w:ascii="Arial"/>
          <w:sz w:val="21"/>
        </w:rPr>
      </w:pPr>
    </w:p>
    <w:p w14:paraId="6CCC501F">
      <w:pPr>
        <w:spacing w:line="285" w:lineRule="auto"/>
        <w:rPr>
          <w:rFonts w:ascii="Arial"/>
          <w:sz w:val="21"/>
        </w:rPr>
      </w:pPr>
    </w:p>
    <w:p w14:paraId="4F590CE6">
      <w:pPr>
        <w:pStyle w:val="4"/>
        <w:spacing w:before="79" w:line="219" w:lineRule="auto"/>
        <w:ind w:left="4108"/>
        <w:rPr>
          <w:sz w:val="24"/>
          <w:szCs w:val="24"/>
        </w:rPr>
      </w:pPr>
      <w:r>
        <w:rPr>
          <w:spacing w:val="-2"/>
          <w:sz w:val="24"/>
          <w:szCs w:val="24"/>
        </w:rPr>
        <w:t>法定代表人签字：</w:t>
      </w:r>
      <w:r>
        <w:rPr>
          <w:sz w:val="24"/>
          <w:szCs w:val="24"/>
          <w:u w:val="single" w:color="auto"/>
        </w:rPr>
        <w:t xml:space="preserve">                    </w:t>
      </w:r>
    </w:p>
    <w:p w14:paraId="75BCF723">
      <w:pPr>
        <w:spacing w:line="305" w:lineRule="auto"/>
        <w:rPr>
          <w:rFonts w:ascii="Arial"/>
          <w:sz w:val="21"/>
        </w:rPr>
      </w:pPr>
    </w:p>
    <w:p w14:paraId="53C5F9E4">
      <w:pPr>
        <w:spacing w:line="305" w:lineRule="auto"/>
        <w:rPr>
          <w:rFonts w:ascii="Arial"/>
          <w:sz w:val="21"/>
        </w:rPr>
      </w:pPr>
    </w:p>
    <w:p w14:paraId="0F2A818A">
      <w:pPr>
        <w:pStyle w:val="4"/>
        <w:spacing w:before="78" w:line="219" w:lineRule="auto"/>
        <w:ind w:left="4232"/>
        <w:rPr>
          <w:sz w:val="24"/>
          <w:szCs w:val="24"/>
        </w:rPr>
      </w:pPr>
      <w:r>
        <w:rPr>
          <w:spacing w:val="-13"/>
          <w:sz w:val="24"/>
          <w:szCs w:val="24"/>
        </w:rPr>
        <w:t>日期：</w:t>
      </w:r>
      <w:r>
        <w:rPr>
          <w:spacing w:val="3"/>
          <w:sz w:val="24"/>
          <w:szCs w:val="24"/>
        </w:rPr>
        <w:t xml:space="preserve">   </w:t>
      </w:r>
      <w:r>
        <w:rPr>
          <w:spacing w:val="-13"/>
          <w:sz w:val="24"/>
          <w:szCs w:val="24"/>
        </w:rPr>
        <w:t>年</w:t>
      </w:r>
      <w:r>
        <w:rPr>
          <w:spacing w:val="4"/>
          <w:sz w:val="24"/>
          <w:szCs w:val="24"/>
        </w:rPr>
        <w:t xml:space="preserve">    </w:t>
      </w:r>
      <w:r>
        <w:rPr>
          <w:spacing w:val="-13"/>
          <w:sz w:val="24"/>
          <w:szCs w:val="24"/>
        </w:rPr>
        <w:t>月</w:t>
      </w:r>
      <w:r>
        <w:rPr>
          <w:spacing w:val="13"/>
          <w:sz w:val="24"/>
          <w:szCs w:val="24"/>
        </w:rPr>
        <w:t xml:space="preserve">    </w:t>
      </w:r>
      <w:r>
        <w:rPr>
          <w:spacing w:val="-13"/>
          <w:sz w:val="24"/>
          <w:szCs w:val="24"/>
        </w:rPr>
        <w:t>日</w:t>
      </w:r>
    </w:p>
    <w:p w14:paraId="31A1BAEF">
      <w:pPr>
        <w:spacing w:line="346" w:lineRule="auto"/>
        <w:rPr>
          <w:rFonts w:ascii="Arial"/>
          <w:sz w:val="21"/>
        </w:rPr>
      </w:pPr>
    </w:p>
    <w:p w14:paraId="40BDE354">
      <w:pPr>
        <w:spacing w:line="347" w:lineRule="auto"/>
        <w:rPr>
          <w:rFonts w:ascii="Arial"/>
          <w:sz w:val="21"/>
        </w:rPr>
      </w:pPr>
    </w:p>
    <w:p w14:paraId="10A90C63">
      <w:pPr>
        <w:pStyle w:val="4"/>
        <w:spacing w:before="79" w:line="340" w:lineRule="auto"/>
        <w:ind w:left="190" w:right="271" w:hanging="19"/>
        <w:rPr>
          <w:sz w:val="24"/>
          <w:szCs w:val="24"/>
        </w:rPr>
      </w:pPr>
      <w:r>
        <w:rPr>
          <w:b/>
          <w:bCs/>
          <w:spacing w:val="-2"/>
          <w:sz w:val="24"/>
          <w:szCs w:val="24"/>
        </w:rPr>
        <w:t>注：1、本证明书供应商必须提供。此处所述“法定代表人</w:t>
      </w:r>
      <w:r>
        <w:rPr>
          <w:spacing w:val="-79"/>
          <w:sz w:val="24"/>
          <w:szCs w:val="24"/>
        </w:rPr>
        <w:t xml:space="preserve"> </w:t>
      </w:r>
      <w:r>
        <w:rPr>
          <w:b/>
          <w:bCs/>
          <w:spacing w:val="-2"/>
          <w:sz w:val="24"/>
          <w:szCs w:val="24"/>
        </w:rPr>
        <w:t>”，须与供应商的营业执照</w:t>
      </w:r>
      <w:r>
        <w:rPr>
          <w:sz w:val="24"/>
          <w:szCs w:val="24"/>
        </w:rPr>
        <w:t xml:space="preserve"> </w:t>
      </w:r>
      <w:r>
        <w:rPr>
          <w:b/>
          <w:bCs/>
          <w:spacing w:val="-7"/>
          <w:sz w:val="24"/>
          <w:szCs w:val="24"/>
        </w:rPr>
        <w:t>的内容一致。</w:t>
      </w:r>
    </w:p>
    <w:p w14:paraId="6D8A4900">
      <w:pPr>
        <w:pStyle w:val="4"/>
        <w:spacing w:before="181" w:line="3170" w:lineRule="exact"/>
      </w:pPr>
      <w:r>
        <w:rPr>
          <w:position w:val="-63"/>
        </w:rPr>
        <w:pict>
          <v:group id="_x0000_s1030" o:spid="_x0000_s1030" o:spt="203" style="height:158.5pt;width:475.25pt;" coordsize="9505,3170">
            <o:lock v:ext="edit"/>
            <v:shape id="_x0000_s1031" o:spid="_x0000_s1031" o:spt="75" type="#_x0000_t75" style="position:absolute;left:0;top:0;height:3170;width:9505;" filled="f" stroked="f" coordsize="21600,21600">
              <v:path/>
              <v:fill on="f" focussize="0,0"/>
              <v:stroke on="f"/>
              <v:imagedata r:id="rId36" o:title=""/>
              <o:lock v:ext="edit" aspectratio="t"/>
            </v:shape>
            <v:shape id="_x0000_s1032" o:spid="_x0000_s1032" o:spt="202" type="#_x0000_t202" style="position:absolute;left:-20;top:-20;height:3210;width:9545;" filled="f" stroked="f" coordsize="21600,21600">
              <v:path/>
              <v:fill on="f" focussize="0,0"/>
              <v:stroke on="f"/>
              <v:imagedata o:title=""/>
              <o:lock v:ext="edit" aspectratio="f"/>
              <v:textbox inset="0mm,0mm,0mm,0mm">
                <w:txbxContent>
                  <w:p w14:paraId="51EA8D5F">
                    <w:pPr>
                      <w:rPr>
                        <w:rFonts w:ascii="Arial"/>
                        <w:sz w:val="21"/>
                      </w:rPr>
                    </w:pPr>
                  </w:p>
                  <w:p w14:paraId="25179C94">
                    <w:pPr>
                      <w:rPr>
                        <w:rFonts w:ascii="Arial"/>
                        <w:sz w:val="21"/>
                      </w:rPr>
                    </w:pPr>
                  </w:p>
                  <w:p w14:paraId="7E845BBF">
                    <w:pPr>
                      <w:rPr>
                        <w:rFonts w:ascii="Arial"/>
                        <w:sz w:val="21"/>
                      </w:rPr>
                    </w:pPr>
                  </w:p>
                  <w:p w14:paraId="2AF3F06A">
                    <w:pPr>
                      <w:spacing w:line="241" w:lineRule="auto"/>
                      <w:rPr>
                        <w:rFonts w:ascii="Arial"/>
                        <w:sz w:val="21"/>
                      </w:rPr>
                    </w:pPr>
                  </w:p>
                  <w:p w14:paraId="06227E5D">
                    <w:pPr>
                      <w:spacing w:before="78" w:line="219" w:lineRule="auto"/>
                      <w:ind w:left="1392"/>
                      <w:rPr>
                        <w:rFonts w:ascii="宋体" w:hAnsi="宋体" w:eastAsia="宋体" w:cs="宋体"/>
                        <w:sz w:val="24"/>
                        <w:szCs w:val="24"/>
                      </w:rPr>
                    </w:pPr>
                    <w:r>
                      <w:rPr>
                        <w:rFonts w:ascii="宋体" w:hAnsi="宋体" w:eastAsia="宋体" w:cs="宋体"/>
                        <w:sz w:val="24"/>
                        <w:szCs w:val="24"/>
                      </w:rPr>
                      <w:t xml:space="preserve">法人身份证复印件                     </w:t>
                    </w:r>
                    <w:r>
                      <w:rPr>
                        <w:rFonts w:ascii="宋体" w:hAnsi="宋体" w:eastAsia="宋体" w:cs="宋体"/>
                        <w:spacing w:val="-1"/>
                        <w:sz w:val="24"/>
                        <w:szCs w:val="24"/>
                      </w:rPr>
                      <w:t xml:space="preserve">    法人身份证复印件</w:t>
                    </w:r>
                  </w:p>
                  <w:p w14:paraId="3C0E848B">
                    <w:pPr>
                      <w:spacing w:before="137" w:line="219" w:lineRule="auto"/>
                      <w:ind w:left="1402"/>
                      <w:rPr>
                        <w:rFonts w:ascii="宋体" w:hAnsi="宋体" w:eastAsia="宋体" w:cs="宋体"/>
                        <w:sz w:val="24"/>
                        <w:szCs w:val="24"/>
                      </w:rPr>
                    </w:pPr>
                    <w:r>
                      <w:rPr>
                        <w:rFonts w:ascii="宋体" w:hAnsi="宋体" w:eastAsia="宋体" w:cs="宋体"/>
                        <w:sz w:val="24"/>
                        <w:szCs w:val="24"/>
                      </w:rPr>
                      <w:t>（正面：国徽</w:t>
                    </w:r>
                    <w:r>
                      <w:rPr>
                        <w:rFonts w:ascii="宋体" w:hAnsi="宋体" w:eastAsia="宋体" w:cs="宋体"/>
                        <w:spacing w:val="-11"/>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 xml:space="preserve">      </w:t>
                    </w:r>
                    <w:r>
                      <w:rPr>
                        <w:rFonts w:ascii="宋体" w:hAnsi="宋体" w:eastAsia="宋体" w:cs="宋体"/>
                        <w:spacing w:val="-11"/>
                        <w:sz w:val="24"/>
                        <w:szCs w:val="24"/>
                      </w:rPr>
                      <w:t>（</w:t>
                    </w:r>
                    <w:r>
                      <w:rPr>
                        <w:rFonts w:ascii="宋体" w:hAnsi="宋体" w:eastAsia="宋体" w:cs="宋体"/>
                        <w:sz w:val="24"/>
                        <w:szCs w:val="24"/>
                      </w:rPr>
                      <w:t>反面：身份信息）</w:t>
                    </w:r>
                  </w:p>
                </w:txbxContent>
              </v:textbox>
            </v:shape>
            <w10:wrap type="none"/>
            <w10:anchorlock/>
          </v:group>
        </w:pict>
      </w:r>
    </w:p>
    <w:p w14:paraId="52ACE41C">
      <w:pPr>
        <w:spacing w:line="3170" w:lineRule="exact"/>
        <w:sectPr>
          <w:headerReference r:id="rId16" w:type="default"/>
          <w:footerReference r:id="rId17" w:type="default"/>
          <w:pgSz w:w="11906" w:h="16839"/>
          <w:pgMar w:top="1465" w:right="1146" w:bottom="1278" w:left="1254" w:header="1132" w:footer="1064" w:gutter="0"/>
          <w:pgNumType w:fmt="decimal"/>
          <w:cols w:space="720" w:num="1"/>
        </w:sectPr>
      </w:pPr>
    </w:p>
    <w:p w14:paraId="5CCF68CF">
      <w:pPr>
        <w:pStyle w:val="4"/>
        <w:spacing w:before="107" w:line="224" w:lineRule="auto"/>
        <w:ind w:left="3021"/>
        <w:rPr>
          <w:sz w:val="31"/>
          <w:szCs w:val="31"/>
        </w:rPr>
      </w:pPr>
      <w:r>
        <w:rPr>
          <w:b/>
          <w:bCs/>
          <w:spacing w:val="6"/>
          <w:sz w:val="31"/>
          <w:szCs w:val="31"/>
        </w:rPr>
        <w:t>法定代表人授权委托书</w:t>
      </w:r>
    </w:p>
    <w:p w14:paraId="1AB3F985">
      <w:pPr>
        <w:pStyle w:val="4"/>
        <w:spacing w:before="130" w:line="219" w:lineRule="auto"/>
        <w:ind w:left="3239"/>
        <w:rPr>
          <w:sz w:val="24"/>
          <w:szCs w:val="24"/>
        </w:rPr>
      </w:pPr>
      <w:r>
        <w:rPr>
          <w:b/>
          <w:bCs/>
          <w:spacing w:val="-4"/>
          <w:sz w:val="24"/>
          <w:szCs w:val="24"/>
        </w:rPr>
        <w:t>（法定代表人参会无需提供）</w:t>
      </w:r>
    </w:p>
    <w:p w14:paraId="4C22A1AD">
      <w:pPr>
        <w:pStyle w:val="4"/>
        <w:spacing w:before="162" w:line="227" w:lineRule="auto"/>
        <w:ind w:left="135"/>
        <w:rPr>
          <w:sz w:val="20"/>
          <w:szCs w:val="20"/>
        </w:rPr>
      </w:pPr>
      <w:r>
        <w:rPr>
          <w:spacing w:val="17"/>
          <w:sz w:val="20"/>
          <w:szCs w:val="20"/>
        </w:rPr>
        <w:t>致</w:t>
      </w:r>
      <w:r>
        <w:rPr>
          <w:spacing w:val="-17"/>
          <w:sz w:val="20"/>
          <w:szCs w:val="20"/>
        </w:rPr>
        <w:t>：（</w:t>
      </w:r>
      <w:r>
        <w:rPr>
          <w:spacing w:val="17"/>
          <w:sz w:val="20"/>
          <w:szCs w:val="20"/>
        </w:rPr>
        <w:t>采购人）</w:t>
      </w:r>
    </w:p>
    <w:p w14:paraId="259DC6AD">
      <w:pPr>
        <w:pStyle w:val="4"/>
        <w:spacing w:before="246" w:line="309" w:lineRule="auto"/>
        <w:ind w:left="137" w:right="128" w:firstLine="437"/>
        <w:jc w:val="both"/>
        <w:rPr>
          <w:sz w:val="24"/>
          <w:szCs w:val="24"/>
        </w:rPr>
      </w:pPr>
      <w:r>
        <w:rPr>
          <w:spacing w:val="2"/>
          <w:sz w:val="24"/>
          <w:szCs w:val="24"/>
        </w:rPr>
        <w:t>本授权书声明：我</w:t>
      </w:r>
      <w:r>
        <w:rPr>
          <w:spacing w:val="-99"/>
          <w:sz w:val="24"/>
          <w:szCs w:val="24"/>
        </w:rPr>
        <w:t xml:space="preserve"> </w:t>
      </w:r>
      <w:r>
        <w:rPr>
          <w:spacing w:val="2"/>
          <w:sz w:val="24"/>
          <w:szCs w:val="24"/>
          <w:u w:val="single" w:color="auto"/>
        </w:rPr>
        <w:t xml:space="preserve">    </w:t>
      </w:r>
      <w:r>
        <w:rPr>
          <w:spacing w:val="2"/>
          <w:sz w:val="24"/>
          <w:szCs w:val="24"/>
        </w:rPr>
        <w:t>（姓名）系</w:t>
      </w:r>
      <w:r>
        <w:rPr>
          <w:spacing w:val="2"/>
          <w:sz w:val="24"/>
          <w:szCs w:val="24"/>
          <w:u w:val="single" w:color="auto"/>
        </w:rPr>
        <w:t xml:space="preserve">      </w:t>
      </w:r>
      <w:r>
        <w:rPr>
          <w:spacing w:val="2"/>
          <w:sz w:val="24"/>
          <w:szCs w:val="24"/>
        </w:rPr>
        <w:t>（供应商名称)的法定代表人，现授权委</w:t>
      </w:r>
      <w:r>
        <w:rPr>
          <w:sz w:val="24"/>
          <w:szCs w:val="24"/>
        </w:rPr>
        <w:t xml:space="preserve"> </w:t>
      </w:r>
      <w:r>
        <w:rPr>
          <w:spacing w:val="-1"/>
          <w:sz w:val="24"/>
          <w:szCs w:val="24"/>
        </w:rPr>
        <w:t>托</w:t>
      </w:r>
      <w:r>
        <w:rPr>
          <w:spacing w:val="-1"/>
          <w:sz w:val="24"/>
          <w:szCs w:val="24"/>
          <w:u w:val="single" w:color="auto"/>
        </w:rPr>
        <w:t xml:space="preserve">    </w:t>
      </w:r>
      <w:r>
        <w:rPr>
          <w:spacing w:val="-1"/>
          <w:sz w:val="24"/>
          <w:szCs w:val="24"/>
        </w:rPr>
        <w:t>（单位名称）的</w:t>
      </w:r>
      <w:r>
        <w:rPr>
          <w:spacing w:val="-1"/>
          <w:sz w:val="24"/>
          <w:szCs w:val="24"/>
          <w:u w:val="single" w:color="auto"/>
        </w:rPr>
        <w:t xml:space="preserve">   </w:t>
      </w:r>
      <w:r>
        <w:rPr>
          <w:spacing w:val="-1"/>
          <w:sz w:val="24"/>
          <w:szCs w:val="24"/>
        </w:rPr>
        <w:t>（姓名）为我公司代理人，以本</w:t>
      </w:r>
      <w:r>
        <w:rPr>
          <w:spacing w:val="-2"/>
          <w:sz w:val="24"/>
          <w:szCs w:val="24"/>
        </w:rPr>
        <w:t>公司的名义参加</w:t>
      </w:r>
      <w:r>
        <w:rPr>
          <w:spacing w:val="-2"/>
          <w:sz w:val="24"/>
          <w:szCs w:val="24"/>
          <w:u w:val="single" w:color="auto"/>
        </w:rPr>
        <w:t xml:space="preserve">     </w:t>
      </w:r>
      <w:r>
        <w:rPr>
          <w:spacing w:val="-2"/>
          <w:sz w:val="24"/>
          <w:szCs w:val="24"/>
        </w:rPr>
        <w:t>（采购</w:t>
      </w:r>
      <w:r>
        <w:rPr>
          <w:sz w:val="24"/>
          <w:szCs w:val="24"/>
        </w:rPr>
        <w:t xml:space="preserve"> </w:t>
      </w:r>
      <w:r>
        <w:rPr>
          <w:spacing w:val="-1"/>
          <w:sz w:val="24"/>
          <w:szCs w:val="24"/>
        </w:rPr>
        <w:t>人）组织的</w:t>
      </w:r>
      <w:r>
        <w:rPr>
          <w:spacing w:val="-1"/>
          <w:sz w:val="24"/>
          <w:szCs w:val="24"/>
          <w:u w:val="single" w:color="auto"/>
        </w:rPr>
        <w:t>（项目名称</w:t>
      </w:r>
      <w:r>
        <w:rPr>
          <w:spacing w:val="-7"/>
          <w:sz w:val="24"/>
          <w:szCs w:val="24"/>
          <w:u w:val="single" w:color="auto"/>
        </w:rPr>
        <w:t>）（</w:t>
      </w:r>
      <w:r>
        <w:rPr>
          <w:spacing w:val="-1"/>
          <w:sz w:val="24"/>
          <w:szCs w:val="24"/>
          <w:u w:val="single" w:color="auto"/>
        </w:rPr>
        <w:t>项目编号</w:t>
      </w:r>
      <w:r>
        <w:rPr>
          <w:spacing w:val="-7"/>
          <w:sz w:val="24"/>
          <w:szCs w:val="24"/>
          <w:u w:val="single" w:color="auto"/>
        </w:rPr>
        <w:t>：）</w:t>
      </w:r>
      <w:r>
        <w:rPr>
          <w:spacing w:val="-1"/>
          <w:sz w:val="24"/>
          <w:szCs w:val="24"/>
        </w:rPr>
        <w:t>的采购活动。代理人在竞争性磋商过程中所签</w:t>
      </w:r>
      <w:r>
        <w:rPr>
          <w:spacing w:val="3"/>
          <w:sz w:val="24"/>
          <w:szCs w:val="24"/>
        </w:rPr>
        <w:t xml:space="preserve"> </w:t>
      </w:r>
      <w:r>
        <w:rPr>
          <w:spacing w:val="-1"/>
          <w:sz w:val="24"/>
          <w:szCs w:val="24"/>
        </w:rPr>
        <w:t>署的一切文件和处理与之有关的一切事物，我均予以承认。</w:t>
      </w:r>
    </w:p>
    <w:p w14:paraId="2B900D94">
      <w:pPr>
        <w:pStyle w:val="4"/>
        <w:spacing w:before="151" w:line="219" w:lineRule="auto"/>
        <w:ind w:left="572"/>
        <w:rPr>
          <w:sz w:val="24"/>
          <w:szCs w:val="24"/>
        </w:rPr>
      </w:pPr>
      <w:r>
        <w:rPr>
          <w:spacing w:val="-1"/>
          <w:sz w:val="24"/>
          <w:szCs w:val="24"/>
        </w:rPr>
        <w:t>代理人无转委托权。</w:t>
      </w:r>
    </w:p>
    <w:p w14:paraId="1AF9C11C">
      <w:pPr>
        <w:pStyle w:val="4"/>
        <w:spacing w:before="269" w:line="219" w:lineRule="auto"/>
        <w:ind w:left="618"/>
        <w:rPr>
          <w:sz w:val="24"/>
          <w:szCs w:val="24"/>
        </w:rPr>
      </w:pPr>
      <w:r>
        <w:rPr>
          <w:spacing w:val="-3"/>
          <w:sz w:val="24"/>
          <w:szCs w:val="24"/>
        </w:rPr>
        <w:t>本授权书于    年    月</w:t>
      </w:r>
      <w:r>
        <w:rPr>
          <w:spacing w:val="22"/>
          <w:sz w:val="24"/>
          <w:szCs w:val="24"/>
        </w:rPr>
        <w:t xml:space="preserve">   </w:t>
      </w:r>
      <w:r>
        <w:rPr>
          <w:spacing w:val="-3"/>
          <w:sz w:val="24"/>
          <w:szCs w:val="24"/>
        </w:rPr>
        <w:t>日签字生效，特此声明。</w:t>
      </w:r>
    </w:p>
    <w:p w14:paraId="1655B523">
      <w:pPr>
        <w:pStyle w:val="4"/>
        <w:spacing w:before="185" w:line="308" w:lineRule="auto"/>
        <w:ind w:left="140" w:right="128" w:hanging="3"/>
        <w:rPr>
          <w:sz w:val="24"/>
          <w:szCs w:val="24"/>
        </w:rPr>
      </w:pPr>
      <w:r>
        <w:rPr>
          <w:spacing w:val="-1"/>
          <w:sz w:val="24"/>
          <w:szCs w:val="24"/>
        </w:rPr>
        <w:t>注： 1.供应商“法定代表人</w:t>
      </w:r>
      <w:r>
        <w:rPr>
          <w:spacing w:val="-88"/>
          <w:sz w:val="24"/>
          <w:szCs w:val="24"/>
        </w:rPr>
        <w:t xml:space="preserve"> </w:t>
      </w:r>
      <w:r>
        <w:rPr>
          <w:spacing w:val="-1"/>
          <w:sz w:val="24"/>
          <w:szCs w:val="24"/>
        </w:rPr>
        <w:t>”参加竞争性磋商和签署竞争性磋商响应文件的</w:t>
      </w:r>
      <w:r>
        <w:rPr>
          <w:spacing w:val="-2"/>
          <w:sz w:val="24"/>
          <w:szCs w:val="24"/>
        </w:rPr>
        <w:t>不须提供</w:t>
      </w:r>
      <w:r>
        <w:rPr>
          <w:sz w:val="24"/>
          <w:szCs w:val="24"/>
        </w:rPr>
        <w:t xml:space="preserve"> </w:t>
      </w:r>
      <w:r>
        <w:rPr>
          <w:spacing w:val="-3"/>
          <w:sz w:val="24"/>
          <w:szCs w:val="24"/>
        </w:rPr>
        <w:t>该委托书。 2.此处所述“法定代表人</w:t>
      </w:r>
      <w:r>
        <w:rPr>
          <w:spacing w:val="-88"/>
          <w:sz w:val="24"/>
          <w:szCs w:val="24"/>
        </w:rPr>
        <w:t xml:space="preserve"> </w:t>
      </w:r>
      <w:r>
        <w:rPr>
          <w:spacing w:val="-3"/>
          <w:sz w:val="24"/>
          <w:szCs w:val="24"/>
        </w:rPr>
        <w:t>”，须与供应商“营业执照</w:t>
      </w:r>
      <w:r>
        <w:rPr>
          <w:spacing w:val="-88"/>
          <w:sz w:val="24"/>
          <w:szCs w:val="24"/>
        </w:rPr>
        <w:t xml:space="preserve"> </w:t>
      </w:r>
      <w:r>
        <w:rPr>
          <w:spacing w:val="-3"/>
          <w:sz w:val="24"/>
          <w:szCs w:val="24"/>
        </w:rPr>
        <w:t>”上的内容一致</w:t>
      </w:r>
      <w:r>
        <w:rPr>
          <w:spacing w:val="-4"/>
          <w:sz w:val="24"/>
          <w:szCs w:val="24"/>
        </w:rPr>
        <w:t>。 3.</w:t>
      </w:r>
    </w:p>
    <w:p w14:paraId="02737B3C">
      <w:pPr>
        <w:pStyle w:val="4"/>
        <w:spacing w:before="1" w:line="218" w:lineRule="auto"/>
        <w:ind w:left="137"/>
        <w:rPr>
          <w:sz w:val="24"/>
          <w:szCs w:val="24"/>
        </w:rPr>
      </w:pPr>
      <w:r>
        <w:rPr>
          <w:spacing w:val="-1"/>
          <w:sz w:val="24"/>
          <w:szCs w:val="24"/>
        </w:rPr>
        <w:t>所指代理人即为供应商代表人。</w:t>
      </w:r>
    </w:p>
    <w:tbl>
      <w:tblPr>
        <w:tblStyle w:val="12"/>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0"/>
        <w:gridCol w:w="4673"/>
      </w:tblGrid>
      <w:tr w14:paraId="0A6B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4650" w:type="dxa"/>
            <w:vAlign w:val="top"/>
          </w:tcPr>
          <w:p w14:paraId="502EB940">
            <w:pPr>
              <w:spacing w:line="254" w:lineRule="auto"/>
              <w:rPr>
                <w:rFonts w:ascii="Arial"/>
                <w:sz w:val="21"/>
              </w:rPr>
            </w:pPr>
          </w:p>
          <w:p w14:paraId="7B96A7AE">
            <w:pPr>
              <w:spacing w:line="254" w:lineRule="auto"/>
              <w:rPr>
                <w:rFonts w:ascii="Arial"/>
                <w:sz w:val="21"/>
              </w:rPr>
            </w:pPr>
          </w:p>
          <w:p w14:paraId="7F9247FE">
            <w:pPr>
              <w:spacing w:line="255" w:lineRule="auto"/>
              <w:rPr>
                <w:rFonts w:ascii="Arial"/>
                <w:sz w:val="21"/>
              </w:rPr>
            </w:pPr>
          </w:p>
          <w:p w14:paraId="78C47438">
            <w:pPr>
              <w:spacing w:line="255" w:lineRule="auto"/>
              <w:rPr>
                <w:rFonts w:ascii="Arial"/>
                <w:sz w:val="21"/>
              </w:rPr>
            </w:pPr>
          </w:p>
          <w:p w14:paraId="259F00FF">
            <w:pPr>
              <w:pStyle w:val="13"/>
              <w:spacing w:before="78" w:line="219" w:lineRule="auto"/>
              <w:ind w:left="1133"/>
            </w:pPr>
            <w:r>
              <w:rPr>
                <w:spacing w:val="-2"/>
              </w:rPr>
              <w:t>法人代表身份证复印件</w:t>
            </w:r>
          </w:p>
          <w:p w14:paraId="297E52A2">
            <w:pPr>
              <w:pStyle w:val="13"/>
              <w:spacing w:before="26" w:line="220" w:lineRule="auto"/>
              <w:ind w:left="1504"/>
            </w:pPr>
            <w:r>
              <w:rPr>
                <w:spacing w:val="-3"/>
              </w:rPr>
              <w:t>（正面：国徽）</w:t>
            </w:r>
          </w:p>
        </w:tc>
        <w:tc>
          <w:tcPr>
            <w:tcW w:w="4673" w:type="dxa"/>
            <w:vAlign w:val="top"/>
          </w:tcPr>
          <w:p w14:paraId="7C34D5DE">
            <w:pPr>
              <w:spacing w:line="254" w:lineRule="auto"/>
              <w:rPr>
                <w:rFonts w:ascii="Arial"/>
                <w:sz w:val="21"/>
              </w:rPr>
            </w:pPr>
          </w:p>
          <w:p w14:paraId="59D8393E">
            <w:pPr>
              <w:spacing w:line="254" w:lineRule="auto"/>
              <w:rPr>
                <w:rFonts w:ascii="Arial"/>
                <w:sz w:val="21"/>
              </w:rPr>
            </w:pPr>
          </w:p>
          <w:p w14:paraId="60ABF14D">
            <w:pPr>
              <w:spacing w:line="255" w:lineRule="auto"/>
              <w:rPr>
                <w:rFonts w:ascii="Arial"/>
                <w:sz w:val="21"/>
              </w:rPr>
            </w:pPr>
          </w:p>
          <w:p w14:paraId="7A811F77">
            <w:pPr>
              <w:spacing w:line="255" w:lineRule="auto"/>
              <w:rPr>
                <w:rFonts w:ascii="Arial"/>
                <w:sz w:val="21"/>
              </w:rPr>
            </w:pPr>
          </w:p>
          <w:p w14:paraId="6D3244EF">
            <w:pPr>
              <w:pStyle w:val="13"/>
              <w:spacing w:before="78" w:line="242" w:lineRule="auto"/>
              <w:ind w:left="1032" w:right="1136" w:firstLine="109"/>
            </w:pPr>
            <w:r>
              <w:rPr>
                <w:spacing w:val="-2"/>
              </w:rPr>
              <w:t>法人代表身份证复印件</w:t>
            </w:r>
            <w:r>
              <w:rPr>
                <w:spacing w:val="8"/>
              </w:rPr>
              <w:t xml:space="preserve"> </w:t>
            </w:r>
            <w:r>
              <w:rPr>
                <w:spacing w:val="-3"/>
              </w:rPr>
              <w:t>（反面：身份信息）</w:t>
            </w:r>
          </w:p>
        </w:tc>
      </w:tr>
      <w:tr w14:paraId="7DCD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4650" w:type="dxa"/>
            <w:vAlign w:val="top"/>
          </w:tcPr>
          <w:p w14:paraId="6512AEEB">
            <w:pPr>
              <w:spacing w:line="331" w:lineRule="auto"/>
              <w:rPr>
                <w:rFonts w:ascii="Arial"/>
                <w:sz w:val="21"/>
              </w:rPr>
            </w:pPr>
          </w:p>
          <w:p w14:paraId="79A25E3B">
            <w:pPr>
              <w:spacing w:line="331" w:lineRule="auto"/>
              <w:rPr>
                <w:rFonts w:ascii="Arial"/>
                <w:sz w:val="21"/>
              </w:rPr>
            </w:pPr>
          </w:p>
          <w:p w14:paraId="296F8C71">
            <w:pPr>
              <w:pStyle w:val="13"/>
              <w:spacing w:before="78" w:line="219" w:lineRule="auto"/>
              <w:ind w:left="118"/>
            </w:pPr>
            <w:r>
              <w:rPr>
                <w:spacing w:val="-2"/>
              </w:rPr>
              <w:t>法人代表签名：</w:t>
            </w:r>
            <w:r>
              <w:rPr>
                <w:u w:val="single" w:color="auto"/>
              </w:rPr>
              <w:t xml:space="preserve">                </w:t>
            </w:r>
          </w:p>
        </w:tc>
        <w:tc>
          <w:tcPr>
            <w:tcW w:w="4673" w:type="dxa"/>
            <w:vAlign w:val="top"/>
          </w:tcPr>
          <w:p w14:paraId="6641517D">
            <w:pPr>
              <w:spacing w:line="330" w:lineRule="auto"/>
              <w:rPr>
                <w:rFonts w:ascii="Arial"/>
                <w:sz w:val="21"/>
              </w:rPr>
            </w:pPr>
          </w:p>
          <w:p w14:paraId="3D49EDA0">
            <w:pPr>
              <w:spacing w:line="331" w:lineRule="auto"/>
              <w:rPr>
                <w:rFonts w:ascii="Arial"/>
                <w:sz w:val="21"/>
              </w:rPr>
            </w:pPr>
          </w:p>
          <w:p w14:paraId="697E55BA">
            <w:pPr>
              <w:pStyle w:val="13"/>
              <w:spacing w:before="78" w:line="219" w:lineRule="auto"/>
              <w:ind w:left="365"/>
            </w:pPr>
            <w:r>
              <w:rPr>
                <w:spacing w:val="-7"/>
              </w:rPr>
              <w:t>（公章</w:t>
            </w:r>
            <w:r>
              <w:t>）：</w:t>
            </w:r>
            <w:r>
              <w:rPr>
                <w:u w:val="single" w:color="auto"/>
              </w:rPr>
              <w:t xml:space="preserve">                    </w:t>
            </w:r>
          </w:p>
          <w:p w14:paraId="12C9A150">
            <w:pPr>
              <w:pStyle w:val="13"/>
              <w:spacing w:before="157" w:line="219" w:lineRule="auto"/>
              <w:ind w:left="2042"/>
            </w:pPr>
            <w:r>
              <w:rPr>
                <w:spacing w:val="-9"/>
              </w:rPr>
              <w:t>年</w:t>
            </w:r>
            <w:r>
              <w:rPr>
                <w:spacing w:val="3"/>
              </w:rPr>
              <w:t xml:space="preserve">    </w:t>
            </w:r>
            <w:r>
              <w:rPr>
                <w:spacing w:val="-9"/>
              </w:rPr>
              <w:t>月</w:t>
            </w:r>
            <w:r>
              <w:rPr>
                <w:spacing w:val="10"/>
              </w:rPr>
              <w:t xml:space="preserve">     </w:t>
            </w:r>
            <w:r>
              <w:rPr>
                <w:spacing w:val="-9"/>
              </w:rPr>
              <w:t>日</w:t>
            </w:r>
          </w:p>
        </w:tc>
      </w:tr>
      <w:tr w14:paraId="14A2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4650" w:type="dxa"/>
            <w:vAlign w:val="top"/>
          </w:tcPr>
          <w:p w14:paraId="5113A65F">
            <w:pPr>
              <w:spacing w:line="290" w:lineRule="auto"/>
              <w:rPr>
                <w:rFonts w:ascii="Arial"/>
                <w:sz w:val="21"/>
              </w:rPr>
            </w:pPr>
          </w:p>
          <w:p w14:paraId="32B560DE">
            <w:pPr>
              <w:spacing w:line="290" w:lineRule="auto"/>
              <w:rPr>
                <w:rFonts w:ascii="Arial"/>
                <w:sz w:val="21"/>
              </w:rPr>
            </w:pPr>
          </w:p>
          <w:p w14:paraId="4F14CB26">
            <w:pPr>
              <w:spacing w:line="290" w:lineRule="auto"/>
              <w:rPr>
                <w:rFonts w:ascii="Arial"/>
                <w:sz w:val="21"/>
              </w:rPr>
            </w:pPr>
          </w:p>
          <w:p w14:paraId="2765C693">
            <w:pPr>
              <w:pStyle w:val="13"/>
              <w:spacing w:before="78" w:line="219" w:lineRule="auto"/>
              <w:ind w:left="1132"/>
            </w:pPr>
            <w:r>
              <w:rPr>
                <w:spacing w:val="-1"/>
              </w:rPr>
              <w:t>被授权人身份证复印件</w:t>
            </w:r>
          </w:p>
          <w:p w14:paraId="7A276124">
            <w:pPr>
              <w:pStyle w:val="13"/>
              <w:spacing w:before="26" w:line="220" w:lineRule="auto"/>
              <w:ind w:left="1504"/>
            </w:pPr>
            <w:r>
              <w:rPr>
                <w:spacing w:val="-3"/>
              </w:rPr>
              <w:t>（正面：国徽）</w:t>
            </w:r>
          </w:p>
        </w:tc>
        <w:tc>
          <w:tcPr>
            <w:tcW w:w="4673" w:type="dxa"/>
            <w:vAlign w:val="top"/>
          </w:tcPr>
          <w:p w14:paraId="2CA99A49">
            <w:pPr>
              <w:spacing w:line="290" w:lineRule="auto"/>
              <w:rPr>
                <w:rFonts w:ascii="Arial"/>
                <w:sz w:val="21"/>
              </w:rPr>
            </w:pPr>
          </w:p>
          <w:p w14:paraId="1AA92F46">
            <w:pPr>
              <w:spacing w:line="290" w:lineRule="auto"/>
              <w:rPr>
                <w:rFonts w:ascii="Arial"/>
                <w:sz w:val="21"/>
              </w:rPr>
            </w:pPr>
          </w:p>
          <w:p w14:paraId="3916A48E">
            <w:pPr>
              <w:spacing w:line="290" w:lineRule="auto"/>
              <w:rPr>
                <w:rFonts w:ascii="Arial"/>
                <w:sz w:val="21"/>
              </w:rPr>
            </w:pPr>
          </w:p>
          <w:p w14:paraId="4AB19DB3">
            <w:pPr>
              <w:pStyle w:val="13"/>
              <w:spacing w:before="78" w:line="242" w:lineRule="auto"/>
              <w:ind w:left="1032" w:right="1136" w:firstLine="108"/>
            </w:pPr>
            <w:r>
              <w:rPr>
                <w:spacing w:val="-1"/>
              </w:rPr>
              <w:t>被授权人身份证复印件</w:t>
            </w:r>
            <w:r>
              <w:t xml:space="preserve"> </w:t>
            </w:r>
            <w:r>
              <w:rPr>
                <w:spacing w:val="-3"/>
              </w:rPr>
              <w:t>（反面：身份信息）</w:t>
            </w:r>
          </w:p>
        </w:tc>
      </w:tr>
      <w:tr w14:paraId="3762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4650" w:type="dxa"/>
            <w:vAlign w:val="top"/>
          </w:tcPr>
          <w:p w14:paraId="6CA03785">
            <w:pPr>
              <w:spacing w:line="349" w:lineRule="auto"/>
              <w:rPr>
                <w:rFonts w:ascii="Arial"/>
                <w:sz w:val="21"/>
              </w:rPr>
            </w:pPr>
          </w:p>
          <w:p w14:paraId="3FAD68CA">
            <w:pPr>
              <w:pStyle w:val="13"/>
              <w:spacing w:before="78" w:line="219" w:lineRule="auto"/>
              <w:ind w:left="256"/>
            </w:pPr>
            <w:r>
              <w:rPr>
                <w:spacing w:val="-2"/>
              </w:rPr>
              <w:t>被授权人签字：</w:t>
            </w:r>
            <w:r>
              <w:rPr>
                <w:u w:val="single" w:color="auto"/>
              </w:rPr>
              <w:t xml:space="preserve">               </w:t>
            </w:r>
          </w:p>
        </w:tc>
        <w:tc>
          <w:tcPr>
            <w:tcW w:w="4673" w:type="dxa"/>
            <w:vAlign w:val="top"/>
          </w:tcPr>
          <w:p w14:paraId="23B0ED38">
            <w:pPr>
              <w:spacing w:line="349" w:lineRule="auto"/>
              <w:rPr>
                <w:rFonts w:ascii="Arial"/>
                <w:sz w:val="21"/>
              </w:rPr>
            </w:pPr>
          </w:p>
          <w:p w14:paraId="56D38B45">
            <w:pPr>
              <w:pStyle w:val="13"/>
              <w:spacing w:before="78" w:line="219" w:lineRule="auto"/>
              <w:ind w:left="2042"/>
            </w:pPr>
            <w:r>
              <w:rPr>
                <w:spacing w:val="-9"/>
              </w:rPr>
              <w:t>年</w:t>
            </w:r>
            <w:r>
              <w:rPr>
                <w:spacing w:val="3"/>
              </w:rPr>
              <w:t xml:space="preserve">    </w:t>
            </w:r>
            <w:r>
              <w:rPr>
                <w:spacing w:val="-9"/>
              </w:rPr>
              <w:t>月</w:t>
            </w:r>
            <w:r>
              <w:rPr>
                <w:spacing w:val="10"/>
              </w:rPr>
              <w:t xml:space="preserve">     </w:t>
            </w:r>
            <w:r>
              <w:rPr>
                <w:spacing w:val="-9"/>
              </w:rPr>
              <w:t>日</w:t>
            </w:r>
          </w:p>
        </w:tc>
      </w:tr>
    </w:tbl>
    <w:p w14:paraId="07D3636C">
      <w:pPr>
        <w:rPr>
          <w:rFonts w:ascii="Arial"/>
          <w:sz w:val="21"/>
        </w:rPr>
      </w:pPr>
    </w:p>
    <w:p w14:paraId="64CE07CE">
      <w:pPr>
        <w:rPr>
          <w:rFonts w:ascii="Arial" w:hAnsi="Arial" w:eastAsia="Arial" w:cs="Arial"/>
          <w:sz w:val="21"/>
          <w:szCs w:val="21"/>
        </w:rPr>
        <w:sectPr>
          <w:headerReference r:id="rId18" w:type="default"/>
          <w:footerReference r:id="rId19" w:type="default"/>
          <w:pgSz w:w="11906" w:h="16839"/>
          <w:pgMar w:top="1465" w:right="1289" w:bottom="1278" w:left="1288" w:header="1132" w:footer="1064" w:gutter="0"/>
          <w:pgNumType w:fmt="decimal"/>
          <w:cols w:space="720" w:num="1"/>
        </w:sectPr>
      </w:pPr>
    </w:p>
    <w:p w14:paraId="6533DAA7">
      <w:pPr>
        <w:pStyle w:val="4"/>
        <w:spacing w:before="2" w:line="223" w:lineRule="auto"/>
        <w:ind w:left="3424"/>
        <w:rPr>
          <w:sz w:val="31"/>
          <w:szCs w:val="31"/>
        </w:rPr>
      </w:pPr>
      <w:r>
        <w:rPr>
          <w:b/>
          <w:bCs/>
          <w:spacing w:val="5"/>
          <w:sz w:val="31"/>
          <w:szCs w:val="31"/>
        </w:rPr>
        <w:t>三、投标报价表</w:t>
      </w:r>
    </w:p>
    <w:p w14:paraId="500926F5">
      <w:pPr>
        <w:pStyle w:val="4"/>
        <w:spacing w:before="233" w:line="219" w:lineRule="auto"/>
        <w:ind w:right="14"/>
        <w:jc w:val="right"/>
        <w:rPr>
          <w:rFonts w:hint="eastAsia" w:eastAsia="宋体"/>
          <w:sz w:val="24"/>
          <w:szCs w:val="24"/>
          <w:lang w:eastAsia="zh-CN"/>
        </w:rPr>
      </w:pPr>
      <w:r>
        <w:rPr>
          <w:spacing w:val="-1"/>
          <w:sz w:val="24"/>
          <w:szCs w:val="24"/>
        </w:rPr>
        <w:t>项目编号：</w:t>
      </w:r>
      <w:r>
        <w:rPr>
          <w:rFonts w:hint="eastAsia"/>
          <w:spacing w:val="-1"/>
          <w:sz w:val="24"/>
          <w:szCs w:val="24"/>
          <w:lang w:eastAsia="zh-CN"/>
        </w:rPr>
        <w:t>ZCSP-汉滨区-2025-00730</w:t>
      </w:r>
    </w:p>
    <w:p w14:paraId="56099FA5">
      <w:pPr>
        <w:pStyle w:val="4"/>
        <w:spacing w:before="183" w:line="212" w:lineRule="auto"/>
        <w:ind w:left="10"/>
        <w:rPr>
          <w:sz w:val="24"/>
          <w:szCs w:val="24"/>
        </w:rPr>
      </w:pPr>
      <w:r>
        <w:rPr>
          <w:sz w:val="24"/>
          <w:szCs w:val="24"/>
        </w:rPr>
        <w:t>单位：元</w:t>
      </w:r>
    </w:p>
    <w:tbl>
      <w:tblPr>
        <w:tblStyle w:val="12"/>
        <w:tblW w:w="904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517"/>
      </w:tblGrid>
      <w:tr w14:paraId="0D98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3532" w:type="dxa"/>
            <w:vAlign w:val="top"/>
          </w:tcPr>
          <w:p w14:paraId="092BA9E0">
            <w:pPr>
              <w:spacing w:line="249" w:lineRule="auto"/>
              <w:rPr>
                <w:rFonts w:ascii="Arial"/>
                <w:sz w:val="21"/>
              </w:rPr>
            </w:pPr>
          </w:p>
          <w:p w14:paraId="0CEC5B12">
            <w:pPr>
              <w:spacing w:line="250" w:lineRule="auto"/>
              <w:rPr>
                <w:rFonts w:ascii="Arial"/>
                <w:sz w:val="21"/>
              </w:rPr>
            </w:pPr>
          </w:p>
          <w:p w14:paraId="74FAFF7F">
            <w:pPr>
              <w:pStyle w:val="13"/>
              <w:spacing w:before="78" w:line="220" w:lineRule="auto"/>
              <w:ind w:left="1296"/>
            </w:pPr>
            <w:r>
              <w:rPr>
                <w:spacing w:val="-4"/>
              </w:rPr>
              <w:t>项目名称</w:t>
            </w:r>
          </w:p>
        </w:tc>
        <w:tc>
          <w:tcPr>
            <w:tcW w:w="5517" w:type="dxa"/>
            <w:vAlign w:val="top"/>
          </w:tcPr>
          <w:p w14:paraId="49DD2D89">
            <w:pPr>
              <w:spacing w:line="249" w:lineRule="auto"/>
              <w:rPr>
                <w:rFonts w:ascii="Arial"/>
                <w:sz w:val="21"/>
              </w:rPr>
            </w:pPr>
          </w:p>
          <w:p w14:paraId="39895F07">
            <w:pPr>
              <w:spacing w:line="250" w:lineRule="auto"/>
              <w:rPr>
                <w:rFonts w:ascii="Arial"/>
                <w:sz w:val="21"/>
              </w:rPr>
            </w:pPr>
          </w:p>
          <w:p w14:paraId="029EB209">
            <w:pPr>
              <w:pStyle w:val="13"/>
              <w:spacing w:before="78" w:line="219" w:lineRule="auto"/>
              <w:ind w:left="305"/>
              <w:rPr>
                <w:rFonts w:hint="eastAsia" w:eastAsia="宋体"/>
                <w:lang w:eastAsia="zh-CN"/>
              </w:rPr>
            </w:pPr>
            <w:r>
              <w:rPr>
                <w:rFonts w:hint="eastAsia"/>
                <w:spacing w:val="-2"/>
                <w:lang w:eastAsia="zh-CN"/>
              </w:rPr>
              <w:t>汉滨区五里镇民主九年制学校保安服务项目</w:t>
            </w:r>
          </w:p>
        </w:tc>
      </w:tr>
      <w:tr w14:paraId="12E2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3532" w:type="dxa"/>
            <w:vAlign w:val="top"/>
          </w:tcPr>
          <w:p w14:paraId="4428B280">
            <w:pPr>
              <w:spacing w:line="439" w:lineRule="auto"/>
              <w:rPr>
                <w:rFonts w:ascii="Arial"/>
                <w:sz w:val="21"/>
              </w:rPr>
            </w:pPr>
          </w:p>
          <w:p w14:paraId="3C0EF44D">
            <w:pPr>
              <w:pStyle w:val="13"/>
              <w:spacing w:before="78" w:line="219" w:lineRule="auto"/>
              <w:ind w:left="1172"/>
            </w:pPr>
            <w:r>
              <w:rPr>
                <w:spacing w:val="-2"/>
              </w:rPr>
              <w:t>供应商全称</w:t>
            </w:r>
          </w:p>
        </w:tc>
        <w:tc>
          <w:tcPr>
            <w:tcW w:w="5517" w:type="dxa"/>
            <w:vAlign w:val="top"/>
          </w:tcPr>
          <w:p w14:paraId="16A03EDD">
            <w:pPr>
              <w:rPr>
                <w:rFonts w:ascii="Arial"/>
                <w:sz w:val="21"/>
              </w:rPr>
            </w:pPr>
          </w:p>
        </w:tc>
      </w:tr>
      <w:tr w14:paraId="12F8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3532" w:type="dxa"/>
            <w:vAlign w:val="top"/>
          </w:tcPr>
          <w:p w14:paraId="1352E878">
            <w:pPr>
              <w:spacing w:line="241" w:lineRule="auto"/>
              <w:rPr>
                <w:rFonts w:ascii="Arial"/>
                <w:sz w:val="21"/>
              </w:rPr>
            </w:pPr>
          </w:p>
          <w:p w14:paraId="57DB8D65">
            <w:pPr>
              <w:spacing w:line="241" w:lineRule="auto"/>
              <w:rPr>
                <w:rFonts w:ascii="Arial"/>
                <w:sz w:val="21"/>
              </w:rPr>
            </w:pPr>
          </w:p>
          <w:p w14:paraId="0B2B01A8">
            <w:pPr>
              <w:pStyle w:val="13"/>
              <w:spacing w:before="78" w:line="218" w:lineRule="auto"/>
              <w:ind w:left="273"/>
            </w:pPr>
            <w:r>
              <w:rPr>
                <w:spacing w:val="-1"/>
              </w:rPr>
              <w:t>本项目总报价（人民币 元）</w:t>
            </w:r>
          </w:p>
        </w:tc>
        <w:tc>
          <w:tcPr>
            <w:tcW w:w="5517" w:type="dxa"/>
            <w:vAlign w:val="top"/>
          </w:tcPr>
          <w:p w14:paraId="577B40B7">
            <w:pPr>
              <w:pStyle w:val="13"/>
              <w:spacing w:before="216" w:line="219" w:lineRule="auto"/>
              <w:ind w:left="121"/>
            </w:pPr>
            <w:r>
              <w:rPr>
                <w:spacing w:val="-6"/>
              </w:rPr>
              <w:t>小写金额：￥</w:t>
            </w:r>
            <w:r>
              <w:rPr>
                <w:spacing w:val="-96"/>
              </w:rPr>
              <w:t xml:space="preserve"> </w:t>
            </w:r>
            <w:r>
              <w:rPr>
                <w:u w:val="single" w:color="auto"/>
              </w:rPr>
              <w:t xml:space="preserve">                </w:t>
            </w:r>
            <w:r>
              <w:rPr>
                <w:spacing w:val="-108"/>
              </w:rPr>
              <w:t xml:space="preserve"> </w:t>
            </w:r>
            <w:r>
              <w:rPr>
                <w:spacing w:val="-6"/>
              </w:rPr>
              <w:t>元</w:t>
            </w:r>
          </w:p>
          <w:p w14:paraId="25621644">
            <w:pPr>
              <w:spacing w:line="320" w:lineRule="auto"/>
              <w:rPr>
                <w:rFonts w:ascii="Arial"/>
                <w:sz w:val="21"/>
              </w:rPr>
            </w:pPr>
          </w:p>
          <w:p w14:paraId="1BD09EB9">
            <w:pPr>
              <w:pStyle w:val="13"/>
              <w:spacing w:before="78" w:line="219" w:lineRule="auto"/>
              <w:ind w:left="117"/>
            </w:pPr>
            <w:r>
              <w:rPr>
                <w:spacing w:val="-2"/>
              </w:rPr>
              <w:t>大写金额：人民币</w:t>
            </w:r>
            <w:r>
              <w:rPr>
                <w:u w:val="single" w:color="auto"/>
              </w:rPr>
              <w:t xml:space="preserve">            </w:t>
            </w:r>
          </w:p>
        </w:tc>
      </w:tr>
      <w:tr w14:paraId="702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3532" w:type="dxa"/>
            <w:vAlign w:val="top"/>
          </w:tcPr>
          <w:p w14:paraId="44962A4A">
            <w:pPr>
              <w:spacing w:line="409" w:lineRule="auto"/>
              <w:rPr>
                <w:rFonts w:ascii="Arial"/>
                <w:sz w:val="21"/>
              </w:rPr>
            </w:pPr>
          </w:p>
          <w:p w14:paraId="41CE4C44">
            <w:pPr>
              <w:pStyle w:val="13"/>
              <w:spacing w:before="78" w:line="219" w:lineRule="auto"/>
              <w:ind w:left="1412"/>
            </w:pPr>
            <w:r>
              <w:rPr>
                <w:spacing w:val="-4"/>
              </w:rPr>
              <w:t>服务期</w:t>
            </w:r>
          </w:p>
        </w:tc>
        <w:tc>
          <w:tcPr>
            <w:tcW w:w="5517" w:type="dxa"/>
            <w:vAlign w:val="top"/>
          </w:tcPr>
          <w:p w14:paraId="07D8A05D">
            <w:pPr>
              <w:rPr>
                <w:rFonts w:ascii="Arial"/>
                <w:sz w:val="21"/>
              </w:rPr>
            </w:pPr>
          </w:p>
        </w:tc>
      </w:tr>
    </w:tbl>
    <w:p w14:paraId="64FB07F3">
      <w:pPr>
        <w:spacing w:line="347" w:lineRule="auto"/>
        <w:rPr>
          <w:rFonts w:ascii="Arial"/>
          <w:sz w:val="21"/>
        </w:rPr>
      </w:pPr>
    </w:p>
    <w:p w14:paraId="333488AC">
      <w:pPr>
        <w:pStyle w:val="4"/>
        <w:spacing w:before="78" w:line="224" w:lineRule="auto"/>
        <w:ind w:left="488"/>
        <w:rPr>
          <w:sz w:val="24"/>
          <w:szCs w:val="24"/>
        </w:rPr>
      </w:pPr>
      <w:r>
        <w:rPr>
          <w:spacing w:val="-5"/>
          <w:sz w:val="24"/>
          <w:szCs w:val="24"/>
        </w:rPr>
        <w:t>注：</w:t>
      </w:r>
    </w:p>
    <w:p w14:paraId="3461CBE3">
      <w:pPr>
        <w:pStyle w:val="4"/>
        <w:spacing w:before="107" w:line="218" w:lineRule="auto"/>
        <w:ind w:left="506"/>
        <w:rPr>
          <w:sz w:val="24"/>
          <w:szCs w:val="24"/>
        </w:rPr>
      </w:pPr>
      <w:r>
        <w:rPr>
          <w:spacing w:val="-1"/>
          <w:sz w:val="24"/>
          <w:szCs w:val="24"/>
        </w:rPr>
        <w:t>1、本表价格应按投标总价填写，总报价请精确到小数点后2位；</w:t>
      </w:r>
    </w:p>
    <w:p w14:paraId="69B1F56A">
      <w:pPr>
        <w:pStyle w:val="4"/>
        <w:spacing w:before="118" w:line="219" w:lineRule="auto"/>
        <w:ind w:left="491"/>
        <w:rPr>
          <w:sz w:val="24"/>
          <w:szCs w:val="24"/>
        </w:rPr>
      </w:pPr>
      <w:r>
        <w:rPr>
          <w:spacing w:val="-1"/>
          <w:sz w:val="24"/>
          <w:szCs w:val="24"/>
        </w:rPr>
        <w:t>2、大写金额和小写金额不一致的，以大写金额为准。</w:t>
      </w:r>
    </w:p>
    <w:p w14:paraId="7F0156DC">
      <w:pPr>
        <w:pStyle w:val="4"/>
        <w:spacing w:before="182" w:line="218" w:lineRule="auto"/>
        <w:ind w:left="493"/>
        <w:rPr>
          <w:sz w:val="24"/>
          <w:szCs w:val="24"/>
        </w:rPr>
      </w:pPr>
      <w:r>
        <w:rPr>
          <w:spacing w:val="-1"/>
          <w:sz w:val="24"/>
          <w:szCs w:val="24"/>
        </w:rPr>
        <w:t>3、投标总报价为综合报价，是指完成项目过程中所涉及的所有费用。</w:t>
      </w:r>
    </w:p>
    <w:p w14:paraId="475B64BF">
      <w:pPr>
        <w:pStyle w:val="4"/>
        <w:spacing w:before="217" w:line="219" w:lineRule="auto"/>
        <w:ind w:left="487"/>
        <w:rPr>
          <w:sz w:val="24"/>
          <w:szCs w:val="24"/>
        </w:rPr>
      </w:pPr>
      <w:r>
        <w:rPr>
          <w:spacing w:val="-1"/>
          <w:sz w:val="24"/>
          <w:szCs w:val="24"/>
        </w:rPr>
        <w:t>4、表格栏为空，按无效响应处理。</w:t>
      </w:r>
    </w:p>
    <w:p w14:paraId="0FB5831E">
      <w:pPr>
        <w:spacing w:line="247" w:lineRule="auto"/>
        <w:rPr>
          <w:rFonts w:ascii="Arial"/>
          <w:sz w:val="21"/>
        </w:rPr>
      </w:pPr>
    </w:p>
    <w:p w14:paraId="7578216D">
      <w:pPr>
        <w:spacing w:line="247" w:lineRule="auto"/>
        <w:rPr>
          <w:rFonts w:ascii="Arial"/>
          <w:sz w:val="21"/>
        </w:rPr>
      </w:pPr>
    </w:p>
    <w:p w14:paraId="2FBB90A5">
      <w:pPr>
        <w:spacing w:line="247" w:lineRule="auto"/>
        <w:rPr>
          <w:rFonts w:ascii="Arial"/>
          <w:sz w:val="21"/>
        </w:rPr>
      </w:pPr>
    </w:p>
    <w:p w14:paraId="55D76E08">
      <w:pPr>
        <w:spacing w:line="247" w:lineRule="auto"/>
        <w:rPr>
          <w:rFonts w:ascii="Arial"/>
          <w:sz w:val="21"/>
        </w:rPr>
      </w:pPr>
    </w:p>
    <w:p w14:paraId="2EC4B62D">
      <w:pPr>
        <w:spacing w:line="248" w:lineRule="auto"/>
        <w:rPr>
          <w:rFonts w:ascii="Arial"/>
          <w:sz w:val="21"/>
        </w:rPr>
      </w:pPr>
    </w:p>
    <w:p w14:paraId="0A27C2FF">
      <w:pPr>
        <w:pStyle w:val="4"/>
        <w:spacing w:before="79" w:line="219" w:lineRule="auto"/>
        <w:ind w:left="5528"/>
        <w:rPr>
          <w:sz w:val="24"/>
          <w:szCs w:val="24"/>
        </w:rPr>
      </w:pPr>
      <w:r>
        <w:rPr>
          <w:spacing w:val="-2"/>
          <w:sz w:val="24"/>
          <w:szCs w:val="24"/>
        </w:rPr>
        <w:t>供应商（公章</w:t>
      </w:r>
      <w:r>
        <w:rPr>
          <w:sz w:val="24"/>
          <w:szCs w:val="24"/>
        </w:rPr>
        <w:t>）：</w:t>
      </w:r>
    </w:p>
    <w:p w14:paraId="1B92C92E">
      <w:pPr>
        <w:pStyle w:val="4"/>
        <w:spacing w:before="315" w:line="219" w:lineRule="auto"/>
        <w:ind w:left="2889"/>
        <w:rPr>
          <w:sz w:val="24"/>
          <w:szCs w:val="24"/>
        </w:rPr>
      </w:pPr>
      <w:r>
        <w:rPr>
          <w:spacing w:val="-1"/>
          <w:sz w:val="24"/>
          <w:szCs w:val="24"/>
        </w:rPr>
        <w:t>法定代表人或授权委托人（签字或盖章</w:t>
      </w:r>
      <w:r>
        <w:rPr>
          <w:spacing w:val="2"/>
          <w:sz w:val="24"/>
          <w:szCs w:val="24"/>
        </w:rPr>
        <w:t>）：</w:t>
      </w:r>
    </w:p>
    <w:p w14:paraId="3DF173E0">
      <w:pPr>
        <w:spacing w:line="310" w:lineRule="auto"/>
        <w:rPr>
          <w:rFonts w:ascii="Arial"/>
          <w:sz w:val="21"/>
        </w:rPr>
      </w:pPr>
    </w:p>
    <w:p w14:paraId="2F3EB6C0">
      <w:pPr>
        <w:pStyle w:val="4"/>
        <w:spacing w:before="79" w:line="219" w:lineRule="auto"/>
        <w:jc w:val="right"/>
        <w:rPr>
          <w:sz w:val="24"/>
          <w:szCs w:val="24"/>
        </w:rPr>
      </w:pPr>
      <w:r>
        <w:rPr>
          <w:spacing w:val="-22"/>
          <w:sz w:val="24"/>
          <w:szCs w:val="24"/>
        </w:rPr>
        <w:t>日期：</w:t>
      </w:r>
      <w:r>
        <w:rPr>
          <w:spacing w:val="3"/>
          <w:sz w:val="24"/>
          <w:szCs w:val="24"/>
        </w:rPr>
        <w:t xml:space="preserve">    </w:t>
      </w:r>
      <w:r>
        <w:rPr>
          <w:spacing w:val="-22"/>
          <w:sz w:val="24"/>
          <w:szCs w:val="24"/>
        </w:rPr>
        <w:t>年</w:t>
      </w:r>
      <w:r>
        <w:rPr>
          <w:spacing w:val="5"/>
          <w:sz w:val="24"/>
          <w:szCs w:val="24"/>
        </w:rPr>
        <w:t xml:space="preserve">   </w:t>
      </w:r>
      <w:r>
        <w:rPr>
          <w:spacing w:val="-22"/>
          <w:sz w:val="24"/>
          <w:szCs w:val="24"/>
        </w:rPr>
        <w:t>月</w:t>
      </w:r>
      <w:r>
        <w:rPr>
          <w:spacing w:val="17"/>
          <w:sz w:val="24"/>
          <w:szCs w:val="24"/>
        </w:rPr>
        <w:t xml:space="preserve">   </w:t>
      </w:r>
      <w:r>
        <w:rPr>
          <w:spacing w:val="-22"/>
          <w:sz w:val="24"/>
          <w:szCs w:val="24"/>
        </w:rPr>
        <w:t>日</w:t>
      </w:r>
    </w:p>
    <w:p w14:paraId="1890C9C9">
      <w:pPr>
        <w:spacing w:line="219" w:lineRule="auto"/>
        <w:rPr>
          <w:sz w:val="24"/>
          <w:szCs w:val="24"/>
        </w:rPr>
        <w:sectPr>
          <w:headerReference r:id="rId20" w:type="default"/>
          <w:footerReference r:id="rId21" w:type="default"/>
          <w:pgSz w:w="11906" w:h="16839"/>
          <w:pgMar w:top="1465" w:right="1403" w:bottom="1278" w:left="1417" w:header="1132" w:footer="1064" w:gutter="0"/>
          <w:pgNumType w:fmt="decimal"/>
          <w:cols w:space="720" w:num="1"/>
        </w:sectPr>
      </w:pPr>
    </w:p>
    <w:p w14:paraId="4F5CF2F0">
      <w:pPr>
        <w:pStyle w:val="4"/>
        <w:spacing w:before="107" w:line="223" w:lineRule="auto"/>
        <w:ind w:left="3454"/>
        <w:rPr>
          <w:sz w:val="31"/>
          <w:szCs w:val="31"/>
        </w:rPr>
      </w:pPr>
      <w:r>
        <w:rPr>
          <w:b/>
          <w:bCs/>
          <w:spacing w:val="1"/>
          <w:sz w:val="31"/>
          <w:szCs w:val="31"/>
        </w:rPr>
        <w:t>四、分项报价表</w:t>
      </w:r>
    </w:p>
    <w:p w14:paraId="5056311A">
      <w:pPr>
        <w:spacing w:before="9"/>
      </w:pPr>
    </w:p>
    <w:tbl>
      <w:tblPr>
        <w:tblStyle w:val="12"/>
        <w:tblW w:w="8583" w:type="dxa"/>
        <w:tblInd w:w="2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3712"/>
        <w:gridCol w:w="1800"/>
        <w:gridCol w:w="1807"/>
      </w:tblGrid>
      <w:tr w14:paraId="0FF70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64" w:type="dxa"/>
            <w:vAlign w:val="top"/>
          </w:tcPr>
          <w:p w14:paraId="3D6C30C4">
            <w:pPr>
              <w:pStyle w:val="13"/>
              <w:spacing w:before="139" w:line="229" w:lineRule="auto"/>
              <w:ind w:left="408"/>
              <w:rPr>
                <w:sz w:val="22"/>
                <w:szCs w:val="22"/>
              </w:rPr>
            </w:pPr>
            <w:r>
              <w:rPr>
                <w:spacing w:val="6"/>
                <w:sz w:val="22"/>
                <w:szCs w:val="22"/>
              </w:rPr>
              <w:t>序号</w:t>
            </w:r>
          </w:p>
        </w:tc>
        <w:tc>
          <w:tcPr>
            <w:tcW w:w="3712" w:type="dxa"/>
            <w:vAlign w:val="top"/>
          </w:tcPr>
          <w:p w14:paraId="2731D91D">
            <w:pPr>
              <w:pStyle w:val="13"/>
              <w:spacing w:before="139" w:line="228" w:lineRule="auto"/>
              <w:ind w:left="940"/>
              <w:rPr>
                <w:sz w:val="22"/>
                <w:szCs w:val="22"/>
              </w:rPr>
            </w:pPr>
            <w:r>
              <w:rPr>
                <w:spacing w:val="7"/>
                <w:sz w:val="22"/>
                <w:szCs w:val="22"/>
              </w:rPr>
              <w:t>服务（服务内容）</w:t>
            </w:r>
          </w:p>
        </w:tc>
        <w:tc>
          <w:tcPr>
            <w:tcW w:w="1800" w:type="dxa"/>
            <w:vAlign w:val="top"/>
          </w:tcPr>
          <w:p w14:paraId="4E789762">
            <w:pPr>
              <w:pStyle w:val="13"/>
              <w:spacing w:before="139" w:line="226" w:lineRule="auto"/>
              <w:ind w:left="330"/>
              <w:rPr>
                <w:sz w:val="22"/>
                <w:szCs w:val="22"/>
              </w:rPr>
            </w:pPr>
            <w:r>
              <w:rPr>
                <w:spacing w:val="6"/>
                <w:sz w:val="22"/>
                <w:szCs w:val="22"/>
              </w:rPr>
              <w:t>报价（元）</w:t>
            </w:r>
          </w:p>
        </w:tc>
        <w:tc>
          <w:tcPr>
            <w:tcW w:w="1807" w:type="dxa"/>
            <w:vAlign w:val="top"/>
          </w:tcPr>
          <w:p w14:paraId="538A4D82">
            <w:pPr>
              <w:pStyle w:val="13"/>
              <w:spacing w:before="139" w:line="229" w:lineRule="auto"/>
              <w:ind w:left="625"/>
              <w:rPr>
                <w:sz w:val="22"/>
                <w:szCs w:val="22"/>
              </w:rPr>
            </w:pPr>
            <w:r>
              <w:rPr>
                <w:spacing w:val="-1"/>
                <w:sz w:val="22"/>
                <w:szCs w:val="22"/>
              </w:rPr>
              <w:t>备</w:t>
            </w:r>
            <w:r>
              <w:rPr>
                <w:spacing w:val="12"/>
                <w:sz w:val="22"/>
                <w:szCs w:val="22"/>
              </w:rPr>
              <w:t xml:space="preserve"> </w:t>
            </w:r>
            <w:r>
              <w:rPr>
                <w:spacing w:val="-1"/>
                <w:sz w:val="22"/>
                <w:szCs w:val="22"/>
              </w:rPr>
              <w:t>注</w:t>
            </w:r>
          </w:p>
        </w:tc>
      </w:tr>
      <w:tr w14:paraId="5B67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1B47C47B">
            <w:pPr>
              <w:rPr>
                <w:rFonts w:ascii="Arial"/>
                <w:sz w:val="21"/>
              </w:rPr>
            </w:pPr>
          </w:p>
        </w:tc>
        <w:tc>
          <w:tcPr>
            <w:tcW w:w="3712" w:type="dxa"/>
            <w:vAlign w:val="top"/>
          </w:tcPr>
          <w:p w14:paraId="6E70211B">
            <w:pPr>
              <w:rPr>
                <w:rFonts w:ascii="Arial"/>
                <w:sz w:val="21"/>
              </w:rPr>
            </w:pPr>
          </w:p>
        </w:tc>
        <w:tc>
          <w:tcPr>
            <w:tcW w:w="1800" w:type="dxa"/>
            <w:vAlign w:val="top"/>
          </w:tcPr>
          <w:p w14:paraId="6E659345">
            <w:pPr>
              <w:rPr>
                <w:rFonts w:ascii="Arial"/>
                <w:sz w:val="21"/>
              </w:rPr>
            </w:pPr>
          </w:p>
        </w:tc>
        <w:tc>
          <w:tcPr>
            <w:tcW w:w="1807" w:type="dxa"/>
            <w:vAlign w:val="top"/>
          </w:tcPr>
          <w:p w14:paraId="24EC736F">
            <w:pPr>
              <w:rPr>
                <w:rFonts w:ascii="Arial"/>
                <w:sz w:val="21"/>
              </w:rPr>
            </w:pPr>
          </w:p>
        </w:tc>
      </w:tr>
      <w:tr w14:paraId="2526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61FFBA92">
            <w:pPr>
              <w:rPr>
                <w:rFonts w:ascii="Arial"/>
                <w:sz w:val="21"/>
              </w:rPr>
            </w:pPr>
          </w:p>
        </w:tc>
        <w:tc>
          <w:tcPr>
            <w:tcW w:w="3712" w:type="dxa"/>
            <w:vAlign w:val="top"/>
          </w:tcPr>
          <w:p w14:paraId="1EFF8A5D">
            <w:pPr>
              <w:rPr>
                <w:rFonts w:ascii="Arial"/>
                <w:sz w:val="21"/>
              </w:rPr>
            </w:pPr>
          </w:p>
        </w:tc>
        <w:tc>
          <w:tcPr>
            <w:tcW w:w="1800" w:type="dxa"/>
            <w:vAlign w:val="top"/>
          </w:tcPr>
          <w:p w14:paraId="5013BA20">
            <w:pPr>
              <w:rPr>
                <w:rFonts w:ascii="Arial"/>
                <w:sz w:val="21"/>
              </w:rPr>
            </w:pPr>
          </w:p>
        </w:tc>
        <w:tc>
          <w:tcPr>
            <w:tcW w:w="1807" w:type="dxa"/>
            <w:vAlign w:val="top"/>
          </w:tcPr>
          <w:p w14:paraId="5BA98757">
            <w:pPr>
              <w:rPr>
                <w:rFonts w:ascii="Arial"/>
                <w:sz w:val="21"/>
              </w:rPr>
            </w:pPr>
          </w:p>
        </w:tc>
      </w:tr>
      <w:tr w14:paraId="272B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37337693">
            <w:pPr>
              <w:rPr>
                <w:rFonts w:ascii="Arial"/>
                <w:sz w:val="21"/>
              </w:rPr>
            </w:pPr>
          </w:p>
        </w:tc>
        <w:tc>
          <w:tcPr>
            <w:tcW w:w="3712" w:type="dxa"/>
            <w:vAlign w:val="top"/>
          </w:tcPr>
          <w:p w14:paraId="7E58B0D1">
            <w:pPr>
              <w:rPr>
                <w:rFonts w:ascii="Arial"/>
                <w:sz w:val="21"/>
              </w:rPr>
            </w:pPr>
          </w:p>
        </w:tc>
        <w:tc>
          <w:tcPr>
            <w:tcW w:w="1800" w:type="dxa"/>
            <w:vAlign w:val="top"/>
          </w:tcPr>
          <w:p w14:paraId="28C3FAF7">
            <w:pPr>
              <w:rPr>
                <w:rFonts w:ascii="Arial"/>
                <w:sz w:val="21"/>
              </w:rPr>
            </w:pPr>
          </w:p>
        </w:tc>
        <w:tc>
          <w:tcPr>
            <w:tcW w:w="1807" w:type="dxa"/>
            <w:vAlign w:val="top"/>
          </w:tcPr>
          <w:p w14:paraId="136A463A">
            <w:pPr>
              <w:rPr>
                <w:rFonts w:ascii="Arial"/>
                <w:sz w:val="21"/>
              </w:rPr>
            </w:pPr>
          </w:p>
        </w:tc>
      </w:tr>
      <w:tr w14:paraId="56AE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3B4A8CFB">
            <w:pPr>
              <w:rPr>
                <w:rFonts w:ascii="Arial"/>
                <w:sz w:val="21"/>
              </w:rPr>
            </w:pPr>
          </w:p>
        </w:tc>
        <w:tc>
          <w:tcPr>
            <w:tcW w:w="3712" w:type="dxa"/>
            <w:vAlign w:val="top"/>
          </w:tcPr>
          <w:p w14:paraId="4EE5640A">
            <w:pPr>
              <w:rPr>
                <w:rFonts w:ascii="Arial"/>
                <w:sz w:val="21"/>
              </w:rPr>
            </w:pPr>
          </w:p>
        </w:tc>
        <w:tc>
          <w:tcPr>
            <w:tcW w:w="1800" w:type="dxa"/>
            <w:vAlign w:val="top"/>
          </w:tcPr>
          <w:p w14:paraId="14652A6A">
            <w:pPr>
              <w:rPr>
                <w:rFonts w:ascii="Arial"/>
                <w:sz w:val="21"/>
              </w:rPr>
            </w:pPr>
          </w:p>
        </w:tc>
        <w:tc>
          <w:tcPr>
            <w:tcW w:w="1807" w:type="dxa"/>
            <w:vAlign w:val="top"/>
          </w:tcPr>
          <w:p w14:paraId="6DCB5C32">
            <w:pPr>
              <w:rPr>
                <w:rFonts w:ascii="Arial"/>
                <w:sz w:val="21"/>
              </w:rPr>
            </w:pPr>
          </w:p>
        </w:tc>
      </w:tr>
      <w:tr w14:paraId="70F0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53C3D050">
            <w:pPr>
              <w:rPr>
                <w:rFonts w:ascii="Arial"/>
                <w:sz w:val="21"/>
              </w:rPr>
            </w:pPr>
          </w:p>
        </w:tc>
        <w:tc>
          <w:tcPr>
            <w:tcW w:w="3712" w:type="dxa"/>
            <w:vAlign w:val="top"/>
          </w:tcPr>
          <w:p w14:paraId="5DC19670">
            <w:pPr>
              <w:rPr>
                <w:rFonts w:ascii="Arial"/>
                <w:sz w:val="21"/>
              </w:rPr>
            </w:pPr>
          </w:p>
        </w:tc>
        <w:tc>
          <w:tcPr>
            <w:tcW w:w="1800" w:type="dxa"/>
            <w:vAlign w:val="top"/>
          </w:tcPr>
          <w:p w14:paraId="6A4F3AAA">
            <w:pPr>
              <w:rPr>
                <w:rFonts w:ascii="Arial"/>
                <w:sz w:val="21"/>
              </w:rPr>
            </w:pPr>
          </w:p>
        </w:tc>
        <w:tc>
          <w:tcPr>
            <w:tcW w:w="1807" w:type="dxa"/>
            <w:vAlign w:val="top"/>
          </w:tcPr>
          <w:p w14:paraId="7508B87B">
            <w:pPr>
              <w:rPr>
                <w:rFonts w:ascii="Arial"/>
                <w:sz w:val="21"/>
              </w:rPr>
            </w:pPr>
          </w:p>
        </w:tc>
      </w:tr>
      <w:tr w14:paraId="17D9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0C1D256E">
            <w:pPr>
              <w:rPr>
                <w:rFonts w:ascii="Arial"/>
                <w:sz w:val="21"/>
              </w:rPr>
            </w:pPr>
          </w:p>
        </w:tc>
        <w:tc>
          <w:tcPr>
            <w:tcW w:w="3712" w:type="dxa"/>
            <w:vAlign w:val="top"/>
          </w:tcPr>
          <w:p w14:paraId="5AA28244">
            <w:pPr>
              <w:rPr>
                <w:rFonts w:ascii="Arial"/>
                <w:sz w:val="21"/>
              </w:rPr>
            </w:pPr>
          </w:p>
        </w:tc>
        <w:tc>
          <w:tcPr>
            <w:tcW w:w="1800" w:type="dxa"/>
            <w:vAlign w:val="top"/>
          </w:tcPr>
          <w:p w14:paraId="113CDC83">
            <w:pPr>
              <w:rPr>
                <w:rFonts w:ascii="Arial"/>
                <w:sz w:val="21"/>
              </w:rPr>
            </w:pPr>
          </w:p>
        </w:tc>
        <w:tc>
          <w:tcPr>
            <w:tcW w:w="1807" w:type="dxa"/>
            <w:vAlign w:val="top"/>
          </w:tcPr>
          <w:p w14:paraId="481777C8">
            <w:pPr>
              <w:rPr>
                <w:rFonts w:ascii="Arial"/>
                <w:sz w:val="21"/>
              </w:rPr>
            </w:pPr>
          </w:p>
        </w:tc>
      </w:tr>
      <w:tr w14:paraId="5BB4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616E9E33">
            <w:pPr>
              <w:rPr>
                <w:rFonts w:ascii="Arial"/>
                <w:sz w:val="21"/>
              </w:rPr>
            </w:pPr>
          </w:p>
        </w:tc>
        <w:tc>
          <w:tcPr>
            <w:tcW w:w="3712" w:type="dxa"/>
            <w:vAlign w:val="top"/>
          </w:tcPr>
          <w:p w14:paraId="690E2DE6">
            <w:pPr>
              <w:rPr>
                <w:rFonts w:ascii="Arial"/>
                <w:sz w:val="21"/>
              </w:rPr>
            </w:pPr>
          </w:p>
        </w:tc>
        <w:tc>
          <w:tcPr>
            <w:tcW w:w="1800" w:type="dxa"/>
            <w:vAlign w:val="top"/>
          </w:tcPr>
          <w:p w14:paraId="47D697BA">
            <w:pPr>
              <w:rPr>
                <w:rFonts w:ascii="Arial"/>
                <w:sz w:val="21"/>
              </w:rPr>
            </w:pPr>
          </w:p>
        </w:tc>
        <w:tc>
          <w:tcPr>
            <w:tcW w:w="1807" w:type="dxa"/>
            <w:vAlign w:val="top"/>
          </w:tcPr>
          <w:p w14:paraId="4C696006">
            <w:pPr>
              <w:rPr>
                <w:rFonts w:ascii="Arial"/>
                <w:sz w:val="21"/>
              </w:rPr>
            </w:pPr>
          </w:p>
        </w:tc>
      </w:tr>
      <w:tr w14:paraId="27DA4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264" w:type="dxa"/>
            <w:vAlign w:val="top"/>
          </w:tcPr>
          <w:p w14:paraId="763D99A5">
            <w:pPr>
              <w:rPr>
                <w:rFonts w:ascii="Arial"/>
                <w:sz w:val="21"/>
              </w:rPr>
            </w:pPr>
          </w:p>
        </w:tc>
        <w:tc>
          <w:tcPr>
            <w:tcW w:w="3712" w:type="dxa"/>
            <w:vAlign w:val="top"/>
          </w:tcPr>
          <w:p w14:paraId="5AF5847A">
            <w:pPr>
              <w:rPr>
                <w:rFonts w:ascii="Arial"/>
                <w:sz w:val="21"/>
              </w:rPr>
            </w:pPr>
          </w:p>
        </w:tc>
        <w:tc>
          <w:tcPr>
            <w:tcW w:w="1800" w:type="dxa"/>
            <w:vAlign w:val="top"/>
          </w:tcPr>
          <w:p w14:paraId="7144EC84">
            <w:pPr>
              <w:rPr>
                <w:rFonts w:ascii="Arial"/>
                <w:sz w:val="21"/>
              </w:rPr>
            </w:pPr>
          </w:p>
        </w:tc>
        <w:tc>
          <w:tcPr>
            <w:tcW w:w="1807" w:type="dxa"/>
            <w:vAlign w:val="top"/>
          </w:tcPr>
          <w:p w14:paraId="0FA01637">
            <w:pPr>
              <w:rPr>
                <w:rFonts w:ascii="Arial"/>
                <w:sz w:val="21"/>
              </w:rPr>
            </w:pPr>
          </w:p>
        </w:tc>
      </w:tr>
      <w:tr w14:paraId="1DDE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27224A95">
            <w:pPr>
              <w:rPr>
                <w:rFonts w:ascii="Arial"/>
                <w:sz w:val="21"/>
              </w:rPr>
            </w:pPr>
          </w:p>
        </w:tc>
        <w:tc>
          <w:tcPr>
            <w:tcW w:w="3712" w:type="dxa"/>
            <w:vAlign w:val="top"/>
          </w:tcPr>
          <w:p w14:paraId="60AFFAFB">
            <w:pPr>
              <w:rPr>
                <w:rFonts w:ascii="Arial"/>
                <w:sz w:val="21"/>
              </w:rPr>
            </w:pPr>
          </w:p>
        </w:tc>
        <w:tc>
          <w:tcPr>
            <w:tcW w:w="1800" w:type="dxa"/>
            <w:vAlign w:val="top"/>
          </w:tcPr>
          <w:p w14:paraId="51ABEFB4">
            <w:pPr>
              <w:rPr>
                <w:rFonts w:ascii="Arial"/>
                <w:sz w:val="21"/>
              </w:rPr>
            </w:pPr>
          </w:p>
        </w:tc>
        <w:tc>
          <w:tcPr>
            <w:tcW w:w="1807" w:type="dxa"/>
            <w:vAlign w:val="top"/>
          </w:tcPr>
          <w:p w14:paraId="59469D67">
            <w:pPr>
              <w:rPr>
                <w:rFonts w:ascii="Arial"/>
                <w:sz w:val="21"/>
              </w:rPr>
            </w:pPr>
          </w:p>
        </w:tc>
      </w:tr>
      <w:tr w14:paraId="7203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1774652B">
            <w:pPr>
              <w:rPr>
                <w:rFonts w:ascii="Arial"/>
                <w:sz w:val="21"/>
              </w:rPr>
            </w:pPr>
          </w:p>
        </w:tc>
        <w:tc>
          <w:tcPr>
            <w:tcW w:w="3712" w:type="dxa"/>
            <w:vAlign w:val="top"/>
          </w:tcPr>
          <w:p w14:paraId="19D9E99C">
            <w:pPr>
              <w:rPr>
                <w:rFonts w:ascii="Arial"/>
                <w:sz w:val="21"/>
              </w:rPr>
            </w:pPr>
          </w:p>
        </w:tc>
        <w:tc>
          <w:tcPr>
            <w:tcW w:w="1800" w:type="dxa"/>
            <w:vAlign w:val="top"/>
          </w:tcPr>
          <w:p w14:paraId="68FF4CE9">
            <w:pPr>
              <w:rPr>
                <w:rFonts w:ascii="Arial"/>
                <w:sz w:val="21"/>
              </w:rPr>
            </w:pPr>
          </w:p>
        </w:tc>
        <w:tc>
          <w:tcPr>
            <w:tcW w:w="1807" w:type="dxa"/>
            <w:vAlign w:val="top"/>
          </w:tcPr>
          <w:p w14:paraId="43D452B9">
            <w:pPr>
              <w:rPr>
                <w:rFonts w:ascii="Arial"/>
                <w:sz w:val="21"/>
              </w:rPr>
            </w:pPr>
          </w:p>
        </w:tc>
      </w:tr>
      <w:tr w14:paraId="3FCA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5DA97105">
            <w:pPr>
              <w:rPr>
                <w:rFonts w:ascii="Arial"/>
                <w:sz w:val="21"/>
              </w:rPr>
            </w:pPr>
          </w:p>
        </w:tc>
        <w:tc>
          <w:tcPr>
            <w:tcW w:w="3712" w:type="dxa"/>
            <w:vAlign w:val="top"/>
          </w:tcPr>
          <w:p w14:paraId="73496232">
            <w:pPr>
              <w:rPr>
                <w:rFonts w:ascii="Arial"/>
                <w:sz w:val="21"/>
              </w:rPr>
            </w:pPr>
          </w:p>
        </w:tc>
        <w:tc>
          <w:tcPr>
            <w:tcW w:w="1800" w:type="dxa"/>
            <w:vAlign w:val="top"/>
          </w:tcPr>
          <w:p w14:paraId="06984702">
            <w:pPr>
              <w:rPr>
                <w:rFonts w:ascii="Arial"/>
                <w:sz w:val="21"/>
              </w:rPr>
            </w:pPr>
          </w:p>
        </w:tc>
        <w:tc>
          <w:tcPr>
            <w:tcW w:w="1807" w:type="dxa"/>
            <w:vAlign w:val="top"/>
          </w:tcPr>
          <w:p w14:paraId="57287702">
            <w:pPr>
              <w:rPr>
                <w:rFonts w:ascii="Arial"/>
                <w:sz w:val="21"/>
              </w:rPr>
            </w:pPr>
          </w:p>
        </w:tc>
      </w:tr>
      <w:tr w14:paraId="583DB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2D23B10B">
            <w:pPr>
              <w:rPr>
                <w:rFonts w:ascii="Arial"/>
                <w:sz w:val="21"/>
              </w:rPr>
            </w:pPr>
          </w:p>
        </w:tc>
        <w:tc>
          <w:tcPr>
            <w:tcW w:w="3712" w:type="dxa"/>
            <w:vAlign w:val="top"/>
          </w:tcPr>
          <w:p w14:paraId="6B4F2F06">
            <w:pPr>
              <w:rPr>
                <w:rFonts w:ascii="Arial"/>
                <w:sz w:val="21"/>
              </w:rPr>
            </w:pPr>
          </w:p>
        </w:tc>
        <w:tc>
          <w:tcPr>
            <w:tcW w:w="1800" w:type="dxa"/>
            <w:vAlign w:val="top"/>
          </w:tcPr>
          <w:p w14:paraId="598DD384">
            <w:pPr>
              <w:rPr>
                <w:rFonts w:ascii="Arial"/>
                <w:sz w:val="21"/>
              </w:rPr>
            </w:pPr>
          </w:p>
        </w:tc>
        <w:tc>
          <w:tcPr>
            <w:tcW w:w="1807" w:type="dxa"/>
            <w:vAlign w:val="top"/>
          </w:tcPr>
          <w:p w14:paraId="2D3C31F5">
            <w:pPr>
              <w:rPr>
                <w:rFonts w:ascii="Arial"/>
                <w:sz w:val="21"/>
              </w:rPr>
            </w:pPr>
          </w:p>
        </w:tc>
      </w:tr>
      <w:tr w14:paraId="3153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2B0341A8">
            <w:pPr>
              <w:rPr>
                <w:rFonts w:ascii="Arial"/>
                <w:sz w:val="21"/>
              </w:rPr>
            </w:pPr>
          </w:p>
        </w:tc>
        <w:tc>
          <w:tcPr>
            <w:tcW w:w="3712" w:type="dxa"/>
            <w:vAlign w:val="top"/>
          </w:tcPr>
          <w:p w14:paraId="31F5E5F4">
            <w:pPr>
              <w:rPr>
                <w:rFonts w:ascii="Arial"/>
                <w:sz w:val="21"/>
              </w:rPr>
            </w:pPr>
          </w:p>
        </w:tc>
        <w:tc>
          <w:tcPr>
            <w:tcW w:w="1800" w:type="dxa"/>
            <w:vAlign w:val="top"/>
          </w:tcPr>
          <w:p w14:paraId="18E2E9E3">
            <w:pPr>
              <w:rPr>
                <w:rFonts w:ascii="Arial"/>
                <w:sz w:val="21"/>
              </w:rPr>
            </w:pPr>
          </w:p>
        </w:tc>
        <w:tc>
          <w:tcPr>
            <w:tcW w:w="1807" w:type="dxa"/>
            <w:vAlign w:val="top"/>
          </w:tcPr>
          <w:p w14:paraId="3DD0DCE6">
            <w:pPr>
              <w:rPr>
                <w:rFonts w:ascii="Arial"/>
                <w:sz w:val="21"/>
              </w:rPr>
            </w:pPr>
          </w:p>
        </w:tc>
      </w:tr>
      <w:tr w14:paraId="3F5B0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264" w:type="dxa"/>
            <w:vAlign w:val="top"/>
          </w:tcPr>
          <w:p w14:paraId="6ED1C177">
            <w:pPr>
              <w:rPr>
                <w:rFonts w:ascii="Arial"/>
                <w:sz w:val="21"/>
              </w:rPr>
            </w:pPr>
          </w:p>
        </w:tc>
        <w:tc>
          <w:tcPr>
            <w:tcW w:w="3712" w:type="dxa"/>
            <w:vAlign w:val="top"/>
          </w:tcPr>
          <w:p w14:paraId="1F206F2A">
            <w:pPr>
              <w:rPr>
                <w:rFonts w:ascii="Arial"/>
                <w:sz w:val="21"/>
              </w:rPr>
            </w:pPr>
          </w:p>
        </w:tc>
        <w:tc>
          <w:tcPr>
            <w:tcW w:w="1800" w:type="dxa"/>
            <w:vAlign w:val="top"/>
          </w:tcPr>
          <w:p w14:paraId="616B868B">
            <w:pPr>
              <w:rPr>
                <w:rFonts w:ascii="Arial"/>
                <w:sz w:val="21"/>
              </w:rPr>
            </w:pPr>
          </w:p>
        </w:tc>
        <w:tc>
          <w:tcPr>
            <w:tcW w:w="1807" w:type="dxa"/>
            <w:vAlign w:val="top"/>
          </w:tcPr>
          <w:p w14:paraId="7A1E8F5E">
            <w:pPr>
              <w:rPr>
                <w:rFonts w:ascii="Arial"/>
                <w:sz w:val="21"/>
              </w:rPr>
            </w:pPr>
          </w:p>
        </w:tc>
      </w:tr>
      <w:tr w14:paraId="5C66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264" w:type="dxa"/>
            <w:vAlign w:val="top"/>
          </w:tcPr>
          <w:p w14:paraId="0DB31435">
            <w:pPr>
              <w:rPr>
                <w:rFonts w:ascii="Arial"/>
                <w:sz w:val="21"/>
              </w:rPr>
            </w:pPr>
          </w:p>
        </w:tc>
        <w:tc>
          <w:tcPr>
            <w:tcW w:w="3712" w:type="dxa"/>
            <w:vAlign w:val="top"/>
          </w:tcPr>
          <w:p w14:paraId="64ED3C09">
            <w:pPr>
              <w:pStyle w:val="13"/>
              <w:spacing w:before="144" w:line="229" w:lineRule="auto"/>
              <w:ind w:left="1633"/>
              <w:rPr>
                <w:sz w:val="22"/>
                <w:szCs w:val="22"/>
              </w:rPr>
            </w:pPr>
            <w:r>
              <w:rPr>
                <w:spacing w:val="5"/>
                <w:sz w:val="22"/>
                <w:szCs w:val="22"/>
              </w:rPr>
              <w:t>合计</w:t>
            </w:r>
          </w:p>
        </w:tc>
        <w:tc>
          <w:tcPr>
            <w:tcW w:w="1800" w:type="dxa"/>
            <w:vAlign w:val="top"/>
          </w:tcPr>
          <w:p w14:paraId="5E014A62">
            <w:pPr>
              <w:rPr>
                <w:rFonts w:ascii="Arial"/>
                <w:sz w:val="21"/>
              </w:rPr>
            </w:pPr>
          </w:p>
        </w:tc>
        <w:tc>
          <w:tcPr>
            <w:tcW w:w="1807" w:type="dxa"/>
            <w:vAlign w:val="top"/>
          </w:tcPr>
          <w:p w14:paraId="44D1F5FA">
            <w:pPr>
              <w:rPr>
                <w:rFonts w:ascii="Arial"/>
                <w:sz w:val="21"/>
              </w:rPr>
            </w:pPr>
          </w:p>
        </w:tc>
      </w:tr>
    </w:tbl>
    <w:p w14:paraId="40485C0B">
      <w:pPr>
        <w:pStyle w:val="4"/>
        <w:spacing w:before="304" w:line="217" w:lineRule="auto"/>
        <w:ind w:left="488"/>
        <w:rPr>
          <w:sz w:val="24"/>
          <w:szCs w:val="24"/>
        </w:rPr>
      </w:pPr>
      <w:r>
        <w:rPr>
          <w:spacing w:val="-1"/>
          <w:sz w:val="24"/>
          <w:szCs w:val="24"/>
        </w:rPr>
        <w:t>注：① 本投标报价依据磋商文件的有关条款进行编制；</w:t>
      </w:r>
    </w:p>
    <w:p w14:paraId="16F860EB">
      <w:pPr>
        <w:pStyle w:val="4"/>
        <w:spacing w:before="157" w:line="217" w:lineRule="auto"/>
        <w:ind w:left="1026"/>
        <w:rPr>
          <w:sz w:val="24"/>
          <w:szCs w:val="24"/>
        </w:rPr>
      </w:pPr>
      <w:r>
        <w:rPr>
          <w:spacing w:val="-1"/>
          <w:sz w:val="24"/>
          <w:szCs w:val="24"/>
        </w:rPr>
        <w:t>② 投标方应将磋商报价需要说明的事项，一并报送。</w:t>
      </w:r>
    </w:p>
    <w:p w14:paraId="7A471C98">
      <w:pPr>
        <w:spacing w:line="258" w:lineRule="auto"/>
        <w:rPr>
          <w:rFonts w:ascii="Arial"/>
          <w:sz w:val="21"/>
        </w:rPr>
      </w:pPr>
    </w:p>
    <w:p w14:paraId="07F6DB5A">
      <w:pPr>
        <w:spacing w:line="258" w:lineRule="auto"/>
        <w:rPr>
          <w:rFonts w:ascii="Arial"/>
          <w:sz w:val="21"/>
        </w:rPr>
      </w:pPr>
    </w:p>
    <w:p w14:paraId="454A7317">
      <w:pPr>
        <w:pStyle w:val="4"/>
        <w:spacing w:before="78" w:line="219" w:lineRule="auto"/>
        <w:ind w:left="248"/>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19509A5E">
      <w:pPr>
        <w:spacing w:line="256" w:lineRule="auto"/>
        <w:rPr>
          <w:rFonts w:ascii="Arial"/>
          <w:sz w:val="21"/>
        </w:rPr>
      </w:pPr>
    </w:p>
    <w:p w14:paraId="7C90F8AA">
      <w:pPr>
        <w:spacing w:line="257" w:lineRule="auto"/>
        <w:rPr>
          <w:rFonts w:ascii="Arial"/>
          <w:sz w:val="21"/>
        </w:rPr>
      </w:pPr>
    </w:p>
    <w:p w14:paraId="56E40D4C">
      <w:pPr>
        <w:pStyle w:val="4"/>
        <w:spacing w:before="78" w:line="219" w:lineRule="auto"/>
        <w:ind w:left="249"/>
        <w:rPr>
          <w:sz w:val="24"/>
          <w:szCs w:val="24"/>
        </w:rPr>
      </w:pPr>
      <w:r>
        <w:rPr>
          <w:spacing w:val="-1"/>
          <w:sz w:val="24"/>
          <w:szCs w:val="24"/>
        </w:rPr>
        <w:t>法定代表人或授权代理人签字：</w:t>
      </w:r>
      <w:r>
        <w:rPr>
          <w:sz w:val="24"/>
          <w:szCs w:val="24"/>
          <w:u w:val="single" w:color="auto"/>
        </w:rPr>
        <w:t xml:space="preserve">          </w:t>
      </w:r>
    </w:p>
    <w:p w14:paraId="0692D686">
      <w:pPr>
        <w:pStyle w:val="4"/>
        <w:spacing w:before="157" w:line="219" w:lineRule="auto"/>
        <w:jc w:val="right"/>
        <w:rPr>
          <w:sz w:val="24"/>
          <w:szCs w:val="24"/>
        </w:rPr>
      </w:pPr>
      <w:r>
        <w:rPr>
          <w:spacing w:val="-22"/>
          <w:sz w:val="24"/>
          <w:szCs w:val="24"/>
        </w:rPr>
        <w:t>日期：</w:t>
      </w:r>
      <w:r>
        <w:rPr>
          <w:spacing w:val="2"/>
          <w:sz w:val="24"/>
          <w:szCs w:val="24"/>
        </w:rPr>
        <w:t xml:space="preserve">     </w:t>
      </w:r>
      <w:r>
        <w:rPr>
          <w:spacing w:val="-22"/>
          <w:sz w:val="24"/>
          <w:szCs w:val="24"/>
        </w:rPr>
        <w:t>年</w:t>
      </w:r>
      <w:r>
        <w:rPr>
          <w:spacing w:val="4"/>
          <w:sz w:val="24"/>
          <w:szCs w:val="24"/>
        </w:rPr>
        <w:t xml:space="preserve">    </w:t>
      </w:r>
      <w:r>
        <w:rPr>
          <w:spacing w:val="-22"/>
          <w:sz w:val="24"/>
          <w:szCs w:val="24"/>
        </w:rPr>
        <w:t>月</w:t>
      </w:r>
      <w:r>
        <w:rPr>
          <w:spacing w:val="13"/>
          <w:sz w:val="24"/>
          <w:szCs w:val="24"/>
        </w:rPr>
        <w:t xml:space="preserve">    </w:t>
      </w:r>
      <w:r>
        <w:rPr>
          <w:spacing w:val="-22"/>
          <w:sz w:val="24"/>
          <w:szCs w:val="24"/>
        </w:rPr>
        <w:t>日</w:t>
      </w:r>
    </w:p>
    <w:p w14:paraId="023AB1BD">
      <w:pPr>
        <w:spacing w:line="219" w:lineRule="auto"/>
        <w:rPr>
          <w:sz w:val="24"/>
          <w:szCs w:val="24"/>
        </w:rPr>
        <w:sectPr>
          <w:footerReference r:id="rId22" w:type="default"/>
          <w:pgSz w:w="11906" w:h="16839"/>
          <w:pgMar w:top="1465" w:right="1416" w:bottom="1278" w:left="1417" w:header="1132" w:footer="1064" w:gutter="0"/>
          <w:pgNumType w:fmt="decimal"/>
          <w:cols w:space="720" w:num="1"/>
        </w:sectPr>
      </w:pPr>
    </w:p>
    <w:p w14:paraId="11DD0B16">
      <w:pPr>
        <w:pStyle w:val="4"/>
        <w:spacing w:before="106" w:line="225" w:lineRule="auto"/>
        <w:ind w:left="2896"/>
        <w:rPr>
          <w:sz w:val="31"/>
          <w:szCs w:val="31"/>
        </w:rPr>
      </w:pPr>
      <w:r>
        <w:rPr>
          <w:b/>
          <w:bCs/>
          <w:spacing w:val="5"/>
          <w:sz w:val="31"/>
          <w:szCs w:val="31"/>
        </w:rPr>
        <w:t>五、商务响应偏离表</w:t>
      </w:r>
    </w:p>
    <w:p w14:paraId="3D118FA6">
      <w:pPr>
        <w:pStyle w:val="4"/>
        <w:spacing w:before="283" w:line="220" w:lineRule="auto"/>
        <w:ind w:left="492"/>
        <w:rPr>
          <w:sz w:val="24"/>
          <w:szCs w:val="24"/>
        </w:rPr>
      </w:pPr>
      <w:r>
        <w:rPr>
          <w:spacing w:val="-3"/>
          <w:sz w:val="24"/>
          <w:szCs w:val="24"/>
        </w:rPr>
        <w:t>项目名称：</w:t>
      </w:r>
    </w:p>
    <w:p w14:paraId="681BF778">
      <w:pPr>
        <w:pStyle w:val="4"/>
        <w:spacing w:before="179" w:line="219" w:lineRule="auto"/>
        <w:ind w:left="492"/>
        <w:rPr>
          <w:sz w:val="24"/>
          <w:szCs w:val="24"/>
        </w:rPr>
      </w:pPr>
      <w:r>
        <w:rPr>
          <w:spacing w:val="-3"/>
          <w:sz w:val="24"/>
          <w:szCs w:val="24"/>
        </w:rPr>
        <w:t>项目编号：</w:t>
      </w:r>
    </w:p>
    <w:p w14:paraId="7E46DAA7">
      <w:pPr>
        <w:spacing w:line="148" w:lineRule="exact"/>
      </w:pPr>
    </w:p>
    <w:tbl>
      <w:tblPr>
        <w:tblStyle w:val="12"/>
        <w:tblW w:w="9001"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2306"/>
        <w:gridCol w:w="2243"/>
        <w:gridCol w:w="1736"/>
        <w:gridCol w:w="1612"/>
      </w:tblGrid>
      <w:tr w14:paraId="1AFC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04" w:type="dxa"/>
            <w:vAlign w:val="top"/>
          </w:tcPr>
          <w:p w14:paraId="7DDEEA3F">
            <w:pPr>
              <w:pStyle w:val="13"/>
              <w:spacing w:before="219" w:line="221" w:lineRule="auto"/>
              <w:ind w:left="318"/>
            </w:pPr>
            <w:r>
              <w:rPr>
                <w:spacing w:val="-5"/>
              </w:rPr>
              <w:t>序号</w:t>
            </w:r>
          </w:p>
        </w:tc>
        <w:tc>
          <w:tcPr>
            <w:tcW w:w="2306" w:type="dxa"/>
            <w:vAlign w:val="top"/>
          </w:tcPr>
          <w:p w14:paraId="3933ABFC">
            <w:pPr>
              <w:pStyle w:val="13"/>
              <w:spacing w:before="219" w:line="219" w:lineRule="auto"/>
              <w:ind w:left="438"/>
            </w:pPr>
            <w:r>
              <w:rPr>
                <w:spacing w:val="-2"/>
              </w:rPr>
              <w:t>磋商文件要求</w:t>
            </w:r>
          </w:p>
        </w:tc>
        <w:tc>
          <w:tcPr>
            <w:tcW w:w="2243" w:type="dxa"/>
            <w:vAlign w:val="top"/>
          </w:tcPr>
          <w:p w14:paraId="3030EB7A">
            <w:pPr>
              <w:pStyle w:val="13"/>
              <w:spacing w:before="218" w:line="219" w:lineRule="auto"/>
              <w:ind w:left="528"/>
            </w:pPr>
            <w:r>
              <w:rPr>
                <w:spacing w:val="-2"/>
              </w:rPr>
              <w:t>供应商应答</w:t>
            </w:r>
          </w:p>
        </w:tc>
        <w:tc>
          <w:tcPr>
            <w:tcW w:w="1736" w:type="dxa"/>
            <w:vAlign w:val="top"/>
          </w:tcPr>
          <w:p w14:paraId="427161B7">
            <w:pPr>
              <w:pStyle w:val="13"/>
              <w:spacing w:before="219" w:line="219" w:lineRule="auto"/>
              <w:ind w:left="347"/>
            </w:pPr>
            <w:r>
              <w:rPr>
                <w:spacing w:val="-5"/>
              </w:rPr>
              <w:t>响应/偏离</w:t>
            </w:r>
          </w:p>
        </w:tc>
        <w:tc>
          <w:tcPr>
            <w:tcW w:w="1612" w:type="dxa"/>
            <w:vAlign w:val="top"/>
          </w:tcPr>
          <w:p w14:paraId="1139B113">
            <w:pPr>
              <w:pStyle w:val="13"/>
              <w:spacing w:before="219" w:line="219" w:lineRule="auto"/>
              <w:ind w:left="577"/>
            </w:pPr>
            <w:r>
              <w:rPr>
                <w:spacing w:val="-7"/>
              </w:rPr>
              <w:t>说明</w:t>
            </w:r>
          </w:p>
        </w:tc>
      </w:tr>
      <w:tr w14:paraId="34C4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03A355A1">
            <w:pPr>
              <w:rPr>
                <w:rFonts w:ascii="Arial"/>
                <w:sz w:val="21"/>
              </w:rPr>
            </w:pPr>
          </w:p>
        </w:tc>
        <w:tc>
          <w:tcPr>
            <w:tcW w:w="2306" w:type="dxa"/>
            <w:vAlign w:val="top"/>
          </w:tcPr>
          <w:p w14:paraId="7903F4FF">
            <w:pPr>
              <w:rPr>
                <w:rFonts w:ascii="Arial"/>
                <w:sz w:val="21"/>
              </w:rPr>
            </w:pPr>
          </w:p>
        </w:tc>
        <w:tc>
          <w:tcPr>
            <w:tcW w:w="2243" w:type="dxa"/>
            <w:vAlign w:val="top"/>
          </w:tcPr>
          <w:p w14:paraId="50CF8CDD">
            <w:pPr>
              <w:rPr>
                <w:rFonts w:ascii="Arial"/>
                <w:sz w:val="21"/>
              </w:rPr>
            </w:pPr>
          </w:p>
        </w:tc>
        <w:tc>
          <w:tcPr>
            <w:tcW w:w="1736" w:type="dxa"/>
            <w:vAlign w:val="top"/>
          </w:tcPr>
          <w:p w14:paraId="38F50234">
            <w:pPr>
              <w:rPr>
                <w:rFonts w:ascii="Arial"/>
                <w:sz w:val="21"/>
              </w:rPr>
            </w:pPr>
          </w:p>
        </w:tc>
        <w:tc>
          <w:tcPr>
            <w:tcW w:w="1612" w:type="dxa"/>
            <w:vAlign w:val="top"/>
          </w:tcPr>
          <w:p w14:paraId="68893F3D">
            <w:pPr>
              <w:rPr>
                <w:rFonts w:ascii="Arial"/>
                <w:sz w:val="21"/>
              </w:rPr>
            </w:pPr>
          </w:p>
        </w:tc>
      </w:tr>
      <w:tr w14:paraId="01A8D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5011F397">
            <w:pPr>
              <w:rPr>
                <w:rFonts w:ascii="Arial"/>
                <w:sz w:val="21"/>
              </w:rPr>
            </w:pPr>
          </w:p>
        </w:tc>
        <w:tc>
          <w:tcPr>
            <w:tcW w:w="2306" w:type="dxa"/>
            <w:vAlign w:val="top"/>
          </w:tcPr>
          <w:p w14:paraId="27F65EAF">
            <w:pPr>
              <w:rPr>
                <w:rFonts w:ascii="Arial"/>
                <w:sz w:val="21"/>
              </w:rPr>
            </w:pPr>
          </w:p>
        </w:tc>
        <w:tc>
          <w:tcPr>
            <w:tcW w:w="2243" w:type="dxa"/>
            <w:vAlign w:val="top"/>
          </w:tcPr>
          <w:p w14:paraId="357457E5">
            <w:pPr>
              <w:rPr>
                <w:rFonts w:ascii="Arial"/>
                <w:sz w:val="21"/>
              </w:rPr>
            </w:pPr>
          </w:p>
        </w:tc>
        <w:tc>
          <w:tcPr>
            <w:tcW w:w="1736" w:type="dxa"/>
            <w:vAlign w:val="top"/>
          </w:tcPr>
          <w:p w14:paraId="02C2CA06">
            <w:pPr>
              <w:rPr>
                <w:rFonts w:ascii="Arial"/>
                <w:sz w:val="21"/>
              </w:rPr>
            </w:pPr>
          </w:p>
        </w:tc>
        <w:tc>
          <w:tcPr>
            <w:tcW w:w="1612" w:type="dxa"/>
            <w:vAlign w:val="top"/>
          </w:tcPr>
          <w:p w14:paraId="1752429B">
            <w:pPr>
              <w:rPr>
                <w:rFonts w:ascii="Arial"/>
                <w:sz w:val="21"/>
              </w:rPr>
            </w:pPr>
          </w:p>
        </w:tc>
      </w:tr>
      <w:tr w14:paraId="5CF9B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104" w:type="dxa"/>
            <w:vAlign w:val="top"/>
          </w:tcPr>
          <w:p w14:paraId="50361031">
            <w:pPr>
              <w:rPr>
                <w:rFonts w:ascii="Arial"/>
                <w:sz w:val="21"/>
              </w:rPr>
            </w:pPr>
          </w:p>
        </w:tc>
        <w:tc>
          <w:tcPr>
            <w:tcW w:w="2306" w:type="dxa"/>
            <w:vAlign w:val="top"/>
          </w:tcPr>
          <w:p w14:paraId="688E5398">
            <w:pPr>
              <w:rPr>
                <w:rFonts w:ascii="Arial"/>
                <w:sz w:val="21"/>
              </w:rPr>
            </w:pPr>
          </w:p>
        </w:tc>
        <w:tc>
          <w:tcPr>
            <w:tcW w:w="2243" w:type="dxa"/>
            <w:vAlign w:val="top"/>
          </w:tcPr>
          <w:p w14:paraId="494B9AFD">
            <w:pPr>
              <w:rPr>
                <w:rFonts w:ascii="Arial"/>
                <w:sz w:val="21"/>
              </w:rPr>
            </w:pPr>
          </w:p>
        </w:tc>
        <w:tc>
          <w:tcPr>
            <w:tcW w:w="1736" w:type="dxa"/>
            <w:vAlign w:val="top"/>
          </w:tcPr>
          <w:p w14:paraId="7EBC6181">
            <w:pPr>
              <w:rPr>
                <w:rFonts w:ascii="Arial"/>
                <w:sz w:val="21"/>
              </w:rPr>
            </w:pPr>
          </w:p>
        </w:tc>
        <w:tc>
          <w:tcPr>
            <w:tcW w:w="1612" w:type="dxa"/>
            <w:vAlign w:val="top"/>
          </w:tcPr>
          <w:p w14:paraId="39AB4908">
            <w:pPr>
              <w:rPr>
                <w:rFonts w:ascii="Arial"/>
                <w:sz w:val="21"/>
              </w:rPr>
            </w:pPr>
          </w:p>
        </w:tc>
      </w:tr>
      <w:tr w14:paraId="0FB1D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5A013CEE">
            <w:pPr>
              <w:rPr>
                <w:rFonts w:ascii="Arial"/>
                <w:sz w:val="21"/>
              </w:rPr>
            </w:pPr>
          </w:p>
        </w:tc>
        <w:tc>
          <w:tcPr>
            <w:tcW w:w="2306" w:type="dxa"/>
            <w:vAlign w:val="top"/>
          </w:tcPr>
          <w:p w14:paraId="03AC6B22">
            <w:pPr>
              <w:rPr>
                <w:rFonts w:ascii="Arial"/>
                <w:sz w:val="21"/>
              </w:rPr>
            </w:pPr>
          </w:p>
        </w:tc>
        <w:tc>
          <w:tcPr>
            <w:tcW w:w="2243" w:type="dxa"/>
            <w:vAlign w:val="top"/>
          </w:tcPr>
          <w:p w14:paraId="3E722A65">
            <w:pPr>
              <w:rPr>
                <w:rFonts w:ascii="Arial"/>
                <w:sz w:val="21"/>
              </w:rPr>
            </w:pPr>
          </w:p>
        </w:tc>
        <w:tc>
          <w:tcPr>
            <w:tcW w:w="1736" w:type="dxa"/>
            <w:vAlign w:val="top"/>
          </w:tcPr>
          <w:p w14:paraId="296A5962">
            <w:pPr>
              <w:rPr>
                <w:rFonts w:ascii="Arial"/>
                <w:sz w:val="21"/>
              </w:rPr>
            </w:pPr>
          </w:p>
        </w:tc>
        <w:tc>
          <w:tcPr>
            <w:tcW w:w="1612" w:type="dxa"/>
            <w:vAlign w:val="top"/>
          </w:tcPr>
          <w:p w14:paraId="75DA7BA5">
            <w:pPr>
              <w:rPr>
                <w:rFonts w:ascii="Arial"/>
                <w:sz w:val="21"/>
              </w:rPr>
            </w:pPr>
          </w:p>
        </w:tc>
      </w:tr>
      <w:tr w14:paraId="76B50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104" w:type="dxa"/>
            <w:vAlign w:val="top"/>
          </w:tcPr>
          <w:p w14:paraId="6DB4D1B3">
            <w:pPr>
              <w:rPr>
                <w:rFonts w:ascii="Arial"/>
                <w:sz w:val="21"/>
              </w:rPr>
            </w:pPr>
          </w:p>
        </w:tc>
        <w:tc>
          <w:tcPr>
            <w:tcW w:w="2306" w:type="dxa"/>
            <w:vAlign w:val="top"/>
          </w:tcPr>
          <w:p w14:paraId="4EBA0B37">
            <w:pPr>
              <w:rPr>
                <w:rFonts w:ascii="Arial"/>
                <w:sz w:val="21"/>
              </w:rPr>
            </w:pPr>
          </w:p>
        </w:tc>
        <w:tc>
          <w:tcPr>
            <w:tcW w:w="2243" w:type="dxa"/>
            <w:vAlign w:val="top"/>
          </w:tcPr>
          <w:p w14:paraId="53DEFDA5">
            <w:pPr>
              <w:rPr>
                <w:rFonts w:ascii="Arial"/>
                <w:sz w:val="21"/>
              </w:rPr>
            </w:pPr>
          </w:p>
        </w:tc>
        <w:tc>
          <w:tcPr>
            <w:tcW w:w="1736" w:type="dxa"/>
            <w:vAlign w:val="top"/>
          </w:tcPr>
          <w:p w14:paraId="693E05CA">
            <w:pPr>
              <w:rPr>
                <w:rFonts w:ascii="Arial"/>
                <w:sz w:val="21"/>
              </w:rPr>
            </w:pPr>
          </w:p>
        </w:tc>
        <w:tc>
          <w:tcPr>
            <w:tcW w:w="1612" w:type="dxa"/>
            <w:vAlign w:val="top"/>
          </w:tcPr>
          <w:p w14:paraId="31C288A8">
            <w:pPr>
              <w:rPr>
                <w:rFonts w:ascii="Arial"/>
                <w:sz w:val="21"/>
              </w:rPr>
            </w:pPr>
          </w:p>
        </w:tc>
      </w:tr>
      <w:tr w14:paraId="78B6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104" w:type="dxa"/>
            <w:vAlign w:val="top"/>
          </w:tcPr>
          <w:p w14:paraId="362E08E5">
            <w:pPr>
              <w:rPr>
                <w:rFonts w:ascii="Arial"/>
                <w:sz w:val="21"/>
              </w:rPr>
            </w:pPr>
          </w:p>
        </w:tc>
        <w:tc>
          <w:tcPr>
            <w:tcW w:w="2306" w:type="dxa"/>
            <w:vAlign w:val="top"/>
          </w:tcPr>
          <w:p w14:paraId="2D7D2B80">
            <w:pPr>
              <w:rPr>
                <w:rFonts w:ascii="Arial"/>
                <w:sz w:val="21"/>
              </w:rPr>
            </w:pPr>
          </w:p>
        </w:tc>
        <w:tc>
          <w:tcPr>
            <w:tcW w:w="2243" w:type="dxa"/>
            <w:vAlign w:val="top"/>
          </w:tcPr>
          <w:p w14:paraId="16C1A997">
            <w:pPr>
              <w:rPr>
                <w:rFonts w:ascii="Arial"/>
                <w:sz w:val="21"/>
              </w:rPr>
            </w:pPr>
          </w:p>
        </w:tc>
        <w:tc>
          <w:tcPr>
            <w:tcW w:w="1736" w:type="dxa"/>
            <w:vAlign w:val="top"/>
          </w:tcPr>
          <w:p w14:paraId="6A73B784">
            <w:pPr>
              <w:rPr>
                <w:rFonts w:ascii="Arial"/>
                <w:sz w:val="21"/>
              </w:rPr>
            </w:pPr>
          </w:p>
        </w:tc>
        <w:tc>
          <w:tcPr>
            <w:tcW w:w="1612" w:type="dxa"/>
            <w:vAlign w:val="top"/>
          </w:tcPr>
          <w:p w14:paraId="32735AD7">
            <w:pPr>
              <w:rPr>
                <w:rFonts w:ascii="Arial"/>
                <w:sz w:val="21"/>
              </w:rPr>
            </w:pPr>
          </w:p>
        </w:tc>
      </w:tr>
      <w:tr w14:paraId="4884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04" w:type="dxa"/>
            <w:vAlign w:val="top"/>
          </w:tcPr>
          <w:p w14:paraId="007AE6D0">
            <w:pPr>
              <w:rPr>
                <w:rFonts w:ascii="Arial"/>
                <w:sz w:val="21"/>
              </w:rPr>
            </w:pPr>
          </w:p>
        </w:tc>
        <w:tc>
          <w:tcPr>
            <w:tcW w:w="2306" w:type="dxa"/>
            <w:vAlign w:val="top"/>
          </w:tcPr>
          <w:p w14:paraId="3C97AE9C">
            <w:pPr>
              <w:rPr>
                <w:rFonts w:ascii="Arial"/>
                <w:sz w:val="21"/>
              </w:rPr>
            </w:pPr>
          </w:p>
        </w:tc>
        <w:tc>
          <w:tcPr>
            <w:tcW w:w="2243" w:type="dxa"/>
            <w:vAlign w:val="top"/>
          </w:tcPr>
          <w:p w14:paraId="7C22E3A1">
            <w:pPr>
              <w:rPr>
                <w:rFonts w:ascii="Arial"/>
                <w:sz w:val="21"/>
              </w:rPr>
            </w:pPr>
          </w:p>
        </w:tc>
        <w:tc>
          <w:tcPr>
            <w:tcW w:w="1736" w:type="dxa"/>
            <w:vAlign w:val="top"/>
          </w:tcPr>
          <w:p w14:paraId="5D96D4AE">
            <w:pPr>
              <w:rPr>
                <w:rFonts w:ascii="Arial"/>
                <w:sz w:val="21"/>
              </w:rPr>
            </w:pPr>
          </w:p>
        </w:tc>
        <w:tc>
          <w:tcPr>
            <w:tcW w:w="1612" w:type="dxa"/>
            <w:vAlign w:val="top"/>
          </w:tcPr>
          <w:p w14:paraId="031D8975">
            <w:pPr>
              <w:rPr>
                <w:rFonts w:ascii="Arial"/>
                <w:sz w:val="21"/>
              </w:rPr>
            </w:pPr>
          </w:p>
        </w:tc>
      </w:tr>
    </w:tbl>
    <w:p w14:paraId="189F3CBA">
      <w:pPr>
        <w:pStyle w:val="4"/>
        <w:spacing w:before="114" w:line="219" w:lineRule="auto"/>
        <w:ind w:left="8"/>
        <w:rPr>
          <w:sz w:val="24"/>
          <w:szCs w:val="24"/>
        </w:rPr>
      </w:pPr>
      <w:r>
        <w:rPr>
          <w:spacing w:val="-1"/>
          <w:sz w:val="24"/>
          <w:szCs w:val="24"/>
        </w:rPr>
        <w:t>注：1.供应商须对商务条款逐条响应，并保证响应的真实性。</w:t>
      </w:r>
    </w:p>
    <w:p w14:paraId="7D0DA349">
      <w:pPr>
        <w:pStyle w:val="4"/>
        <w:spacing w:before="114" w:line="219" w:lineRule="auto"/>
        <w:ind w:left="491"/>
        <w:rPr>
          <w:sz w:val="24"/>
          <w:szCs w:val="24"/>
        </w:rPr>
      </w:pPr>
      <w:r>
        <w:rPr>
          <w:spacing w:val="-2"/>
          <w:sz w:val="24"/>
          <w:szCs w:val="24"/>
        </w:rPr>
        <w:t>2.供应商未按要求响应的，漏项的，</w:t>
      </w:r>
      <w:r>
        <w:rPr>
          <w:spacing w:val="-62"/>
          <w:sz w:val="24"/>
          <w:szCs w:val="24"/>
        </w:rPr>
        <w:t xml:space="preserve"> </w:t>
      </w:r>
      <w:r>
        <w:rPr>
          <w:spacing w:val="-2"/>
          <w:sz w:val="24"/>
          <w:szCs w:val="24"/>
        </w:rPr>
        <w:t>自行承担被视为无效磋商响应文件的风险。</w:t>
      </w:r>
    </w:p>
    <w:p w14:paraId="128542D3">
      <w:pPr>
        <w:pStyle w:val="4"/>
        <w:spacing w:before="117" w:line="219" w:lineRule="auto"/>
        <w:ind w:left="493"/>
        <w:rPr>
          <w:sz w:val="24"/>
          <w:szCs w:val="24"/>
        </w:rPr>
      </w:pPr>
      <w:r>
        <w:rPr>
          <w:spacing w:val="-2"/>
          <w:sz w:val="24"/>
          <w:szCs w:val="24"/>
        </w:rPr>
        <w:t>3.商务条款不允许负偏离。</w:t>
      </w:r>
    </w:p>
    <w:p w14:paraId="64A16EF4">
      <w:pPr>
        <w:spacing w:line="295" w:lineRule="auto"/>
        <w:rPr>
          <w:rFonts w:ascii="Arial"/>
          <w:sz w:val="21"/>
        </w:rPr>
      </w:pPr>
    </w:p>
    <w:p w14:paraId="2BF71626">
      <w:pPr>
        <w:spacing w:line="295" w:lineRule="auto"/>
        <w:rPr>
          <w:rFonts w:ascii="Arial"/>
          <w:sz w:val="21"/>
        </w:rPr>
      </w:pPr>
    </w:p>
    <w:p w14:paraId="01B71DAC">
      <w:pPr>
        <w:spacing w:line="296" w:lineRule="auto"/>
        <w:rPr>
          <w:rFonts w:ascii="Arial"/>
          <w:sz w:val="21"/>
        </w:rPr>
      </w:pPr>
    </w:p>
    <w:p w14:paraId="72A69A61">
      <w:pPr>
        <w:pStyle w:val="4"/>
        <w:spacing w:before="78" w:line="219" w:lineRule="auto"/>
        <w:ind w:left="2888"/>
        <w:rPr>
          <w:sz w:val="24"/>
          <w:szCs w:val="24"/>
        </w:rPr>
      </w:pPr>
      <w:r>
        <w:rPr>
          <w:spacing w:val="-1"/>
          <w:sz w:val="24"/>
          <w:szCs w:val="24"/>
        </w:rPr>
        <w:t>供应商名称（加盖单位公章</w:t>
      </w:r>
      <w:r>
        <w:rPr>
          <w:sz w:val="24"/>
          <w:szCs w:val="24"/>
        </w:rPr>
        <w:t>）：</w:t>
      </w:r>
      <w:r>
        <w:rPr>
          <w:sz w:val="24"/>
          <w:szCs w:val="24"/>
          <w:u w:val="single" w:color="auto"/>
        </w:rPr>
        <w:t xml:space="preserve">                        </w:t>
      </w:r>
    </w:p>
    <w:p w14:paraId="185F9718">
      <w:pPr>
        <w:pStyle w:val="4"/>
        <w:spacing w:before="183" w:line="219" w:lineRule="auto"/>
        <w:ind w:left="2889"/>
        <w:rPr>
          <w:sz w:val="24"/>
          <w:szCs w:val="24"/>
        </w:rPr>
      </w:pPr>
      <w:r>
        <w:rPr>
          <w:spacing w:val="-1"/>
          <w:sz w:val="24"/>
          <w:szCs w:val="24"/>
        </w:rPr>
        <w:t>法定代表人或其授权委托人（签字或盖章</w:t>
      </w:r>
      <w:r>
        <w:rPr>
          <w:spacing w:val="3"/>
          <w:sz w:val="24"/>
          <w:szCs w:val="24"/>
        </w:rPr>
        <w:t>）：</w:t>
      </w:r>
      <w:r>
        <w:rPr>
          <w:sz w:val="24"/>
          <w:szCs w:val="24"/>
          <w:u w:val="single" w:color="auto"/>
        </w:rPr>
        <w:t xml:space="preserve">            </w:t>
      </w:r>
    </w:p>
    <w:p w14:paraId="6826CCF5">
      <w:pPr>
        <w:pStyle w:val="4"/>
        <w:spacing w:before="295" w:line="219" w:lineRule="auto"/>
        <w:ind w:left="2965"/>
        <w:rPr>
          <w:sz w:val="24"/>
          <w:szCs w:val="24"/>
        </w:rPr>
      </w:pPr>
      <w:r>
        <w:rPr>
          <w:spacing w:val="-13"/>
          <w:sz w:val="24"/>
          <w:szCs w:val="24"/>
        </w:rPr>
        <w:t>日</w:t>
      </w:r>
      <w:r>
        <w:rPr>
          <w:spacing w:val="6"/>
          <w:sz w:val="24"/>
          <w:szCs w:val="24"/>
        </w:rPr>
        <w:t xml:space="preserve">  </w:t>
      </w:r>
      <w:r>
        <w:rPr>
          <w:spacing w:val="-13"/>
          <w:sz w:val="24"/>
          <w:szCs w:val="24"/>
        </w:rPr>
        <w:t xml:space="preserve">期： </w:t>
      </w:r>
      <w:r>
        <w:rPr>
          <w:sz w:val="24"/>
          <w:szCs w:val="24"/>
          <w:u w:val="single" w:color="auto"/>
        </w:rPr>
        <w:t xml:space="preserve">           </w:t>
      </w:r>
      <w:r>
        <w:rPr>
          <w:spacing w:val="-108"/>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72979C2A">
      <w:pPr>
        <w:spacing w:line="219" w:lineRule="auto"/>
        <w:rPr>
          <w:sz w:val="24"/>
          <w:szCs w:val="24"/>
        </w:rPr>
        <w:sectPr>
          <w:footerReference r:id="rId23" w:type="default"/>
          <w:pgSz w:w="11906" w:h="16839"/>
          <w:pgMar w:top="1465" w:right="1416" w:bottom="1278" w:left="1417" w:header="1132" w:footer="1064" w:gutter="0"/>
          <w:pgNumType w:fmt="decimal"/>
          <w:cols w:space="720" w:num="1"/>
        </w:sectPr>
      </w:pPr>
    </w:p>
    <w:p w14:paraId="54A7504B">
      <w:pPr>
        <w:pStyle w:val="4"/>
        <w:spacing w:before="30" w:line="224" w:lineRule="auto"/>
        <w:ind w:left="2783"/>
        <w:rPr>
          <w:sz w:val="31"/>
          <w:szCs w:val="31"/>
        </w:rPr>
      </w:pPr>
      <w:r>
        <w:rPr>
          <w:b/>
          <w:bCs/>
          <w:spacing w:val="6"/>
          <w:sz w:val="31"/>
          <w:szCs w:val="31"/>
        </w:rPr>
        <w:t>六、供应商资格证明文件</w:t>
      </w:r>
    </w:p>
    <w:p w14:paraId="35309070">
      <w:pPr>
        <w:spacing w:line="412" w:lineRule="auto"/>
        <w:rPr>
          <w:rFonts w:ascii="Arial"/>
          <w:sz w:val="21"/>
        </w:rPr>
      </w:pPr>
    </w:p>
    <w:p w14:paraId="13E040E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1）合法注册的法人或其他组织，并出具合法有效的营业执照、组织机构代码证、税务登记证（或统一社会信用代码的营业执照）； </w:t>
      </w:r>
    </w:p>
    <w:p w14:paraId="56BF4BDF">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 xml:space="preserve">2）法定代表人或负责人授权书（附法定代表人或负责人身份证复印件）及被授权人身份证（法定代表人或负责人直接参加投标只须提供法定代表人或负责人身份证）； </w:t>
      </w:r>
    </w:p>
    <w:p w14:paraId="0091B8C5">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3）</w:t>
      </w:r>
      <w:r>
        <w:rPr>
          <w:rFonts w:hint="eastAsia"/>
          <w:b w:val="0"/>
          <w:bCs w:val="0"/>
          <w:spacing w:val="3"/>
          <w:sz w:val="24"/>
          <w:szCs w:val="24"/>
          <w:lang w:eastAsia="zh-CN"/>
        </w:rPr>
        <w:t>供应商通过“信用中国”网站(www.creditchina.gov.cn) 和中国政府采购网(www.ccgp.gov.cn)查询相关主体信用记 录，截止时点为招标文件发出至投标截止时间内，网页截图 加盖投标供应商公章。对列入失信被执行人、重大税收违法 案件当事人名单、政府采购严重违法失信行为记录名单及其 他不符合《中华人民共和国政府采购法》第二十二条规定条 件的供应商，将被视为不合格供应商</w:t>
      </w:r>
      <w:r>
        <w:rPr>
          <w:rFonts w:hint="eastAsia"/>
          <w:b w:val="0"/>
          <w:bCs w:val="0"/>
          <w:spacing w:val="3"/>
          <w:sz w:val="24"/>
          <w:szCs w:val="24"/>
        </w:rPr>
        <w:t>；</w:t>
      </w:r>
    </w:p>
    <w:p w14:paraId="280DDDE0">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4）财务状况报告：提供2024年度财务审计报告（成立时间至提交投标文件截止时间不足一年的可提供成立后任意时段的资产负债表），或其开标前半年内基本存款账户开户银行出具的资信证明及基本存款账户开户许可证；</w:t>
      </w:r>
    </w:p>
    <w:p w14:paraId="35CCE911">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5）社会保障资金缴纳证明：提供2025年01月01日以来至少一个月的社会保障资金缴存单据或社保机构开具的社会保险参保缴费情况证明；</w:t>
      </w:r>
    </w:p>
    <w:p w14:paraId="51AFACF4">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6）税收缴纳证明：自2025年01月01日以来已缴纳的至少一个月的缴税凭证。依法免税的投标单位应提供相关文件证明；</w:t>
      </w:r>
    </w:p>
    <w:p w14:paraId="1CA542D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7）供应商需提供具有公安机关核发的保安服务许可证（省外企业需提供陕西省公安机关备案登记证）；</w:t>
      </w:r>
    </w:p>
    <w:p w14:paraId="4E77EB9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8）本项目专门面向中小企业采购，供应商须提供《中小企业声明函》；</w:t>
      </w:r>
    </w:p>
    <w:p w14:paraId="2AC54FAE">
      <w:pPr>
        <w:pStyle w:val="4"/>
        <w:spacing w:before="189" w:line="365" w:lineRule="auto"/>
        <w:ind w:left="7" w:right="33" w:firstLine="480"/>
        <w:jc w:val="both"/>
        <w:rPr>
          <w:rFonts w:hint="eastAsia"/>
          <w:b w:val="0"/>
          <w:bCs w:val="0"/>
          <w:spacing w:val="3"/>
          <w:sz w:val="24"/>
          <w:szCs w:val="24"/>
        </w:rPr>
      </w:pPr>
      <w:r>
        <w:rPr>
          <w:rFonts w:hint="eastAsia"/>
          <w:b w:val="0"/>
          <w:bCs w:val="0"/>
          <w:spacing w:val="3"/>
          <w:sz w:val="24"/>
          <w:szCs w:val="24"/>
        </w:rPr>
        <w:t>9）本项目不接受联合体投标，需出具非联合体投标声明。</w:t>
      </w:r>
    </w:p>
    <w:p w14:paraId="3B7A892A">
      <w:pPr>
        <w:pStyle w:val="4"/>
        <w:spacing w:before="31" w:line="225" w:lineRule="auto"/>
        <w:ind w:left="3583"/>
        <w:rPr>
          <w:b/>
          <w:bCs/>
          <w:spacing w:val="5"/>
          <w:sz w:val="31"/>
          <w:szCs w:val="31"/>
        </w:rPr>
      </w:pPr>
    </w:p>
    <w:p w14:paraId="5FBC1BD5">
      <w:pPr>
        <w:pStyle w:val="4"/>
        <w:spacing w:before="31" w:line="225" w:lineRule="auto"/>
        <w:ind w:left="3583"/>
        <w:rPr>
          <w:b/>
          <w:bCs/>
          <w:spacing w:val="5"/>
          <w:sz w:val="31"/>
          <w:szCs w:val="31"/>
        </w:rPr>
      </w:pPr>
    </w:p>
    <w:p w14:paraId="02733688">
      <w:pPr>
        <w:pStyle w:val="4"/>
        <w:spacing w:before="31" w:line="225" w:lineRule="auto"/>
        <w:ind w:left="3583"/>
        <w:rPr>
          <w:b/>
          <w:bCs/>
          <w:spacing w:val="5"/>
          <w:sz w:val="31"/>
          <w:szCs w:val="31"/>
        </w:rPr>
      </w:pPr>
    </w:p>
    <w:p w14:paraId="49B1E356">
      <w:pPr>
        <w:pStyle w:val="4"/>
        <w:spacing w:before="31" w:line="225" w:lineRule="auto"/>
        <w:ind w:left="3583"/>
        <w:rPr>
          <w:b/>
          <w:bCs/>
          <w:spacing w:val="5"/>
          <w:sz w:val="31"/>
          <w:szCs w:val="31"/>
        </w:rPr>
      </w:pPr>
    </w:p>
    <w:p w14:paraId="419EEA10">
      <w:pPr>
        <w:pStyle w:val="4"/>
        <w:spacing w:before="31" w:line="225" w:lineRule="auto"/>
        <w:ind w:left="3583"/>
        <w:rPr>
          <w:sz w:val="31"/>
          <w:szCs w:val="31"/>
        </w:rPr>
      </w:pPr>
      <w:r>
        <w:rPr>
          <w:b/>
          <w:bCs/>
          <w:spacing w:val="5"/>
          <w:sz w:val="31"/>
          <w:szCs w:val="31"/>
        </w:rPr>
        <w:t>七、磋商方案</w:t>
      </w:r>
    </w:p>
    <w:p w14:paraId="0F557E80">
      <w:pPr>
        <w:pStyle w:val="4"/>
        <w:spacing w:before="125" w:line="224" w:lineRule="auto"/>
        <w:ind w:left="3598"/>
        <w:rPr>
          <w:sz w:val="31"/>
          <w:szCs w:val="31"/>
        </w:rPr>
      </w:pPr>
      <w:r>
        <w:rPr>
          <w:b/>
          <w:bCs/>
          <w:spacing w:val="1"/>
          <w:sz w:val="31"/>
          <w:szCs w:val="31"/>
        </w:rPr>
        <w:t>（格式自拟）</w:t>
      </w:r>
    </w:p>
    <w:p w14:paraId="54A6034B">
      <w:pPr>
        <w:pStyle w:val="4"/>
        <w:spacing w:before="213" w:line="401" w:lineRule="auto"/>
        <w:ind w:left="6" w:firstLine="481"/>
        <w:jc w:val="both"/>
        <w:rPr>
          <w:sz w:val="24"/>
          <w:szCs w:val="24"/>
        </w:rPr>
      </w:pPr>
      <w:r>
        <w:rPr>
          <w:b/>
          <w:bCs/>
          <w:spacing w:val="-4"/>
          <w:sz w:val="24"/>
          <w:szCs w:val="24"/>
        </w:rPr>
        <w:t>供应商按照招标文件的要求编制的投标方案说明书，投标方案由供应商自行编写，</w:t>
      </w:r>
      <w:r>
        <w:rPr>
          <w:spacing w:val="18"/>
          <w:sz w:val="24"/>
          <w:szCs w:val="24"/>
        </w:rPr>
        <w:t xml:space="preserve"> </w:t>
      </w:r>
      <w:r>
        <w:rPr>
          <w:b/>
          <w:bCs/>
          <w:spacing w:val="-4"/>
          <w:sz w:val="24"/>
          <w:szCs w:val="24"/>
        </w:rPr>
        <w:t>无具体格式，参照响应文件第二章中的《综合评分明细表》各条款的要求与第四章《采</w:t>
      </w:r>
      <w:r>
        <w:rPr>
          <w:sz w:val="24"/>
          <w:szCs w:val="24"/>
        </w:rPr>
        <w:t xml:space="preserve"> </w:t>
      </w:r>
      <w:r>
        <w:rPr>
          <w:b/>
          <w:bCs/>
          <w:spacing w:val="-4"/>
          <w:sz w:val="24"/>
          <w:szCs w:val="24"/>
        </w:rPr>
        <w:t>购内容及要求》进行编制投标方案。如果未按上述要点的顺序编写或有缺漏的，不构成</w:t>
      </w:r>
      <w:r>
        <w:rPr>
          <w:sz w:val="24"/>
          <w:szCs w:val="24"/>
        </w:rPr>
        <w:t xml:space="preserve"> </w:t>
      </w:r>
      <w:r>
        <w:rPr>
          <w:b/>
          <w:bCs/>
          <w:spacing w:val="-4"/>
          <w:sz w:val="24"/>
          <w:szCs w:val="24"/>
        </w:rPr>
        <w:t>无效响应。</w:t>
      </w:r>
    </w:p>
    <w:p w14:paraId="67AA51B6">
      <w:pPr>
        <w:spacing w:line="401" w:lineRule="auto"/>
        <w:rPr>
          <w:sz w:val="24"/>
          <w:szCs w:val="24"/>
        </w:rPr>
        <w:sectPr>
          <w:headerReference r:id="rId24" w:type="default"/>
          <w:footerReference r:id="rId25" w:type="default"/>
          <w:pgSz w:w="11906" w:h="16839"/>
          <w:pgMar w:top="1465" w:right="1394" w:bottom="1278" w:left="1417" w:header="1132" w:footer="1064" w:gutter="0"/>
          <w:pgNumType w:fmt="decimal"/>
          <w:cols w:space="720" w:num="1"/>
        </w:sectPr>
      </w:pPr>
    </w:p>
    <w:p w14:paraId="0ACC31C5">
      <w:pPr>
        <w:pStyle w:val="4"/>
        <w:spacing w:before="30" w:line="224" w:lineRule="auto"/>
        <w:ind w:left="2704"/>
        <w:rPr>
          <w:sz w:val="31"/>
          <w:szCs w:val="31"/>
        </w:rPr>
      </w:pPr>
      <w:r>
        <w:rPr>
          <w:b/>
          <w:bCs/>
          <w:spacing w:val="6"/>
          <w:sz w:val="31"/>
          <w:szCs w:val="31"/>
        </w:rPr>
        <w:t>八、本项目拟投入人员汇总表</w:t>
      </w:r>
    </w:p>
    <w:p w14:paraId="0D7BA54D">
      <w:pPr>
        <w:spacing w:line="269" w:lineRule="auto"/>
        <w:rPr>
          <w:rFonts w:ascii="Arial"/>
          <w:sz w:val="21"/>
        </w:rPr>
      </w:pPr>
    </w:p>
    <w:p w14:paraId="14DD801D">
      <w:pPr>
        <w:spacing w:line="269" w:lineRule="auto"/>
        <w:rPr>
          <w:rFonts w:ascii="Arial"/>
          <w:sz w:val="21"/>
        </w:rPr>
      </w:pPr>
    </w:p>
    <w:p w14:paraId="7C97419B">
      <w:pPr>
        <w:pStyle w:val="4"/>
        <w:spacing w:before="78" w:line="224" w:lineRule="auto"/>
        <w:ind w:left="488"/>
        <w:rPr>
          <w:sz w:val="24"/>
          <w:szCs w:val="24"/>
        </w:rPr>
      </w:pPr>
      <w:r>
        <w:rPr>
          <w:b/>
          <w:bCs/>
          <w:spacing w:val="-8"/>
          <w:sz w:val="24"/>
          <w:szCs w:val="24"/>
        </w:rPr>
        <w:t>注：</w:t>
      </w:r>
    </w:p>
    <w:p w14:paraId="58E080BF">
      <w:pPr>
        <w:pStyle w:val="4"/>
        <w:spacing w:before="209" w:line="302" w:lineRule="auto"/>
        <w:ind w:left="8" w:right="1" w:firstLine="497"/>
        <w:rPr>
          <w:sz w:val="24"/>
          <w:szCs w:val="24"/>
        </w:rPr>
      </w:pPr>
      <w:r>
        <w:rPr>
          <w:b/>
          <w:bCs/>
          <w:spacing w:val="-5"/>
          <w:sz w:val="24"/>
          <w:szCs w:val="24"/>
        </w:rPr>
        <w:t>1.供应商应按磋商文件要求提供为本项目管理人员、服务及售后服务工作人员相关</w:t>
      </w:r>
      <w:r>
        <w:rPr>
          <w:spacing w:val="15"/>
          <w:sz w:val="24"/>
          <w:szCs w:val="24"/>
        </w:rPr>
        <w:t xml:space="preserve"> </w:t>
      </w:r>
      <w:r>
        <w:rPr>
          <w:b/>
          <w:bCs/>
          <w:spacing w:val="-3"/>
          <w:sz w:val="24"/>
          <w:szCs w:val="24"/>
        </w:rPr>
        <w:t>证明材料（复印件并加盖公章</w:t>
      </w:r>
      <w:r>
        <w:rPr>
          <w:b/>
          <w:bCs/>
          <w:spacing w:val="10"/>
          <w:sz w:val="24"/>
          <w:szCs w:val="24"/>
        </w:rPr>
        <w:t>），</w:t>
      </w:r>
      <w:r>
        <w:rPr>
          <w:b/>
          <w:bCs/>
          <w:spacing w:val="-3"/>
          <w:sz w:val="24"/>
          <w:szCs w:val="24"/>
        </w:rPr>
        <w:t>便于磋商小组予以综合评定。</w:t>
      </w:r>
    </w:p>
    <w:p w14:paraId="217734AC">
      <w:pPr>
        <w:pStyle w:val="4"/>
        <w:spacing w:before="214" w:line="219" w:lineRule="auto"/>
        <w:ind w:left="491"/>
        <w:rPr>
          <w:sz w:val="24"/>
          <w:szCs w:val="24"/>
        </w:rPr>
      </w:pPr>
      <w:r>
        <w:rPr>
          <w:b/>
          <w:bCs/>
          <w:spacing w:val="-2"/>
          <w:sz w:val="24"/>
          <w:szCs w:val="24"/>
        </w:rPr>
        <w:t>2．参加磋商的供应商自行承担因资料不齐而导致在评分时被扣分的风</w:t>
      </w:r>
      <w:r>
        <w:rPr>
          <w:b/>
          <w:bCs/>
          <w:spacing w:val="-3"/>
          <w:sz w:val="24"/>
          <w:szCs w:val="24"/>
        </w:rPr>
        <w:t>险。</w:t>
      </w:r>
    </w:p>
    <w:p w14:paraId="28B549AD">
      <w:pPr>
        <w:spacing w:line="219" w:lineRule="auto"/>
        <w:rPr>
          <w:sz w:val="24"/>
          <w:szCs w:val="24"/>
        </w:rPr>
        <w:sectPr>
          <w:footerReference r:id="rId26" w:type="default"/>
          <w:pgSz w:w="11906" w:h="16839"/>
          <w:pgMar w:top="1465" w:right="1416" w:bottom="1278" w:left="1417" w:header="1132" w:footer="1064" w:gutter="0"/>
          <w:pgNumType w:fmt="decimal"/>
          <w:cols w:space="720" w:num="1"/>
        </w:sectPr>
      </w:pPr>
    </w:p>
    <w:p w14:paraId="1F379F58">
      <w:pPr>
        <w:pStyle w:val="4"/>
        <w:spacing w:before="107" w:line="224" w:lineRule="auto"/>
        <w:ind w:left="2001"/>
        <w:rPr>
          <w:sz w:val="31"/>
          <w:szCs w:val="31"/>
        </w:rPr>
      </w:pPr>
      <w:r>
        <w:rPr>
          <w:b/>
          <w:bCs/>
          <w:spacing w:val="3"/>
          <w:sz w:val="31"/>
          <w:szCs w:val="31"/>
        </w:rPr>
        <w:t>九、供应商近</w:t>
      </w:r>
      <w:r>
        <w:rPr>
          <w:spacing w:val="-40"/>
          <w:sz w:val="31"/>
          <w:szCs w:val="31"/>
        </w:rPr>
        <w:t xml:space="preserve"> </w:t>
      </w:r>
      <w:r>
        <w:rPr>
          <w:b/>
          <w:bCs/>
          <w:spacing w:val="3"/>
          <w:sz w:val="31"/>
          <w:szCs w:val="31"/>
        </w:rPr>
        <w:t>3</w:t>
      </w:r>
      <w:r>
        <w:rPr>
          <w:spacing w:val="-61"/>
          <w:sz w:val="31"/>
          <w:szCs w:val="31"/>
        </w:rPr>
        <w:t xml:space="preserve"> </w:t>
      </w:r>
      <w:r>
        <w:rPr>
          <w:b/>
          <w:bCs/>
          <w:spacing w:val="3"/>
          <w:sz w:val="31"/>
          <w:szCs w:val="31"/>
        </w:rPr>
        <w:t>年业绩有关证明材料</w:t>
      </w:r>
    </w:p>
    <w:p w14:paraId="6B100EDE">
      <w:pPr>
        <w:pStyle w:val="4"/>
        <w:spacing w:before="247" w:line="225" w:lineRule="auto"/>
        <w:ind w:left="2633"/>
        <w:rPr>
          <w:sz w:val="31"/>
          <w:szCs w:val="31"/>
        </w:rPr>
      </w:pPr>
      <w:r>
        <w:rPr>
          <w:b/>
          <w:bCs/>
          <w:spacing w:val="6"/>
          <w:sz w:val="31"/>
          <w:szCs w:val="31"/>
        </w:rPr>
        <w:t>近三年类似项目业绩一览表</w:t>
      </w:r>
    </w:p>
    <w:p w14:paraId="54106584">
      <w:pPr>
        <w:pStyle w:val="4"/>
        <w:spacing w:before="233" w:line="227" w:lineRule="auto"/>
        <w:ind w:left="338"/>
        <w:rPr>
          <w:sz w:val="20"/>
          <w:szCs w:val="20"/>
        </w:rPr>
      </w:pPr>
      <w:r>
        <w:rPr>
          <w:spacing w:val="4"/>
          <w:sz w:val="20"/>
          <w:szCs w:val="20"/>
        </w:rPr>
        <w:t>供应商名称：                                                          单位：元</w:t>
      </w:r>
    </w:p>
    <w:p w14:paraId="5463AF40">
      <w:pPr>
        <w:spacing w:line="133" w:lineRule="exact"/>
      </w:pPr>
    </w:p>
    <w:tbl>
      <w:tblPr>
        <w:tblStyle w:val="12"/>
        <w:tblW w:w="924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5"/>
        <w:gridCol w:w="3886"/>
        <w:gridCol w:w="3151"/>
      </w:tblGrid>
      <w:tr w14:paraId="48328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205" w:type="dxa"/>
            <w:tcBorders>
              <w:top w:val="single" w:color="000000" w:sz="10" w:space="0"/>
              <w:left w:val="single" w:color="000000" w:sz="10" w:space="0"/>
            </w:tcBorders>
            <w:vAlign w:val="top"/>
          </w:tcPr>
          <w:p w14:paraId="59F43BD7">
            <w:pPr>
              <w:pStyle w:val="13"/>
              <w:spacing w:before="253" w:line="219" w:lineRule="auto"/>
              <w:ind w:left="855"/>
            </w:pPr>
            <w:r>
              <w:rPr>
                <w:b/>
                <w:bCs/>
                <w:spacing w:val="-8"/>
              </w:rPr>
              <w:t>年份</w:t>
            </w:r>
          </w:p>
        </w:tc>
        <w:tc>
          <w:tcPr>
            <w:tcW w:w="3886" w:type="dxa"/>
            <w:tcBorders>
              <w:top w:val="single" w:color="000000" w:sz="10" w:space="0"/>
            </w:tcBorders>
            <w:vAlign w:val="top"/>
          </w:tcPr>
          <w:p w14:paraId="7799E9E3">
            <w:pPr>
              <w:pStyle w:val="13"/>
              <w:spacing w:before="253" w:line="220" w:lineRule="auto"/>
              <w:ind w:left="1471"/>
            </w:pPr>
            <w:r>
              <w:rPr>
                <w:b/>
                <w:bCs/>
                <w:spacing w:val="-6"/>
              </w:rPr>
              <w:t>项目名称</w:t>
            </w:r>
          </w:p>
        </w:tc>
        <w:tc>
          <w:tcPr>
            <w:tcW w:w="3151" w:type="dxa"/>
            <w:tcBorders>
              <w:top w:val="single" w:color="000000" w:sz="10" w:space="0"/>
              <w:right w:val="single" w:color="000000" w:sz="10" w:space="0"/>
            </w:tcBorders>
            <w:vAlign w:val="top"/>
          </w:tcPr>
          <w:p w14:paraId="143F4DC4">
            <w:pPr>
              <w:pStyle w:val="13"/>
              <w:spacing w:before="253" w:line="219" w:lineRule="auto"/>
              <w:ind w:left="1103"/>
            </w:pPr>
            <w:r>
              <w:rPr>
                <w:b/>
                <w:bCs/>
                <w:spacing w:val="-5"/>
              </w:rPr>
              <w:t>合同金额</w:t>
            </w:r>
          </w:p>
        </w:tc>
      </w:tr>
      <w:tr w14:paraId="745E5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0EFF3463">
            <w:pPr>
              <w:rPr>
                <w:rFonts w:ascii="Arial"/>
                <w:sz w:val="21"/>
              </w:rPr>
            </w:pPr>
          </w:p>
        </w:tc>
        <w:tc>
          <w:tcPr>
            <w:tcW w:w="3886" w:type="dxa"/>
            <w:vAlign w:val="top"/>
          </w:tcPr>
          <w:p w14:paraId="6C296E35">
            <w:pPr>
              <w:rPr>
                <w:rFonts w:ascii="Arial"/>
                <w:sz w:val="21"/>
              </w:rPr>
            </w:pPr>
          </w:p>
        </w:tc>
        <w:tc>
          <w:tcPr>
            <w:tcW w:w="3151" w:type="dxa"/>
            <w:tcBorders>
              <w:right w:val="single" w:color="000000" w:sz="10" w:space="0"/>
            </w:tcBorders>
            <w:vAlign w:val="top"/>
          </w:tcPr>
          <w:p w14:paraId="6A3FB80F">
            <w:pPr>
              <w:rPr>
                <w:rFonts w:ascii="Arial"/>
                <w:sz w:val="21"/>
              </w:rPr>
            </w:pPr>
          </w:p>
        </w:tc>
      </w:tr>
      <w:tr w14:paraId="5844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07EDCD30">
            <w:pPr>
              <w:rPr>
                <w:rFonts w:ascii="Arial"/>
                <w:sz w:val="21"/>
              </w:rPr>
            </w:pPr>
          </w:p>
        </w:tc>
        <w:tc>
          <w:tcPr>
            <w:tcW w:w="3886" w:type="dxa"/>
            <w:vAlign w:val="top"/>
          </w:tcPr>
          <w:p w14:paraId="6EBD84C5">
            <w:pPr>
              <w:rPr>
                <w:rFonts w:ascii="Arial"/>
                <w:sz w:val="21"/>
              </w:rPr>
            </w:pPr>
          </w:p>
        </w:tc>
        <w:tc>
          <w:tcPr>
            <w:tcW w:w="3151" w:type="dxa"/>
            <w:tcBorders>
              <w:right w:val="single" w:color="000000" w:sz="10" w:space="0"/>
            </w:tcBorders>
            <w:vAlign w:val="top"/>
          </w:tcPr>
          <w:p w14:paraId="003AA758">
            <w:pPr>
              <w:rPr>
                <w:rFonts w:ascii="Arial"/>
                <w:sz w:val="21"/>
              </w:rPr>
            </w:pPr>
          </w:p>
        </w:tc>
      </w:tr>
      <w:tr w14:paraId="4F24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0EF04816">
            <w:pPr>
              <w:rPr>
                <w:rFonts w:ascii="Arial"/>
                <w:sz w:val="21"/>
              </w:rPr>
            </w:pPr>
          </w:p>
        </w:tc>
        <w:tc>
          <w:tcPr>
            <w:tcW w:w="3886" w:type="dxa"/>
            <w:vAlign w:val="top"/>
          </w:tcPr>
          <w:p w14:paraId="37DA4591">
            <w:pPr>
              <w:rPr>
                <w:rFonts w:ascii="Arial"/>
                <w:sz w:val="21"/>
              </w:rPr>
            </w:pPr>
          </w:p>
        </w:tc>
        <w:tc>
          <w:tcPr>
            <w:tcW w:w="3151" w:type="dxa"/>
            <w:tcBorders>
              <w:right w:val="single" w:color="000000" w:sz="10" w:space="0"/>
            </w:tcBorders>
            <w:vAlign w:val="top"/>
          </w:tcPr>
          <w:p w14:paraId="06D14F14">
            <w:pPr>
              <w:rPr>
                <w:rFonts w:ascii="Arial"/>
                <w:sz w:val="21"/>
              </w:rPr>
            </w:pPr>
          </w:p>
        </w:tc>
      </w:tr>
      <w:tr w14:paraId="4E09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205" w:type="dxa"/>
            <w:tcBorders>
              <w:left w:val="single" w:color="000000" w:sz="10" w:space="0"/>
            </w:tcBorders>
            <w:vAlign w:val="top"/>
          </w:tcPr>
          <w:p w14:paraId="333B1D99">
            <w:pPr>
              <w:rPr>
                <w:rFonts w:ascii="Arial"/>
                <w:sz w:val="21"/>
              </w:rPr>
            </w:pPr>
          </w:p>
        </w:tc>
        <w:tc>
          <w:tcPr>
            <w:tcW w:w="3886" w:type="dxa"/>
            <w:vAlign w:val="top"/>
          </w:tcPr>
          <w:p w14:paraId="5144716C">
            <w:pPr>
              <w:rPr>
                <w:rFonts w:ascii="Arial"/>
                <w:sz w:val="21"/>
              </w:rPr>
            </w:pPr>
          </w:p>
        </w:tc>
        <w:tc>
          <w:tcPr>
            <w:tcW w:w="3151" w:type="dxa"/>
            <w:tcBorders>
              <w:right w:val="single" w:color="000000" w:sz="10" w:space="0"/>
            </w:tcBorders>
            <w:vAlign w:val="top"/>
          </w:tcPr>
          <w:p w14:paraId="15E5A41F">
            <w:pPr>
              <w:rPr>
                <w:rFonts w:ascii="Arial"/>
                <w:sz w:val="21"/>
              </w:rPr>
            </w:pPr>
          </w:p>
        </w:tc>
      </w:tr>
      <w:tr w14:paraId="1E18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7778ACA2">
            <w:pPr>
              <w:rPr>
                <w:rFonts w:ascii="Arial"/>
                <w:sz w:val="21"/>
              </w:rPr>
            </w:pPr>
          </w:p>
        </w:tc>
        <w:tc>
          <w:tcPr>
            <w:tcW w:w="3886" w:type="dxa"/>
            <w:vAlign w:val="top"/>
          </w:tcPr>
          <w:p w14:paraId="5873142D">
            <w:pPr>
              <w:rPr>
                <w:rFonts w:ascii="Arial"/>
                <w:sz w:val="21"/>
              </w:rPr>
            </w:pPr>
          </w:p>
        </w:tc>
        <w:tc>
          <w:tcPr>
            <w:tcW w:w="3151" w:type="dxa"/>
            <w:tcBorders>
              <w:right w:val="single" w:color="000000" w:sz="10" w:space="0"/>
            </w:tcBorders>
            <w:vAlign w:val="top"/>
          </w:tcPr>
          <w:p w14:paraId="32BBC7B6">
            <w:pPr>
              <w:rPr>
                <w:rFonts w:ascii="Arial"/>
                <w:sz w:val="21"/>
              </w:rPr>
            </w:pPr>
          </w:p>
        </w:tc>
      </w:tr>
      <w:tr w14:paraId="067F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52032284">
            <w:pPr>
              <w:rPr>
                <w:rFonts w:ascii="Arial"/>
                <w:sz w:val="21"/>
              </w:rPr>
            </w:pPr>
          </w:p>
        </w:tc>
        <w:tc>
          <w:tcPr>
            <w:tcW w:w="3886" w:type="dxa"/>
            <w:vAlign w:val="top"/>
          </w:tcPr>
          <w:p w14:paraId="52684AD9">
            <w:pPr>
              <w:rPr>
                <w:rFonts w:ascii="Arial"/>
                <w:sz w:val="21"/>
              </w:rPr>
            </w:pPr>
          </w:p>
        </w:tc>
        <w:tc>
          <w:tcPr>
            <w:tcW w:w="3151" w:type="dxa"/>
            <w:tcBorders>
              <w:right w:val="single" w:color="000000" w:sz="10" w:space="0"/>
            </w:tcBorders>
            <w:vAlign w:val="top"/>
          </w:tcPr>
          <w:p w14:paraId="29B8FFA7">
            <w:pPr>
              <w:rPr>
                <w:rFonts w:ascii="Arial"/>
                <w:sz w:val="21"/>
              </w:rPr>
            </w:pPr>
          </w:p>
        </w:tc>
      </w:tr>
      <w:tr w14:paraId="41BC0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05" w:type="dxa"/>
            <w:tcBorders>
              <w:left w:val="single" w:color="000000" w:sz="10" w:space="0"/>
            </w:tcBorders>
            <w:vAlign w:val="top"/>
          </w:tcPr>
          <w:p w14:paraId="4EEBC139">
            <w:pPr>
              <w:rPr>
                <w:rFonts w:ascii="Arial"/>
                <w:sz w:val="21"/>
              </w:rPr>
            </w:pPr>
          </w:p>
        </w:tc>
        <w:tc>
          <w:tcPr>
            <w:tcW w:w="3886" w:type="dxa"/>
            <w:vAlign w:val="top"/>
          </w:tcPr>
          <w:p w14:paraId="788AF54E">
            <w:pPr>
              <w:rPr>
                <w:rFonts w:ascii="Arial"/>
                <w:sz w:val="21"/>
              </w:rPr>
            </w:pPr>
          </w:p>
        </w:tc>
        <w:tc>
          <w:tcPr>
            <w:tcW w:w="3151" w:type="dxa"/>
            <w:tcBorders>
              <w:right w:val="single" w:color="000000" w:sz="10" w:space="0"/>
            </w:tcBorders>
            <w:vAlign w:val="top"/>
          </w:tcPr>
          <w:p w14:paraId="6F378FBF">
            <w:pPr>
              <w:rPr>
                <w:rFonts w:ascii="Arial"/>
                <w:sz w:val="21"/>
              </w:rPr>
            </w:pPr>
          </w:p>
        </w:tc>
      </w:tr>
      <w:tr w14:paraId="56CC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6" w:hRule="atLeast"/>
        </w:trPr>
        <w:tc>
          <w:tcPr>
            <w:tcW w:w="2205" w:type="dxa"/>
            <w:tcBorders>
              <w:left w:val="single" w:color="000000" w:sz="10" w:space="0"/>
              <w:bottom w:val="single" w:color="000000" w:sz="10" w:space="0"/>
            </w:tcBorders>
            <w:vAlign w:val="top"/>
          </w:tcPr>
          <w:p w14:paraId="3D909CCC">
            <w:pPr>
              <w:rPr>
                <w:rFonts w:ascii="Arial"/>
                <w:sz w:val="21"/>
              </w:rPr>
            </w:pPr>
          </w:p>
        </w:tc>
        <w:tc>
          <w:tcPr>
            <w:tcW w:w="3886" w:type="dxa"/>
            <w:tcBorders>
              <w:bottom w:val="single" w:color="000000" w:sz="10" w:space="0"/>
            </w:tcBorders>
            <w:vAlign w:val="top"/>
          </w:tcPr>
          <w:p w14:paraId="193CDC66">
            <w:pPr>
              <w:rPr>
                <w:rFonts w:ascii="Arial"/>
                <w:sz w:val="21"/>
              </w:rPr>
            </w:pPr>
          </w:p>
        </w:tc>
        <w:tc>
          <w:tcPr>
            <w:tcW w:w="3151" w:type="dxa"/>
            <w:tcBorders>
              <w:bottom w:val="single" w:color="000000" w:sz="10" w:space="0"/>
              <w:right w:val="single" w:color="000000" w:sz="10" w:space="0"/>
            </w:tcBorders>
            <w:vAlign w:val="top"/>
          </w:tcPr>
          <w:p w14:paraId="5C9F0832">
            <w:pPr>
              <w:rPr>
                <w:rFonts w:ascii="Arial"/>
                <w:sz w:val="21"/>
              </w:rPr>
            </w:pPr>
          </w:p>
        </w:tc>
      </w:tr>
    </w:tbl>
    <w:p w14:paraId="4F9A76F3">
      <w:pPr>
        <w:pStyle w:val="4"/>
        <w:spacing w:before="38"/>
        <w:ind w:left="24" w:right="216"/>
        <w:rPr>
          <w:sz w:val="24"/>
          <w:szCs w:val="24"/>
        </w:rPr>
      </w:pPr>
      <w:r>
        <w:rPr>
          <w:b/>
          <w:bCs/>
          <w:spacing w:val="-3"/>
          <w:sz w:val="24"/>
          <w:szCs w:val="24"/>
        </w:rPr>
        <w:t>说明：1.提供自</w:t>
      </w:r>
      <w:r>
        <w:rPr>
          <w:spacing w:val="-47"/>
          <w:sz w:val="24"/>
          <w:szCs w:val="24"/>
        </w:rPr>
        <w:t xml:space="preserve"> </w:t>
      </w:r>
      <w:r>
        <w:rPr>
          <w:b/>
          <w:bCs/>
          <w:spacing w:val="-3"/>
          <w:sz w:val="24"/>
          <w:szCs w:val="24"/>
        </w:rPr>
        <w:t>2022</w:t>
      </w:r>
      <w:r>
        <w:rPr>
          <w:spacing w:val="-50"/>
          <w:sz w:val="24"/>
          <w:szCs w:val="24"/>
        </w:rPr>
        <w:t xml:space="preserve"> </w:t>
      </w:r>
      <w:r>
        <w:rPr>
          <w:b/>
          <w:bCs/>
          <w:spacing w:val="-3"/>
          <w:sz w:val="24"/>
          <w:szCs w:val="24"/>
        </w:rPr>
        <w:t>年</w:t>
      </w:r>
      <w:r>
        <w:rPr>
          <w:spacing w:val="-52"/>
          <w:sz w:val="24"/>
          <w:szCs w:val="24"/>
        </w:rPr>
        <w:t xml:space="preserve"> </w:t>
      </w:r>
      <w:r>
        <w:rPr>
          <w:rFonts w:hint="eastAsia"/>
          <w:b/>
          <w:bCs/>
          <w:spacing w:val="-3"/>
          <w:sz w:val="24"/>
          <w:szCs w:val="24"/>
          <w:lang w:val="en-US" w:eastAsia="zh-CN"/>
        </w:rPr>
        <w:t>9</w:t>
      </w:r>
      <w:r>
        <w:rPr>
          <w:b/>
          <w:bCs/>
          <w:spacing w:val="-3"/>
          <w:sz w:val="24"/>
          <w:szCs w:val="24"/>
        </w:rPr>
        <w:t>月</w:t>
      </w:r>
      <w:r>
        <w:rPr>
          <w:rFonts w:hint="eastAsia"/>
          <w:b/>
          <w:bCs/>
          <w:spacing w:val="-3"/>
          <w:sz w:val="24"/>
          <w:szCs w:val="24"/>
          <w:lang w:val="en-US" w:eastAsia="zh-CN"/>
        </w:rPr>
        <w:t>1日</w:t>
      </w:r>
      <w:r>
        <w:rPr>
          <w:b/>
          <w:bCs/>
          <w:spacing w:val="-3"/>
          <w:sz w:val="24"/>
          <w:szCs w:val="24"/>
        </w:rPr>
        <w:t>至今类似业绩证明材料。类似业绩是指与采购</w:t>
      </w:r>
      <w:r>
        <w:rPr>
          <w:b/>
          <w:bCs/>
          <w:spacing w:val="-4"/>
          <w:sz w:val="24"/>
          <w:szCs w:val="24"/>
        </w:rPr>
        <w:t>项目在类型</w:t>
      </w:r>
      <w:r>
        <w:rPr>
          <w:b/>
          <w:bCs/>
          <w:spacing w:val="-3"/>
          <w:sz w:val="24"/>
          <w:szCs w:val="24"/>
        </w:rPr>
        <w:t>等方面相同或相近的项目；</w:t>
      </w:r>
    </w:p>
    <w:p w14:paraId="5F733E62">
      <w:pPr>
        <w:pStyle w:val="4"/>
        <w:spacing w:line="218" w:lineRule="auto"/>
        <w:ind w:left="25"/>
        <w:rPr>
          <w:sz w:val="24"/>
          <w:szCs w:val="24"/>
        </w:rPr>
      </w:pPr>
      <w:r>
        <w:rPr>
          <w:b/>
          <w:bCs/>
          <w:spacing w:val="-4"/>
          <w:sz w:val="24"/>
          <w:szCs w:val="24"/>
        </w:rPr>
        <w:t>2.后附合同复印件。</w:t>
      </w:r>
    </w:p>
    <w:p w14:paraId="03220D61">
      <w:pPr>
        <w:pStyle w:val="4"/>
        <w:spacing w:before="27" w:line="219" w:lineRule="auto"/>
        <w:ind w:left="27"/>
        <w:rPr>
          <w:sz w:val="24"/>
          <w:szCs w:val="24"/>
        </w:rPr>
      </w:pPr>
      <w:r>
        <w:rPr>
          <w:b/>
          <w:bCs/>
          <w:spacing w:val="-2"/>
          <w:sz w:val="24"/>
          <w:szCs w:val="24"/>
        </w:rPr>
        <w:t>3.供应商未按上述要求提供、填写的，评审时</w:t>
      </w:r>
      <w:r>
        <w:rPr>
          <w:b/>
          <w:bCs/>
          <w:spacing w:val="-3"/>
          <w:sz w:val="24"/>
          <w:szCs w:val="24"/>
        </w:rPr>
        <w:t>不予加分；</w:t>
      </w:r>
    </w:p>
    <w:p w14:paraId="4EF1CFF3">
      <w:pPr>
        <w:pStyle w:val="4"/>
        <w:spacing w:before="27" w:line="219" w:lineRule="auto"/>
        <w:ind w:left="21"/>
        <w:rPr>
          <w:sz w:val="24"/>
          <w:szCs w:val="24"/>
        </w:rPr>
      </w:pPr>
      <w:r>
        <w:rPr>
          <w:b/>
          <w:bCs/>
          <w:spacing w:val="-2"/>
          <w:sz w:val="24"/>
          <w:szCs w:val="24"/>
        </w:rPr>
        <w:t>4.供应商应如实列出以上情况，如有隐瞒，一经查实将导致其响应文件被拒绝。</w:t>
      </w:r>
    </w:p>
    <w:p w14:paraId="37C897C2">
      <w:pPr>
        <w:spacing w:line="290" w:lineRule="auto"/>
        <w:rPr>
          <w:rFonts w:ascii="Arial"/>
          <w:sz w:val="21"/>
        </w:rPr>
      </w:pPr>
    </w:p>
    <w:p w14:paraId="38DE670A">
      <w:pPr>
        <w:spacing w:line="290" w:lineRule="auto"/>
        <w:rPr>
          <w:rFonts w:ascii="Arial"/>
          <w:sz w:val="21"/>
        </w:rPr>
      </w:pPr>
    </w:p>
    <w:p w14:paraId="390697F7">
      <w:pPr>
        <w:spacing w:line="290" w:lineRule="auto"/>
        <w:rPr>
          <w:rFonts w:ascii="Arial"/>
          <w:sz w:val="21"/>
        </w:rPr>
      </w:pPr>
    </w:p>
    <w:p w14:paraId="1CCA31F8">
      <w:pPr>
        <w:spacing w:line="291" w:lineRule="auto"/>
        <w:rPr>
          <w:rFonts w:ascii="Arial"/>
          <w:sz w:val="21"/>
        </w:rPr>
      </w:pPr>
    </w:p>
    <w:p w14:paraId="0573D5C5">
      <w:pPr>
        <w:pStyle w:val="4"/>
        <w:spacing w:before="78" w:line="219" w:lineRule="auto"/>
        <w:ind w:left="3094"/>
        <w:rPr>
          <w:sz w:val="24"/>
          <w:szCs w:val="24"/>
        </w:rPr>
      </w:pPr>
      <w:r>
        <w:rPr>
          <w:spacing w:val="4"/>
          <w:sz w:val="24"/>
          <w:szCs w:val="24"/>
        </w:rPr>
        <w:t>供应商</w:t>
      </w:r>
      <w:r>
        <w:rPr>
          <w:spacing w:val="-18"/>
          <w:sz w:val="24"/>
          <w:szCs w:val="24"/>
        </w:rPr>
        <w:t>：（</w:t>
      </w:r>
      <w:r>
        <w:rPr>
          <w:spacing w:val="4"/>
          <w:sz w:val="24"/>
          <w:szCs w:val="24"/>
        </w:rPr>
        <w:t>盖章）</w:t>
      </w:r>
      <w:r>
        <w:rPr>
          <w:sz w:val="24"/>
          <w:szCs w:val="24"/>
          <w:u w:val="single" w:color="auto"/>
        </w:rPr>
        <w:t xml:space="preserve">                                   </w:t>
      </w:r>
    </w:p>
    <w:p w14:paraId="384E8F54">
      <w:pPr>
        <w:spacing w:line="285" w:lineRule="auto"/>
        <w:rPr>
          <w:rFonts w:ascii="Arial"/>
          <w:sz w:val="21"/>
        </w:rPr>
      </w:pPr>
    </w:p>
    <w:p w14:paraId="56DACDA0">
      <w:pPr>
        <w:spacing w:line="285" w:lineRule="auto"/>
        <w:rPr>
          <w:rFonts w:ascii="Arial"/>
          <w:sz w:val="21"/>
        </w:rPr>
      </w:pPr>
    </w:p>
    <w:p w14:paraId="7C9E377A">
      <w:pPr>
        <w:pStyle w:val="4"/>
        <w:spacing w:before="79" w:line="219" w:lineRule="auto"/>
        <w:ind w:left="3095"/>
        <w:rPr>
          <w:sz w:val="24"/>
          <w:szCs w:val="24"/>
        </w:rPr>
      </w:pPr>
      <w:r>
        <w:rPr>
          <w:spacing w:val="-1"/>
          <w:sz w:val="24"/>
          <w:szCs w:val="24"/>
        </w:rPr>
        <w:t>法定代表人或授权代理人签字：</w:t>
      </w:r>
      <w:r>
        <w:rPr>
          <w:sz w:val="24"/>
          <w:szCs w:val="24"/>
          <w:u w:val="single" w:color="auto"/>
        </w:rPr>
        <w:t xml:space="preserve">                       </w:t>
      </w:r>
    </w:p>
    <w:p w14:paraId="621AE821">
      <w:pPr>
        <w:spacing w:line="339" w:lineRule="auto"/>
        <w:rPr>
          <w:rFonts w:ascii="Arial"/>
          <w:sz w:val="21"/>
        </w:rPr>
      </w:pPr>
    </w:p>
    <w:p w14:paraId="4631F192">
      <w:pPr>
        <w:spacing w:line="340" w:lineRule="auto"/>
        <w:rPr>
          <w:rFonts w:ascii="Arial"/>
          <w:sz w:val="21"/>
        </w:rPr>
      </w:pPr>
    </w:p>
    <w:p w14:paraId="709DEF4E">
      <w:pPr>
        <w:pStyle w:val="4"/>
        <w:spacing w:before="79" w:line="219" w:lineRule="auto"/>
        <w:ind w:left="5416"/>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0E9E8883">
      <w:pPr>
        <w:spacing w:line="219" w:lineRule="auto"/>
        <w:rPr>
          <w:sz w:val="24"/>
          <w:szCs w:val="24"/>
        </w:rPr>
        <w:sectPr>
          <w:headerReference r:id="rId27" w:type="default"/>
          <w:footerReference r:id="rId28" w:type="default"/>
          <w:pgSz w:w="11906" w:h="16839"/>
          <w:pgMar w:top="1465" w:right="1235" w:bottom="1278" w:left="1402" w:header="1132" w:footer="1064" w:gutter="0"/>
          <w:pgNumType w:fmt="decimal"/>
          <w:cols w:space="720" w:num="1"/>
        </w:sectPr>
      </w:pPr>
    </w:p>
    <w:p w14:paraId="3D6D3399">
      <w:pPr>
        <w:pStyle w:val="4"/>
        <w:spacing w:before="95" w:line="224" w:lineRule="auto"/>
        <w:ind w:left="1337"/>
        <w:rPr>
          <w:sz w:val="31"/>
          <w:szCs w:val="31"/>
        </w:rPr>
      </w:pPr>
      <w:r>
        <w:rPr>
          <w:b/>
          <w:bCs/>
          <w:spacing w:val="7"/>
          <w:sz w:val="31"/>
          <w:szCs w:val="31"/>
        </w:rPr>
        <w:t>十、供应商拒绝政府采购领域商业贿赂承诺书</w:t>
      </w:r>
    </w:p>
    <w:p w14:paraId="5C1380F3">
      <w:pPr>
        <w:spacing w:line="378" w:lineRule="auto"/>
        <w:rPr>
          <w:rFonts w:ascii="Arial"/>
          <w:sz w:val="21"/>
        </w:rPr>
      </w:pPr>
    </w:p>
    <w:p w14:paraId="5B9A3996">
      <w:pPr>
        <w:pStyle w:val="4"/>
        <w:spacing w:before="78" w:line="339" w:lineRule="auto"/>
        <w:ind w:left="9" w:right="1" w:firstLine="481"/>
        <w:rPr>
          <w:sz w:val="24"/>
          <w:szCs w:val="24"/>
        </w:rPr>
      </w:pPr>
      <w:r>
        <w:rPr>
          <w:spacing w:val="-2"/>
          <w:sz w:val="24"/>
          <w:szCs w:val="24"/>
        </w:rPr>
        <w:t>为响应党中央、国务院关于治理政府采购领域商业贿赂行为的号召，我单位在此庄</w:t>
      </w:r>
      <w:r>
        <w:rPr>
          <w:spacing w:val="10"/>
          <w:sz w:val="24"/>
          <w:szCs w:val="24"/>
        </w:rPr>
        <w:t xml:space="preserve"> </w:t>
      </w:r>
      <w:r>
        <w:rPr>
          <w:spacing w:val="-3"/>
          <w:sz w:val="24"/>
          <w:szCs w:val="24"/>
        </w:rPr>
        <w:t>严承诺：</w:t>
      </w:r>
    </w:p>
    <w:p w14:paraId="410E985E">
      <w:pPr>
        <w:pStyle w:val="4"/>
        <w:spacing w:line="218" w:lineRule="auto"/>
        <w:ind w:left="506"/>
        <w:rPr>
          <w:sz w:val="24"/>
          <w:szCs w:val="24"/>
        </w:rPr>
      </w:pPr>
      <w:r>
        <w:rPr>
          <w:spacing w:val="-1"/>
          <w:sz w:val="24"/>
          <w:szCs w:val="24"/>
        </w:rPr>
        <w:t>1、在参与政府采购活动中遵纪守法、诚信经营、公平竞</w:t>
      </w:r>
      <w:r>
        <w:rPr>
          <w:spacing w:val="-2"/>
          <w:sz w:val="24"/>
          <w:szCs w:val="24"/>
        </w:rPr>
        <w:t>标。</w:t>
      </w:r>
    </w:p>
    <w:p w14:paraId="1FDB45F9">
      <w:pPr>
        <w:pStyle w:val="4"/>
        <w:spacing w:before="154" w:line="219" w:lineRule="auto"/>
        <w:ind w:left="491"/>
        <w:rPr>
          <w:sz w:val="24"/>
          <w:szCs w:val="24"/>
        </w:rPr>
      </w:pPr>
      <w:r>
        <w:rPr>
          <w:sz w:val="24"/>
          <w:szCs w:val="24"/>
        </w:rPr>
        <w:t>2、不向采购人和政府采购评审专家进行任何形</w:t>
      </w:r>
      <w:r>
        <w:rPr>
          <w:spacing w:val="-1"/>
          <w:sz w:val="24"/>
          <w:szCs w:val="24"/>
        </w:rPr>
        <w:t>式的商业贿赂以谋取交易机会。</w:t>
      </w:r>
    </w:p>
    <w:p w14:paraId="72EBA192">
      <w:pPr>
        <w:pStyle w:val="4"/>
        <w:spacing w:before="155" w:line="280" w:lineRule="auto"/>
        <w:ind w:left="11" w:right="73" w:firstLine="481"/>
        <w:rPr>
          <w:sz w:val="24"/>
          <w:szCs w:val="24"/>
        </w:rPr>
      </w:pPr>
      <w:r>
        <w:rPr>
          <w:sz w:val="24"/>
          <w:szCs w:val="24"/>
        </w:rPr>
        <w:t>3、不向采购人提供虚假资质文件或采用虚假</w:t>
      </w:r>
      <w:r>
        <w:rPr>
          <w:spacing w:val="-1"/>
          <w:sz w:val="24"/>
          <w:szCs w:val="24"/>
        </w:rPr>
        <w:t>应标方式参与政府采购市场竞争并谋</w:t>
      </w:r>
      <w:r>
        <w:rPr>
          <w:sz w:val="24"/>
          <w:szCs w:val="24"/>
        </w:rPr>
        <w:t xml:space="preserve"> </w:t>
      </w:r>
      <w:r>
        <w:rPr>
          <w:spacing w:val="-2"/>
          <w:sz w:val="24"/>
          <w:szCs w:val="24"/>
        </w:rPr>
        <w:t>取中标、成交。</w:t>
      </w:r>
    </w:p>
    <w:p w14:paraId="0E35039E">
      <w:pPr>
        <w:pStyle w:val="4"/>
        <w:spacing w:before="152" w:line="219" w:lineRule="auto"/>
        <w:ind w:left="487"/>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1831FE6A">
      <w:pPr>
        <w:pStyle w:val="4"/>
        <w:spacing w:before="155" w:line="219" w:lineRule="auto"/>
        <w:ind w:left="493"/>
        <w:rPr>
          <w:sz w:val="24"/>
          <w:szCs w:val="24"/>
        </w:rPr>
      </w:pPr>
      <w:r>
        <w:rPr>
          <w:spacing w:val="-1"/>
          <w:sz w:val="24"/>
          <w:szCs w:val="24"/>
        </w:rPr>
        <w:t>5、不采取不正当手段低毁、排挤其他供应商。</w:t>
      </w:r>
    </w:p>
    <w:p w14:paraId="21EC05E4">
      <w:pPr>
        <w:pStyle w:val="4"/>
        <w:spacing w:before="157" w:line="219" w:lineRule="auto"/>
        <w:ind w:left="490"/>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0ACA3298">
      <w:pPr>
        <w:pStyle w:val="4"/>
        <w:spacing w:before="155" w:line="278" w:lineRule="auto"/>
        <w:ind w:left="9" w:right="73" w:firstLine="484"/>
        <w:rPr>
          <w:sz w:val="24"/>
          <w:szCs w:val="24"/>
        </w:rPr>
      </w:pPr>
      <w:r>
        <w:rPr>
          <w:sz w:val="24"/>
          <w:szCs w:val="24"/>
        </w:rPr>
        <w:t>7、不与采购人、政府采购评审专家或其它</w:t>
      </w:r>
      <w:r>
        <w:rPr>
          <w:spacing w:val="-1"/>
          <w:sz w:val="24"/>
          <w:szCs w:val="24"/>
        </w:rPr>
        <w:t>供应商恶意串通，进行质疑和投诉，维</w:t>
      </w:r>
      <w:r>
        <w:rPr>
          <w:sz w:val="24"/>
          <w:szCs w:val="24"/>
        </w:rPr>
        <w:t xml:space="preserve"> </w:t>
      </w:r>
      <w:r>
        <w:rPr>
          <w:spacing w:val="-2"/>
          <w:sz w:val="24"/>
          <w:szCs w:val="24"/>
        </w:rPr>
        <w:t>护政府采购市场秩序。</w:t>
      </w:r>
    </w:p>
    <w:p w14:paraId="63A4595D">
      <w:pPr>
        <w:pStyle w:val="4"/>
        <w:spacing w:before="158" w:line="278" w:lineRule="auto"/>
        <w:ind w:left="12" w:right="73" w:firstLine="477"/>
        <w:rPr>
          <w:sz w:val="24"/>
          <w:szCs w:val="24"/>
        </w:rPr>
      </w:pPr>
      <w:r>
        <w:rPr>
          <w:sz w:val="24"/>
          <w:szCs w:val="24"/>
        </w:rPr>
        <w:t>8、尊重和接受政府采购监督管理部门的监督和采购人</w:t>
      </w:r>
      <w:r>
        <w:rPr>
          <w:spacing w:val="-1"/>
          <w:sz w:val="24"/>
          <w:szCs w:val="24"/>
        </w:rPr>
        <w:t>招标采购要求，承担因违约</w:t>
      </w:r>
      <w:r>
        <w:rPr>
          <w:sz w:val="24"/>
          <w:szCs w:val="24"/>
        </w:rPr>
        <w:t xml:space="preserve"> </w:t>
      </w:r>
      <w:r>
        <w:rPr>
          <w:spacing w:val="-2"/>
          <w:sz w:val="24"/>
          <w:szCs w:val="24"/>
        </w:rPr>
        <w:t>行为给采购人造成的损失。</w:t>
      </w:r>
    </w:p>
    <w:p w14:paraId="761D5F47">
      <w:pPr>
        <w:pStyle w:val="4"/>
        <w:spacing w:before="155" w:line="219" w:lineRule="auto"/>
        <w:ind w:firstLine="480" w:firstLineChars="200"/>
        <w:rPr>
          <w:sz w:val="24"/>
          <w:szCs w:val="24"/>
        </w:rPr>
      </w:pPr>
      <w:r>
        <w:rPr>
          <w:sz w:val="24"/>
          <w:szCs w:val="24"/>
        </w:rPr>
        <w:t>9、不发生其他有悖于政府采购公开、公平</w:t>
      </w:r>
      <w:r>
        <w:rPr>
          <w:spacing w:val="-1"/>
          <w:sz w:val="24"/>
          <w:szCs w:val="24"/>
        </w:rPr>
        <w:t>、公正和诚信原则的行为。</w:t>
      </w:r>
    </w:p>
    <w:p w14:paraId="25036754">
      <w:pPr>
        <w:spacing w:line="312" w:lineRule="auto"/>
        <w:rPr>
          <w:rFonts w:ascii="Arial"/>
          <w:sz w:val="21"/>
        </w:rPr>
      </w:pPr>
    </w:p>
    <w:p w14:paraId="12456B72">
      <w:pPr>
        <w:spacing w:line="312" w:lineRule="auto"/>
        <w:rPr>
          <w:rFonts w:ascii="Arial"/>
          <w:sz w:val="21"/>
        </w:rPr>
      </w:pPr>
    </w:p>
    <w:p w14:paraId="76F9E0CB">
      <w:pPr>
        <w:spacing w:line="313" w:lineRule="auto"/>
        <w:rPr>
          <w:rFonts w:ascii="Arial"/>
          <w:sz w:val="21"/>
        </w:rPr>
      </w:pPr>
    </w:p>
    <w:p w14:paraId="6AE93224">
      <w:pPr>
        <w:pStyle w:val="4"/>
        <w:spacing w:before="78" w:line="219" w:lineRule="auto"/>
        <w:ind w:left="968"/>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5DD842BB">
      <w:pPr>
        <w:pStyle w:val="4"/>
        <w:spacing w:before="155" w:line="219" w:lineRule="auto"/>
        <w:ind w:left="968"/>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1B3587D9">
      <w:pPr>
        <w:pStyle w:val="4"/>
        <w:spacing w:before="154" w:line="229" w:lineRule="auto"/>
        <w:ind w:left="968"/>
        <w:rPr>
          <w:sz w:val="24"/>
          <w:szCs w:val="24"/>
        </w:rPr>
      </w:pPr>
      <w:r>
        <w:rPr>
          <w:spacing w:val="-17"/>
          <w:sz w:val="24"/>
          <w:szCs w:val="24"/>
        </w:rPr>
        <w:t>地</w:t>
      </w:r>
      <w:r>
        <w:rPr>
          <w:spacing w:val="2"/>
          <w:sz w:val="24"/>
          <w:szCs w:val="24"/>
        </w:rPr>
        <w:t xml:space="preserve">    </w:t>
      </w:r>
      <w:r>
        <w:rPr>
          <w:spacing w:val="-17"/>
          <w:sz w:val="24"/>
          <w:szCs w:val="24"/>
        </w:rPr>
        <w:t>址</w:t>
      </w:r>
      <w:r>
        <w:rPr>
          <w:spacing w:val="-88"/>
          <w:sz w:val="24"/>
          <w:szCs w:val="24"/>
        </w:rPr>
        <w:t xml:space="preserve"> </w:t>
      </w:r>
      <w:r>
        <w:rPr>
          <w:spacing w:val="-17"/>
          <w:sz w:val="24"/>
          <w:szCs w:val="24"/>
        </w:rPr>
        <w:t>：</w:t>
      </w:r>
      <w:r>
        <w:rPr>
          <w:sz w:val="24"/>
          <w:szCs w:val="24"/>
          <w:u w:val="single" w:color="auto"/>
        </w:rPr>
        <w:t xml:space="preserve">                                        </w:t>
      </w:r>
    </w:p>
    <w:p w14:paraId="1E1475E4">
      <w:pPr>
        <w:pStyle w:val="4"/>
        <w:spacing w:before="145" w:line="219" w:lineRule="auto"/>
        <w:ind w:left="986"/>
        <w:rPr>
          <w:sz w:val="24"/>
          <w:szCs w:val="24"/>
        </w:rPr>
      </w:pPr>
      <w:r>
        <w:rPr>
          <w:spacing w:val="-23"/>
          <w:sz w:val="24"/>
          <w:szCs w:val="24"/>
        </w:rPr>
        <w:t>邮</w:t>
      </w:r>
      <w:r>
        <w:rPr>
          <w:spacing w:val="2"/>
          <w:sz w:val="24"/>
          <w:szCs w:val="24"/>
        </w:rPr>
        <w:t xml:space="preserve">    </w:t>
      </w:r>
      <w:r>
        <w:rPr>
          <w:spacing w:val="-23"/>
          <w:sz w:val="24"/>
          <w:szCs w:val="24"/>
        </w:rPr>
        <w:t>编</w:t>
      </w:r>
      <w:r>
        <w:rPr>
          <w:spacing w:val="-88"/>
          <w:sz w:val="24"/>
          <w:szCs w:val="24"/>
        </w:rPr>
        <w:t xml:space="preserve"> </w:t>
      </w:r>
      <w:r>
        <w:rPr>
          <w:spacing w:val="-23"/>
          <w:sz w:val="24"/>
          <w:szCs w:val="24"/>
        </w:rPr>
        <w:t>：</w:t>
      </w:r>
      <w:r>
        <w:rPr>
          <w:sz w:val="24"/>
          <w:szCs w:val="24"/>
          <w:u w:val="single" w:color="auto"/>
        </w:rPr>
        <w:t xml:space="preserve">                                        </w:t>
      </w:r>
    </w:p>
    <w:p w14:paraId="30860389">
      <w:pPr>
        <w:pStyle w:val="4"/>
        <w:spacing w:before="154" w:line="221" w:lineRule="auto"/>
        <w:ind w:left="996"/>
        <w:rPr>
          <w:sz w:val="24"/>
          <w:szCs w:val="24"/>
        </w:rPr>
      </w:pPr>
      <w:r>
        <w:rPr>
          <w:spacing w:val="-26"/>
          <w:sz w:val="24"/>
          <w:szCs w:val="24"/>
        </w:rPr>
        <w:t>电</w:t>
      </w:r>
      <w:r>
        <w:rPr>
          <w:spacing w:val="2"/>
          <w:sz w:val="24"/>
          <w:szCs w:val="24"/>
        </w:rPr>
        <w:t xml:space="preserve">    </w:t>
      </w:r>
      <w:r>
        <w:rPr>
          <w:spacing w:val="-26"/>
          <w:sz w:val="24"/>
          <w:szCs w:val="24"/>
        </w:rPr>
        <w:t>话</w:t>
      </w:r>
      <w:r>
        <w:rPr>
          <w:spacing w:val="-89"/>
          <w:sz w:val="24"/>
          <w:szCs w:val="24"/>
        </w:rPr>
        <w:t xml:space="preserve"> </w:t>
      </w:r>
      <w:r>
        <w:rPr>
          <w:spacing w:val="-26"/>
          <w:sz w:val="24"/>
          <w:szCs w:val="24"/>
        </w:rPr>
        <w:t>：</w:t>
      </w:r>
      <w:r>
        <w:rPr>
          <w:sz w:val="24"/>
          <w:szCs w:val="24"/>
          <w:u w:val="single" w:color="auto"/>
        </w:rPr>
        <w:t xml:space="preserve">                                        </w:t>
      </w:r>
    </w:p>
    <w:p w14:paraId="6D1B0181">
      <w:pPr>
        <w:spacing w:line="279" w:lineRule="auto"/>
        <w:rPr>
          <w:rFonts w:ascii="Arial"/>
          <w:sz w:val="21"/>
        </w:rPr>
      </w:pPr>
    </w:p>
    <w:p w14:paraId="050D02FC">
      <w:pPr>
        <w:spacing w:line="279" w:lineRule="auto"/>
        <w:rPr>
          <w:rFonts w:ascii="Arial"/>
          <w:sz w:val="21"/>
        </w:rPr>
      </w:pPr>
    </w:p>
    <w:p w14:paraId="4D9AC74E">
      <w:pPr>
        <w:spacing w:line="280" w:lineRule="auto"/>
        <w:rPr>
          <w:rFonts w:ascii="Arial"/>
          <w:sz w:val="21"/>
        </w:rPr>
      </w:pPr>
    </w:p>
    <w:p w14:paraId="25A1B36A">
      <w:pPr>
        <w:pStyle w:val="4"/>
        <w:spacing w:before="79" w:line="219" w:lineRule="auto"/>
        <w:jc w:val="right"/>
        <w:rPr>
          <w:sz w:val="24"/>
          <w:szCs w:val="24"/>
        </w:rPr>
      </w:pPr>
      <w:r>
        <w:rPr>
          <w:spacing w:val="-26"/>
          <w:sz w:val="24"/>
          <w:szCs w:val="24"/>
        </w:rPr>
        <w:t>年</w:t>
      </w:r>
      <w:r>
        <w:rPr>
          <w:spacing w:val="4"/>
          <w:sz w:val="24"/>
          <w:szCs w:val="24"/>
        </w:rPr>
        <w:t xml:space="preserve">    </w:t>
      </w:r>
      <w:r>
        <w:rPr>
          <w:spacing w:val="-26"/>
          <w:sz w:val="24"/>
          <w:szCs w:val="24"/>
        </w:rPr>
        <w:t>月</w:t>
      </w:r>
      <w:r>
        <w:rPr>
          <w:spacing w:val="12"/>
          <w:sz w:val="24"/>
          <w:szCs w:val="24"/>
        </w:rPr>
        <w:t xml:space="preserve">    </w:t>
      </w:r>
      <w:r>
        <w:rPr>
          <w:spacing w:val="-26"/>
          <w:sz w:val="24"/>
          <w:szCs w:val="24"/>
        </w:rPr>
        <w:t>日</w:t>
      </w:r>
    </w:p>
    <w:p w14:paraId="15C6FB51">
      <w:pPr>
        <w:spacing w:line="219" w:lineRule="auto"/>
        <w:rPr>
          <w:sz w:val="24"/>
          <w:szCs w:val="24"/>
        </w:rPr>
        <w:sectPr>
          <w:footerReference r:id="rId29" w:type="default"/>
          <w:pgSz w:w="11906" w:h="16839"/>
          <w:pgMar w:top="1465" w:right="1416" w:bottom="1278" w:left="1417" w:header="1132" w:footer="1064" w:gutter="0"/>
          <w:pgNumType w:fmt="decimal"/>
          <w:cols w:space="720" w:num="1"/>
        </w:sectPr>
      </w:pPr>
    </w:p>
    <w:p w14:paraId="48E49F65">
      <w:pPr>
        <w:pStyle w:val="4"/>
        <w:spacing w:before="78" w:line="225" w:lineRule="auto"/>
        <w:ind w:left="1875"/>
        <w:rPr>
          <w:sz w:val="31"/>
          <w:szCs w:val="31"/>
        </w:rPr>
      </w:pPr>
      <w:r>
        <w:rPr>
          <w:b/>
          <w:bCs/>
          <w:spacing w:val="4"/>
        </w:rPr>
        <w:t>十一、</w:t>
      </w:r>
      <w:r>
        <w:rPr>
          <w:b/>
          <w:bCs/>
          <w:spacing w:val="4"/>
          <w:sz w:val="31"/>
          <w:szCs w:val="31"/>
        </w:rPr>
        <w:t>小微企业声明函（工程、服务）</w:t>
      </w:r>
    </w:p>
    <w:p w14:paraId="78893788">
      <w:pPr>
        <w:spacing w:line="265" w:lineRule="auto"/>
        <w:rPr>
          <w:rFonts w:ascii="Arial"/>
          <w:sz w:val="21"/>
        </w:rPr>
      </w:pPr>
    </w:p>
    <w:p w14:paraId="56B16340">
      <w:pPr>
        <w:spacing w:line="265" w:lineRule="auto"/>
        <w:rPr>
          <w:rFonts w:ascii="Arial"/>
          <w:sz w:val="21"/>
        </w:rPr>
      </w:pPr>
    </w:p>
    <w:p w14:paraId="6C87ECA7">
      <w:pPr>
        <w:pStyle w:val="4"/>
        <w:spacing w:before="78" w:line="362" w:lineRule="auto"/>
        <w:ind w:left="31" w:right="8" w:firstLine="471"/>
        <w:rPr>
          <w:sz w:val="24"/>
          <w:szCs w:val="24"/>
        </w:rPr>
      </w:pPr>
      <w:r>
        <w:rPr>
          <w:spacing w:val="5"/>
          <w:sz w:val="24"/>
          <w:szCs w:val="24"/>
        </w:rPr>
        <w:t>请各位投标商根据实际情况提供，没有则不</w:t>
      </w:r>
      <w:r>
        <w:rPr>
          <w:spacing w:val="4"/>
          <w:sz w:val="24"/>
          <w:szCs w:val="24"/>
        </w:rPr>
        <w:t>提供。投标人声明函将随结果公告一</w:t>
      </w:r>
      <w:r>
        <w:rPr>
          <w:sz w:val="24"/>
          <w:szCs w:val="24"/>
        </w:rPr>
        <w:t xml:space="preserve"> </w:t>
      </w:r>
      <w:r>
        <w:rPr>
          <w:spacing w:val="3"/>
          <w:sz w:val="24"/>
          <w:szCs w:val="24"/>
        </w:rPr>
        <w:t>同公布，接受社会监督。</w:t>
      </w:r>
    </w:p>
    <w:p w14:paraId="6787E653">
      <w:pPr>
        <w:spacing w:line="383" w:lineRule="auto"/>
        <w:rPr>
          <w:rFonts w:ascii="Arial"/>
          <w:sz w:val="21"/>
        </w:rPr>
      </w:pPr>
    </w:p>
    <w:p w14:paraId="2CA6F4E4">
      <w:pPr>
        <w:pStyle w:val="4"/>
        <w:spacing w:before="78" w:line="357" w:lineRule="auto"/>
        <w:ind w:left="6" w:right="8" w:firstLine="499"/>
        <w:jc w:val="both"/>
        <w:rPr>
          <w:sz w:val="24"/>
          <w:szCs w:val="24"/>
        </w:rPr>
      </w:pPr>
      <w:r>
        <w:rPr>
          <w:spacing w:val="4"/>
          <w:sz w:val="24"/>
          <w:szCs w:val="24"/>
        </w:rPr>
        <w:t>本公司（联合体）郑重声明，根据《政府采购促进中小企业发展管理办法》（财</w:t>
      </w:r>
      <w:r>
        <w:rPr>
          <w:spacing w:val="16"/>
          <w:sz w:val="24"/>
          <w:szCs w:val="24"/>
        </w:rPr>
        <w:t xml:space="preserve"> </w:t>
      </w:r>
      <w:r>
        <w:rPr>
          <w:spacing w:val="4"/>
          <w:sz w:val="24"/>
          <w:szCs w:val="24"/>
        </w:rPr>
        <w:t>库﹝2020﹞46 号）的规定，本公司（联合体）参加</w:t>
      </w:r>
      <w:r>
        <w:rPr>
          <w:i/>
          <w:iCs/>
          <w:spacing w:val="4"/>
          <w:sz w:val="25"/>
          <w:szCs w:val="25"/>
          <w:u w:val="single" w:color="auto"/>
        </w:rPr>
        <w:t>（单位名称）</w:t>
      </w:r>
      <w:r>
        <w:rPr>
          <w:spacing w:val="4"/>
          <w:sz w:val="24"/>
          <w:szCs w:val="24"/>
        </w:rPr>
        <w:t>的</w:t>
      </w:r>
      <w:r>
        <w:rPr>
          <w:i/>
          <w:iCs/>
          <w:spacing w:val="4"/>
          <w:sz w:val="25"/>
          <w:szCs w:val="25"/>
          <w:u w:val="single" w:color="auto"/>
        </w:rPr>
        <w:t>（项目名称）</w:t>
      </w:r>
      <w:r>
        <w:rPr>
          <w:spacing w:val="4"/>
          <w:sz w:val="24"/>
          <w:szCs w:val="24"/>
        </w:rPr>
        <w:t>采</w:t>
      </w:r>
      <w:r>
        <w:rPr>
          <w:sz w:val="24"/>
          <w:szCs w:val="24"/>
        </w:rPr>
        <w:t xml:space="preserve"> </w:t>
      </w:r>
      <w:r>
        <w:rPr>
          <w:spacing w:val="5"/>
          <w:sz w:val="24"/>
          <w:szCs w:val="24"/>
        </w:rPr>
        <w:t>购活动，工程的施工单位全部为符合政策要求的小微企业</w:t>
      </w:r>
      <w:r>
        <w:rPr>
          <w:spacing w:val="4"/>
          <w:sz w:val="24"/>
          <w:szCs w:val="24"/>
        </w:rPr>
        <w:t>（或者：服务全部由符合政</w:t>
      </w:r>
      <w:r>
        <w:rPr>
          <w:sz w:val="24"/>
          <w:szCs w:val="24"/>
        </w:rPr>
        <w:t xml:space="preserve"> </w:t>
      </w:r>
      <w:r>
        <w:rPr>
          <w:spacing w:val="5"/>
          <w:sz w:val="24"/>
          <w:szCs w:val="24"/>
        </w:rPr>
        <w:t>策要求的小微企业承接）。相关企业（含联合体中的中小企业、</w:t>
      </w:r>
      <w:r>
        <w:rPr>
          <w:spacing w:val="4"/>
          <w:sz w:val="24"/>
          <w:szCs w:val="24"/>
        </w:rPr>
        <w:t>签订分包意向协议的</w:t>
      </w:r>
      <w:r>
        <w:rPr>
          <w:sz w:val="24"/>
          <w:szCs w:val="24"/>
        </w:rPr>
        <w:t xml:space="preserve"> </w:t>
      </w:r>
      <w:r>
        <w:rPr>
          <w:spacing w:val="6"/>
          <w:sz w:val="24"/>
          <w:szCs w:val="24"/>
        </w:rPr>
        <w:t>中小企业）的具体情况如下：</w:t>
      </w:r>
    </w:p>
    <w:p w14:paraId="51B01A8F">
      <w:pPr>
        <w:pStyle w:val="4"/>
        <w:numPr>
          <w:ilvl w:val="0"/>
          <w:numId w:val="3"/>
        </w:numPr>
        <w:spacing w:line="301" w:lineRule="auto"/>
        <w:ind w:left="10" w:right="17" w:firstLine="512"/>
        <w:jc w:val="both"/>
        <w:rPr>
          <w:sz w:val="24"/>
          <w:szCs w:val="24"/>
        </w:rPr>
      </w:pPr>
      <w:r>
        <w:rPr>
          <w:spacing w:val="1"/>
          <w:sz w:val="25"/>
          <w:szCs w:val="25"/>
          <w:u w:val="single" w:color="auto"/>
        </w:rPr>
        <w:t xml:space="preserve"> </w:t>
      </w:r>
      <w:r>
        <w:rPr>
          <w:i/>
          <w:iCs/>
          <w:spacing w:val="1"/>
          <w:sz w:val="25"/>
          <w:szCs w:val="25"/>
          <w:u w:val="single" w:color="auto"/>
        </w:rPr>
        <w:t>（标的名称</w:t>
      </w:r>
      <w:r>
        <w:rPr>
          <w:i/>
          <w:iCs/>
          <w:spacing w:val="-7"/>
          <w:sz w:val="25"/>
          <w:szCs w:val="25"/>
          <w:u w:val="single" w:color="auto"/>
        </w:rPr>
        <w:t>）</w:t>
      </w:r>
      <w:r>
        <w:rPr>
          <w:spacing w:val="-22"/>
          <w:sz w:val="25"/>
          <w:szCs w:val="25"/>
          <w:u w:val="single" w:color="auto"/>
        </w:rPr>
        <w:t xml:space="preserve"> </w:t>
      </w:r>
      <w:r>
        <w:rPr>
          <w:spacing w:val="-95"/>
          <w:sz w:val="25"/>
          <w:szCs w:val="25"/>
        </w:rPr>
        <w:t xml:space="preserve"> </w:t>
      </w:r>
      <w:r>
        <w:rPr>
          <w:spacing w:val="-7"/>
          <w:sz w:val="24"/>
          <w:szCs w:val="24"/>
        </w:rPr>
        <w:t>，</w:t>
      </w:r>
      <w:r>
        <w:rPr>
          <w:spacing w:val="1"/>
          <w:sz w:val="24"/>
          <w:szCs w:val="24"/>
        </w:rPr>
        <w:t>属于</w:t>
      </w:r>
      <w:r>
        <w:rPr>
          <w:i/>
          <w:iCs/>
          <w:spacing w:val="1"/>
          <w:sz w:val="25"/>
          <w:szCs w:val="25"/>
          <w:u w:val="single" w:color="auto"/>
        </w:rPr>
        <w:t>（</w:t>
      </w:r>
      <w:r>
        <w:rPr>
          <w:rFonts w:hint="eastAsia"/>
          <w:i/>
          <w:iCs/>
          <w:spacing w:val="1"/>
          <w:sz w:val="25"/>
          <w:szCs w:val="25"/>
          <w:u w:val="single" w:color="auto"/>
          <w:lang w:val="en-US" w:eastAsia="zh-CN"/>
        </w:rPr>
        <w:t>租赁和商业服务业</w:t>
      </w:r>
      <w:r>
        <w:rPr>
          <w:i/>
          <w:iCs/>
          <w:spacing w:val="-7"/>
          <w:sz w:val="25"/>
          <w:szCs w:val="25"/>
          <w:u w:val="single" w:color="auto"/>
        </w:rPr>
        <w:t>）</w:t>
      </w:r>
      <w:r>
        <w:rPr>
          <w:spacing w:val="-7"/>
          <w:sz w:val="24"/>
          <w:szCs w:val="24"/>
        </w:rPr>
        <w:t>；</w:t>
      </w:r>
      <w:r>
        <w:rPr>
          <w:spacing w:val="24"/>
          <w:sz w:val="24"/>
          <w:szCs w:val="24"/>
        </w:rPr>
        <w:t xml:space="preserve"> </w:t>
      </w:r>
      <w:r>
        <w:rPr>
          <w:spacing w:val="1"/>
          <w:sz w:val="24"/>
          <w:szCs w:val="24"/>
        </w:rPr>
        <w:t>承建（承接）企业</w:t>
      </w:r>
      <w:r>
        <w:rPr>
          <w:sz w:val="24"/>
          <w:szCs w:val="24"/>
        </w:rPr>
        <w:t xml:space="preserve"> </w:t>
      </w:r>
      <w:r>
        <w:rPr>
          <w:spacing w:val="2"/>
          <w:sz w:val="24"/>
          <w:szCs w:val="24"/>
        </w:rPr>
        <w:t>为</w:t>
      </w:r>
      <w:r>
        <w:rPr>
          <w:i/>
          <w:iCs/>
          <w:spacing w:val="2"/>
          <w:sz w:val="25"/>
          <w:szCs w:val="25"/>
          <w:u w:val="single" w:color="auto"/>
        </w:rPr>
        <w:t>（企业名称</w:t>
      </w:r>
      <w:r>
        <w:rPr>
          <w:i/>
          <w:iCs/>
          <w:spacing w:val="-2"/>
          <w:sz w:val="25"/>
          <w:szCs w:val="25"/>
          <w:u w:val="single" w:color="auto"/>
        </w:rPr>
        <w:t>）</w:t>
      </w:r>
      <w:r>
        <w:rPr>
          <w:spacing w:val="-2"/>
          <w:sz w:val="24"/>
          <w:szCs w:val="24"/>
        </w:rPr>
        <w:t>，</w:t>
      </w:r>
      <w:r>
        <w:rPr>
          <w:spacing w:val="2"/>
          <w:sz w:val="24"/>
          <w:szCs w:val="24"/>
        </w:rPr>
        <w:t>从业人员</w:t>
      </w:r>
      <w:r>
        <w:rPr>
          <w:spacing w:val="-112"/>
          <w:sz w:val="24"/>
          <w:szCs w:val="24"/>
        </w:rPr>
        <w:t xml:space="preserve"> </w:t>
      </w:r>
      <w:r>
        <w:rPr>
          <w:spacing w:val="8"/>
          <w:sz w:val="24"/>
          <w:szCs w:val="24"/>
          <w:u w:val="single" w:color="auto"/>
        </w:rPr>
        <w:t xml:space="preserve">     </w:t>
      </w:r>
      <w:r>
        <w:rPr>
          <w:spacing w:val="-108"/>
          <w:sz w:val="24"/>
          <w:szCs w:val="24"/>
        </w:rPr>
        <w:t xml:space="preserve"> </w:t>
      </w:r>
      <w:r>
        <w:rPr>
          <w:spacing w:val="2"/>
          <w:sz w:val="24"/>
          <w:szCs w:val="24"/>
        </w:rPr>
        <w:t>人，营业收入为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万元，资产总额为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w:t>
      </w:r>
      <w:r>
        <w:rPr>
          <w:spacing w:val="1"/>
          <w:sz w:val="24"/>
          <w:szCs w:val="24"/>
        </w:rPr>
        <w:t>元，</w:t>
      </w:r>
      <w:r>
        <w:rPr>
          <w:sz w:val="24"/>
          <w:szCs w:val="24"/>
        </w:rPr>
        <w:t xml:space="preserve"> </w:t>
      </w:r>
      <w:r>
        <w:rPr>
          <w:spacing w:val="-3"/>
          <w:sz w:val="24"/>
          <w:szCs w:val="24"/>
        </w:rPr>
        <w:t>属于</w:t>
      </w:r>
      <w:r>
        <w:rPr>
          <w:rFonts w:hint="eastAsia"/>
          <w:spacing w:val="-3"/>
          <w:sz w:val="24"/>
          <w:szCs w:val="24"/>
          <w:lang w:val="en-US" w:eastAsia="zh-CN"/>
        </w:rPr>
        <w:t xml:space="preserve">  </w:t>
      </w:r>
      <w:r>
        <w:rPr>
          <w:i/>
          <w:iCs/>
          <w:spacing w:val="-3"/>
          <w:sz w:val="25"/>
          <w:szCs w:val="25"/>
          <w:u w:val="single" w:color="auto"/>
        </w:rPr>
        <w:t>（中型企业、</w:t>
      </w:r>
      <w:r>
        <w:rPr>
          <w:spacing w:val="37"/>
          <w:sz w:val="25"/>
          <w:szCs w:val="25"/>
          <w:u w:val="single" w:color="auto"/>
        </w:rPr>
        <w:t xml:space="preserve"> </w:t>
      </w:r>
      <w:r>
        <w:rPr>
          <w:i/>
          <w:iCs/>
          <w:spacing w:val="-3"/>
          <w:sz w:val="25"/>
          <w:szCs w:val="25"/>
          <w:u w:val="single" w:color="auto"/>
        </w:rPr>
        <w:t>小型企业、微型企业</w:t>
      </w:r>
      <w:r>
        <w:rPr>
          <w:i/>
          <w:iCs/>
          <w:spacing w:val="10"/>
          <w:sz w:val="25"/>
          <w:szCs w:val="25"/>
          <w:u w:val="single" w:color="auto"/>
        </w:rPr>
        <w:t>）</w:t>
      </w:r>
      <w:r>
        <w:rPr>
          <w:spacing w:val="10"/>
          <w:sz w:val="24"/>
          <w:szCs w:val="24"/>
        </w:rPr>
        <w:t>；</w:t>
      </w:r>
    </w:p>
    <w:p w14:paraId="34C884E0">
      <w:pPr>
        <w:pStyle w:val="4"/>
        <w:spacing w:before="181" w:line="301" w:lineRule="auto"/>
        <w:ind w:left="10" w:right="17" w:firstLine="497"/>
        <w:rPr>
          <w:sz w:val="24"/>
          <w:szCs w:val="24"/>
        </w:rPr>
      </w:pPr>
      <w:r>
        <w:rPr>
          <w:spacing w:val="2"/>
          <w:sz w:val="24"/>
          <w:szCs w:val="24"/>
        </w:rPr>
        <w:t>2.</w:t>
      </w:r>
      <w:r>
        <w:rPr>
          <w:spacing w:val="-112"/>
          <w:sz w:val="24"/>
          <w:szCs w:val="24"/>
        </w:rPr>
        <w:t xml:space="preserve"> </w:t>
      </w:r>
      <w:r>
        <w:rPr>
          <w:spacing w:val="2"/>
          <w:sz w:val="25"/>
          <w:szCs w:val="25"/>
          <w:u w:val="single" w:color="auto"/>
        </w:rPr>
        <w:t xml:space="preserve"> </w:t>
      </w:r>
      <w:r>
        <w:rPr>
          <w:i/>
          <w:iCs/>
          <w:spacing w:val="2"/>
          <w:sz w:val="25"/>
          <w:szCs w:val="25"/>
          <w:u w:val="single" w:color="auto"/>
        </w:rPr>
        <w:t>（标的名称</w:t>
      </w:r>
      <w:r>
        <w:rPr>
          <w:i/>
          <w:iCs/>
          <w:spacing w:val="-9"/>
          <w:sz w:val="25"/>
          <w:szCs w:val="25"/>
          <w:u w:val="single" w:color="auto"/>
        </w:rPr>
        <w:t>）</w:t>
      </w:r>
      <w:r>
        <w:rPr>
          <w:spacing w:val="-22"/>
          <w:sz w:val="25"/>
          <w:szCs w:val="25"/>
          <w:u w:val="single" w:color="auto"/>
        </w:rPr>
        <w:t xml:space="preserve"> </w:t>
      </w:r>
      <w:r>
        <w:rPr>
          <w:spacing w:val="-95"/>
          <w:sz w:val="25"/>
          <w:szCs w:val="25"/>
        </w:rPr>
        <w:t xml:space="preserve"> </w:t>
      </w:r>
      <w:r>
        <w:rPr>
          <w:spacing w:val="-9"/>
          <w:sz w:val="24"/>
          <w:szCs w:val="24"/>
        </w:rPr>
        <w:t>，</w:t>
      </w:r>
      <w:r>
        <w:rPr>
          <w:spacing w:val="2"/>
          <w:sz w:val="24"/>
          <w:szCs w:val="24"/>
        </w:rPr>
        <w:t>属于</w:t>
      </w:r>
      <w:r>
        <w:rPr>
          <w:i/>
          <w:iCs/>
          <w:spacing w:val="2"/>
          <w:sz w:val="25"/>
          <w:szCs w:val="25"/>
          <w:u w:val="single" w:color="auto"/>
        </w:rPr>
        <w:t>（</w:t>
      </w:r>
      <w:r>
        <w:rPr>
          <w:rFonts w:hint="eastAsia"/>
          <w:i/>
          <w:iCs/>
          <w:spacing w:val="1"/>
          <w:sz w:val="25"/>
          <w:szCs w:val="25"/>
          <w:u w:val="single" w:color="auto"/>
          <w:lang w:val="en-US" w:eastAsia="zh-CN"/>
        </w:rPr>
        <w:t>租赁和商业服务业</w:t>
      </w:r>
      <w:r>
        <w:rPr>
          <w:i/>
          <w:iCs/>
          <w:spacing w:val="-9"/>
          <w:sz w:val="25"/>
          <w:szCs w:val="25"/>
          <w:u w:val="single" w:color="auto"/>
        </w:rPr>
        <w:t>）</w:t>
      </w:r>
      <w:r>
        <w:rPr>
          <w:spacing w:val="-9"/>
          <w:sz w:val="24"/>
          <w:szCs w:val="24"/>
        </w:rPr>
        <w:t>；</w:t>
      </w:r>
      <w:r>
        <w:rPr>
          <w:spacing w:val="24"/>
          <w:sz w:val="24"/>
          <w:szCs w:val="24"/>
        </w:rPr>
        <w:t xml:space="preserve"> </w:t>
      </w:r>
      <w:r>
        <w:rPr>
          <w:spacing w:val="1"/>
          <w:sz w:val="24"/>
          <w:szCs w:val="24"/>
        </w:rPr>
        <w:t>承建（承接）企业</w:t>
      </w:r>
      <w:r>
        <w:rPr>
          <w:sz w:val="24"/>
          <w:szCs w:val="24"/>
        </w:rPr>
        <w:t xml:space="preserve"> </w:t>
      </w:r>
      <w:r>
        <w:rPr>
          <w:spacing w:val="2"/>
          <w:sz w:val="24"/>
          <w:szCs w:val="24"/>
        </w:rPr>
        <w:t>为</w:t>
      </w:r>
      <w:r>
        <w:rPr>
          <w:i/>
          <w:iCs/>
          <w:spacing w:val="2"/>
          <w:sz w:val="25"/>
          <w:szCs w:val="25"/>
          <w:u w:val="single" w:color="auto"/>
        </w:rPr>
        <w:t>（企业名称</w:t>
      </w:r>
      <w:r>
        <w:rPr>
          <w:i/>
          <w:iCs/>
          <w:spacing w:val="-2"/>
          <w:sz w:val="25"/>
          <w:szCs w:val="25"/>
          <w:u w:val="single" w:color="auto"/>
        </w:rPr>
        <w:t>）</w:t>
      </w:r>
      <w:r>
        <w:rPr>
          <w:spacing w:val="-2"/>
          <w:sz w:val="24"/>
          <w:szCs w:val="24"/>
        </w:rPr>
        <w:t>，</w:t>
      </w:r>
      <w:r>
        <w:rPr>
          <w:spacing w:val="2"/>
          <w:sz w:val="24"/>
          <w:szCs w:val="24"/>
        </w:rPr>
        <w:t>从业人员</w:t>
      </w:r>
      <w:r>
        <w:rPr>
          <w:spacing w:val="-112"/>
          <w:sz w:val="24"/>
          <w:szCs w:val="24"/>
        </w:rPr>
        <w:t xml:space="preserve"> </w:t>
      </w:r>
      <w:r>
        <w:rPr>
          <w:spacing w:val="8"/>
          <w:sz w:val="24"/>
          <w:szCs w:val="24"/>
          <w:u w:val="single" w:color="auto"/>
        </w:rPr>
        <w:t xml:space="preserve">     </w:t>
      </w:r>
      <w:r>
        <w:rPr>
          <w:spacing w:val="-108"/>
          <w:sz w:val="24"/>
          <w:szCs w:val="24"/>
        </w:rPr>
        <w:t xml:space="preserve"> </w:t>
      </w:r>
      <w:r>
        <w:rPr>
          <w:spacing w:val="2"/>
          <w:sz w:val="24"/>
          <w:szCs w:val="24"/>
        </w:rPr>
        <w:t>人，营业收入为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万元，资产总额为</w:t>
      </w:r>
      <w:r>
        <w:rPr>
          <w:spacing w:val="-112"/>
          <w:sz w:val="24"/>
          <w:szCs w:val="24"/>
        </w:rPr>
        <w:t xml:space="preserve"> </w:t>
      </w:r>
      <w:r>
        <w:rPr>
          <w:spacing w:val="8"/>
          <w:sz w:val="24"/>
          <w:szCs w:val="24"/>
          <w:u w:val="single" w:color="auto"/>
        </w:rPr>
        <w:t xml:space="preserve">    </w:t>
      </w:r>
      <w:r>
        <w:rPr>
          <w:spacing w:val="-104"/>
          <w:sz w:val="24"/>
          <w:szCs w:val="24"/>
        </w:rPr>
        <w:t xml:space="preserve"> </w:t>
      </w:r>
      <w:r>
        <w:rPr>
          <w:spacing w:val="2"/>
          <w:sz w:val="24"/>
          <w:szCs w:val="24"/>
        </w:rPr>
        <w:t>万</w:t>
      </w:r>
      <w:r>
        <w:rPr>
          <w:spacing w:val="1"/>
          <w:sz w:val="24"/>
          <w:szCs w:val="24"/>
        </w:rPr>
        <w:t>元，</w:t>
      </w:r>
      <w:r>
        <w:rPr>
          <w:sz w:val="24"/>
          <w:szCs w:val="24"/>
        </w:rPr>
        <w:t xml:space="preserve"> </w:t>
      </w:r>
      <w:r>
        <w:rPr>
          <w:spacing w:val="-3"/>
          <w:sz w:val="24"/>
          <w:szCs w:val="24"/>
        </w:rPr>
        <w:t>属于</w:t>
      </w:r>
      <w:r>
        <w:rPr>
          <w:i/>
          <w:iCs/>
          <w:spacing w:val="-3"/>
          <w:sz w:val="25"/>
          <w:szCs w:val="25"/>
          <w:u w:val="single" w:color="auto"/>
        </w:rPr>
        <w:t>（中型企业、</w:t>
      </w:r>
      <w:r>
        <w:rPr>
          <w:spacing w:val="37"/>
          <w:sz w:val="25"/>
          <w:szCs w:val="25"/>
          <w:u w:val="single" w:color="auto"/>
        </w:rPr>
        <w:t xml:space="preserve"> </w:t>
      </w:r>
      <w:r>
        <w:rPr>
          <w:i/>
          <w:iCs/>
          <w:spacing w:val="-3"/>
          <w:sz w:val="25"/>
          <w:szCs w:val="25"/>
          <w:u w:val="single" w:color="auto"/>
        </w:rPr>
        <w:t>小型企业、微型企业</w:t>
      </w:r>
      <w:r>
        <w:rPr>
          <w:i/>
          <w:iCs/>
          <w:spacing w:val="10"/>
          <w:sz w:val="25"/>
          <w:szCs w:val="25"/>
          <w:u w:val="single" w:color="auto"/>
        </w:rPr>
        <w:t>）</w:t>
      </w:r>
      <w:r>
        <w:rPr>
          <w:spacing w:val="10"/>
          <w:sz w:val="24"/>
          <w:szCs w:val="24"/>
        </w:rPr>
        <w:t>；</w:t>
      </w:r>
    </w:p>
    <w:p w14:paraId="1200AF70">
      <w:pPr>
        <w:pStyle w:val="4"/>
        <w:spacing w:before="180" w:line="378" w:lineRule="exact"/>
        <w:ind w:left="520"/>
        <w:rPr>
          <w:sz w:val="24"/>
          <w:szCs w:val="24"/>
        </w:rPr>
      </w:pPr>
      <w:r>
        <w:rPr>
          <w:spacing w:val="-9"/>
          <w:position w:val="3"/>
          <w:sz w:val="24"/>
          <w:szCs w:val="24"/>
        </w:rPr>
        <w:t>……</w:t>
      </w:r>
    </w:p>
    <w:p w14:paraId="4CDEC92C">
      <w:pPr>
        <w:pStyle w:val="4"/>
        <w:spacing w:before="90" w:line="360" w:lineRule="auto"/>
        <w:ind w:left="7" w:right="8" w:firstLine="524"/>
        <w:rPr>
          <w:sz w:val="24"/>
          <w:szCs w:val="24"/>
        </w:rPr>
      </w:pPr>
      <w:r>
        <w:rPr>
          <w:spacing w:val="4"/>
          <w:sz w:val="24"/>
          <w:szCs w:val="24"/>
        </w:rPr>
        <w:t>以上企业，不属于大企业的分支机构，不存在控股股东为</w:t>
      </w:r>
      <w:r>
        <w:rPr>
          <w:spacing w:val="3"/>
          <w:sz w:val="24"/>
          <w:szCs w:val="24"/>
        </w:rPr>
        <w:t>大企业的情形，也不存</w:t>
      </w:r>
      <w:r>
        <w:rPr>
          <w:sz w:val="24"/>
          <w:szCs w:val="24"/>
        </w:rPr>
        <w:t xml:space="preserve"> </w:t>
      </w:r>
      <w:r>
        <w:rPr>
          <w:spacing w:val="5"/>
          <w:sz w:val="24"/>
          <w:szCs w:val="24"/>
        </w:rPr>
        <w:t>在与大企业的负责人为同一人的情形。本企业对上述声明内容</w:t>
      </w:r>
      <w:r>
        <w:rPr>
          <w:spacing w:val="4"/>
          <w:sz w:val="24"/>
          <w:szCs w:val="24"/>
        </w:rPr>
        <w:t>的真实性负责。如有虚</w:t>
      </w:r>
      <w:r>
        <w:rPr>
          <w:sz w:val="24"/>
          <w:szCs w:val="24"/>
        </w:rPr>
        <w:t xml:space="preserve"> </w:t>
      </w:r>
      <w:r>
        <w:rPr>
          <w:spacing w:val="5"/>
          <w:sz w:val="24"/>
          <w:szCs w:val="24"/>
        </w:rPr>
        <w:t>假，将依法承担相应责任。</w:t>
      </w:r>
    </w:p>
    <w:p w14:paraId="62A69A2A">
      <w:pPr>
        <w:pStyle w:val="4"/>
        <w:spacing w:line="218" w:lineRule="auto"/>
        <w:ind w:left="5345"/>
        <w:rPr>
          <w:sz w:val="24"/>
          <w:szCs w:val="24"/>
        </w:rPr>
      </w:pPr>
      <w:r>
        <w:rPr>
          <w:spacing w:val="4"/>
          <w:sz w:val="24"/>
          <w:szCs w:val="24"/>
        </w:rPr>
        <w:t>企业名称（盖章</w:t>
      </w:r>
      <w:r>
        <w:rPr>
          <w:spacing w:val="2"/>
          <w:sz w:val="24"/>
          <w:szCs w:val="24"/>
        </w:rPr>
        <w:t>）：</w:t>
      </w:r>
    </w:p>
    <w:p w14:paraId="6E25C053">
      <w:pPr>
        <w:pStyle w:val="4"/>
        <w:spacing w:before="184" w:line="220" w:lineRule="auto"/>
        <w:ind w:left="5382"/>
        <w:rPr>
          <w:sz w:val="24"/>
          <w:szCs w:val="24"/>
        </w:rPr>
      </w:pPr>
      <w:r>
        <w:rPr>
          <w:spacing w:val="-21"/>
          <w:sz w:val="24"/>
          <w:szCs w:val="24"/>
        </w:rPr>
        <w:t>日</w:t>
      </w:r>
      <w:r>
        <w:rPr>
          <w:spacing w:val="29"/>
          <w:sz w:val="24"/>
          <w:szCs w:val="24"/>
        </w:rPr>
        <w:t xml:space="preserve"> </w:t>
      </w:r>
      <w:r>
        <w:rPr>
          <w:spacing w:val="-21"/>
          <w:sz w:val="24"/>
          <w:szCs w:val="24"/>
        </w:rPr>
        <w:t>期：</w:t>
      </w:r>
    </w:p>
    <w:p w14:paraId="31AE2025">
      <w:pPr>
        <w:spacing w:line="308" w:lineRule="auto"/>
        <w:rPr>
          <w:rFonts w:ascii="Arial"/>
          <w:sz w:val="21"/>
        </w:rPr>
      </w:pPr>
    </w:p>
    <w:p w14:paraId="3059B6EB">
      <w:pPr>
        <w:spacing w:line="309" w:lineRule="auto"/>
        <w:rPr>
          <w:rFonts w:ascii="Arial"/>
          <w:sz w:val="21"/>
        </w:rPr>
      </w:pPr>
    </w:p>
    <w:p w14:paraId="172656DB">
      <w:pPr>
        <w:pStyle w:val="4"/>
        <w:spacing w:before="60" w:line="219" w:lineRule="auto"/>
        <w:ind w:left="19"/>
        <w:rPr>
          <w:sz w:val="18"/>
          <w:szCs w:val="18"/>
        </w:rPr>
      </w:pPr>
      <w:r>
        <w:rPr>
          <w:sz w:val="18"/>
          <w:szCs w:val="18"/>
        </w:rPr>
        <w:t>1.从业人员、营业收入、资产总额填报上一年</w:t>
      </w:r>
      <w:r>
        <w:rPr>
          <w:spacing w:val="-1"/>
          <w:sz w:val="18"/>
          <w:szCs w:val="18"/>
        </w:rPr>
        <w:t>度数据，无上一年度数据的新成立企业可不填报。</w:t>
      </w:r>
    </w:p>
    <w:p w14:paraId="34DA256C">
      <w:pPr>
        <w:pStyle w:val="4"/>
        <w:spacing w:before="254" w:line="349" w:lineRule="auto"/>
        <w:ind w:left="6" w:right="1" w:firstLine="1"/>
        <w:rPr>
          <w:sz w:val="18"/>
          <w:szCs w:val="18"/>
        </w:rPr>
      </w:pPr>
      <w:r>
        <w:rPr>
          <w:sz w:val="18"/>
          <w:szCs w:val="18"/>
        </w:rPr>
        <w:t>2.填写前请认真阅读《工业和信息化部  国家统计局  国家发展和改革委员会  财政部关</w:t>
      </w:r>
      <w:r>
        <w:rPr>
          <w:spacing w:val="-1"/>
          <w:sz w:val="18"/>
          <w:szCs w:val="18"/>
        </w:rPr>
        <w:t>于印发中小企业划型标准</w:t>
      </w:r>
      <w:r>
        <w:rPr>
          <w:sz w:val="18"/>
          <w:szCs w:val="18"/>
        </w:rPr>
        <w:t xml:space="preserve">  </w:t>
      </w:r>
      <w:r>
        <w:rPr>
          <w:spacing w:val="-1"/>
          <w:sz w:val="18"/>
          <w:szCs w:val="18"/>
        </w:rPr>
        <w:t>规定的通知》(工信部联企业〔2011〕300</w:t>
      </w:r>
      <w:r>
        <w:rPr>
          <w:spacing w:val="-34"/>
          <w:sz w:val="18"/>
          <w:szCs w:val="18"/>
        </w:rPr>
        <w:t xml:space="preserve"> </w:t>
      </w:r>
      <w:r>
        <w:rPr>
          <w:spacing w:val="-1"/>
          <w:sz w:val="18"/>
          <w:szCs w:val="18"/>
        </w:rPr>
        <w:t>号)和《财</w:t>
      </w:r>
      <w:r>
        <w:rPr>
          <w:spacing w:val="-2"/>
          <w:sz w:val="18"/>
          <w:szCs w:val="18"/>
        </w:rPr>
        <w:t>政部、工业和信息化部关于印发〈政府采购促进中小企业发展管</w:t>
      </w:r>
    </w:p>
    <w:p w14:paraId="3B041189">
      <w:pPr>
        <w:pStyle w:val="4"/>
        <w:spacing w:before="255" w:line="219" w:lineRule="auto"/>
        <w:ind w:left="8"/>
        <w:rPr>
          <w:sz w:val="18"/>
          <w:szCs w:val="18"/>
        </w:rPr>
      </w:pPr>
      <w:r>
        <w:rPr>
          <w:spacing w:val="-1"/>
          <w:sz w:val="18"/>
          <w:szCs w:val="18"/>
        </w:rPr>
        <w:t>理办法〉的通知》（财库﹝2020﹞46 号）相关规定。</w:t>
      </w:r>
    </w:p>
    <w:p w14:paraId="14081391">
      <w:pPr>
        <w:spacing w:line="219" w:lineRule="auto"/>
        <w:rPr>
          <w:sz w:val="18"/>
          <w:szCs w:val="18"/>
        </w:rPr>
        <w:sectPr>
          <w:footerReference r:id="rId30" w:type="default"/>
          <w:pgSz w:w="11906" w:h="16839"/>
          <w:pgMar w:top="1465" w:right="1416" w:bottom="1278" w:left="1417" w:header="1132" w:footer="1064" w:gutter="0"/>
          <w:pgNumType w:fmt="decimal"/>
          <w:cols w:space="720" w:num="1"/>
        </w:sectPr>
      </w:pPr>
    </w:p>
    <w:p w14:paraId="50301E56">
      <w:pPr>
        <w:pStyle w:val="4"/>
        <w:spacing w:before="123" w:line="220" w:lineRule="auto"/>
        <w:ind w:left="2017"/>
      </w:pPr>
      <w:r>
        <w:rPr>
          <w:b/>
          <w:bCs/>
          <w:spacing w:val="-3"/>
        </w:rPr>
        <w:t>十二、残疾人福利性单位声明函（如有）</w:t>
      </w:r>
    </w:p>
    <w:p w14:paraId="02E9DCD1">
      <w:pPr>
        <w:spacing w:line="351" w:lineRule="auto"/>
        <w:rPr>
          <w:rFonts w:ascii="Arial"/>
          <w:sz w:val="21"/>
        </w:rPr>
      </w:pPr>
    </w:p>
    <w:p w14:paraId="27E3C9F5">
      <w:pPr>
        <w:spacing w:line="351" w:lineRule="auto"/>
        <w:rPr>
          <w:rFonts w:ascii="Arial"/>
          <w:sz w:val="21"/>
        </w:rPr>
      </w:pPr>
    </w:p>
    <w:p w14:paraId="7144CFA6">
      <w:pPr>
        <w:pStyle w:val="4"/>
        <w:spacing w:before="78" w:line="301" w:lineRule="auto"/>
        <w:ind w:left="8" w:right="1" w:firstLine="480"/>
        <w:jc w:val="both"/>
        <w:rPr>
          <w:sz w:val="24"/>
          <w:szCs w:val="24"/>
        </w:rPr>
      </w:pPr>
      <w:r>
        <w:rPr>
          <w:spacing w:val="-2"/>
          <w:sz w:val="24"/>
          <w:szCs w:val="24"/>
        </w:rPr>
        <w:t>根据《财政部、民政部、中国残疾人联合会关于促进残疾人就业政府采购政策的通</w:t>
      </w:r>
      <w:r>
        <w:rPr>
          <w:spacing w:val="13"/>
          <w:sz w:val="24"/>
          <w:szCs w:val="24"/>
        </w:rPr>
        <w:t xml:space="preserve"> </w:t>
      </w:r>
      <w:r>
        <w:rPr>
          <w:sz w:val="24"/>
          <w:szCs w:val="24"/>
        </w:rPr>
        <w:t>知》（财库[2017]141</w:t>
      </w:r>
      <w:r>
        <w:rPr>
          <w:spacing w:val="-45"/>
          <w:sz w:val="24"/>
          <w:szCs w:val="24"/>
        </w:rPr>
        <w:t xml:space="preserve"> </w:t>
      </w:r>
      <w:r>
        <w:rPr>
          <w:sz w:val="24"/>
          <w:szCs w:val="24"/>
        </w:rPr>
        <w:t>号）的规定，由供应商自行申明</w:t>
      </w:r>
      <w:r>
        <w:rPr>
          <w:spacing w:val="-1"/>
          <w:sz w:val="24"/>
          <w:szCs w:val="24"/>
        </w:rPr>
        <w:t>，并对申明真实性负责。如有虚</w:t>
      </w:r>
      <w:r>
        <w:rPr>
          <w:sz w:val="24"/>
          <w:szCs w:val="24"/>
        </w:rPr>
        <w:t xml:space="preserve"> </w:t>
      </w:r>
      <w:r>
        <w:rPr>
          <w:spacing w:val="-1"/>
          <w:sz w:val="24"/>
          <w:szCs w:val="24"/>
        </w:rPr>
        <w:t>假，将依法承担相应责任。</w:t>
      </w:r>
    </w:p>
    <w:p w14:paraId="6F761D14">
      <w:pPr>
        <w:spacing w:line="270" w:lineRule="auto"/>
        <w:rPr>
          <w:rFonts w:ascii="Arial"/>
          <w:sz w:val="21"/>
        </w:rPr>
      </w:pPr>
    </w:p>
    <w:p w14:paraId="1E7CA95D">
      <w:pPr>
        <w:spacing w:line="271" w:lineRule="auto"/>
        <w:rPr>
          <w:rFonts w:ascii="Arial"/>
          <w:sz w:val="21"/>
        </w:rPr>
      </w:pPr>
    </w:p>
    <w:p w14:paraId="5ECD6374">
      <w:pPr>
        <w:pStyle w:val="4"/>
        <w:tabs>
          <w:tab w:val="left" w:pos="9070"/>
        </w:tabs>
        <w:spacing w:before="78" w:line="360" w:lineRule="auto"/>
        <w:ind w:left="7" w:firstLine="498"/>
        <w:jc w:val="both"/>
        <w:rPr>
          <w:sz w:val="24"/>
          <w:szCs w:val="24"/>
        </w:rPr>
      </w:pPr>
      <w:r>
        <w:rPr>
          <w:spacing w:val="2"/>
          <w:sz w:val="24"/>
          <w:szCs w:val="24"/>
        </w:rPr>
        <w:t>本单位郑重声明，根据《财政部</w:t>
      </w:r>
      <w:r>
        <w:rPr>
          <w:spacing w:val="47"/>
          <w:sz w:val="24"/>
          <w:szCs w:val="24"/>
        </w:rPr>
        <w:t xml:space="preserve"> </w:t>
      </w:r>
      <w:r>
        <w:rPr>
          <w:spacing w:val="2"/>
          <w:sz w:val="24"/>
          <w:szCs w:val="24"/>
        </w:rPr>
        <w:t>民政部</w:t>
      </w:r>
      <w:r>
        <w:rPr>
          <w:spacing w:val="49"/>
          <w:sz w:val="24"/>
          <w:szCs w:val="24"/>
        </w:rPr>
        <w:t xml:space="preserve"> </w:t>
      </w:r>
      <w:r>
        <w:rPr>
          <w:spacing w:val="2"/>
          <w:sz w:val="24"/>
          <w:szCs w:val="24"/>
        </w:rPr>
        <w:t>中国残疾人联合会关</w:t>
      </w:r>
      <w:r>
        <w:rPr>
          <w:spacing w:val="1"/>
          <w:sz w:val="24"/>
          <w:szCs w:val="24"/>
        </w:rPr>
        <w:t>于促进残疾人就业</w:t>
      </w:r>
      <w:r>
        <w:rPr>
          <w:sz w:val="24"/>
          <w:szCs w:val="24"/>
        </w:rPr>
        <w:t xml:space="preserve"> </w:t>
      </w:r>
      <w:r>
        <w:rPr>
          <w:spacing w:val="5"/>
          <w:sz w:val="24"/>
          <w:szCs w:val="24"/>
        </w:rPr>
        <w:t>政府采购政策的通知》（财库〔2017〕141</w:t>
      </w:r>
      <w:r>
        <w:rPr>
          <w:spacing w:val="-25"/>
          <w:sz w:val="24"/>
          <w:szCs w:val="24"/>
        </w:rPr>
        <w:t xml:space="preserve"> </w:t>
      </w:r>
      <w:r>
        <w:rPr>
          <w:spacing w:val="5"/>
          <w:sz w:val="24"/>
          <w:szCs w:val="24"/>
        </w:rPr>
        <w:t>号）的规定，本单位为符合条件的残疾人</w:t>
      </w:r>
      <w:r>
        <w:rPr>
          <w:sz w:val="24"/>
          <w:szCs w:val="24"/>
        </w:rPr>
        <w:t xml:space="preserve"> </w:t>
      </w:r>
      <w:r>
        <w:rPr>
          <w:spacing w:val="5"/>
          <w:sz w:val="24"/>
          <w:szCs w:val="24"/>
        </w:rPr>
        <w:t>福利性单位，且本单位参加</w:t>
      </w:r>
      <w:r>
        <w:rPr>
          <w:spacing w:val="-103"/>
          <w:sz w:val="24"/>
          <w:szCs w:val="24"/>
        </w:rPr>
        <w:t xml:space="preserve"> </w:t>
      </w:r>
      <w:r>
        <w:rPr>
          <w:spacing w:val="3"/>
          <w:sz w:val="24"/>
          <w:szCs w:val="24"/>
          <w:u w:val="single" w:color="auto"/>
        </w:rPr>
        <w:t xml:space="preserve">                     </w:t>
      </w:r>
      <w:r>
        <w:rPr>
          <w:spacing w:val="2"/>
          <w:sz w:val="24"/>
          <w:szCs w:val="24"/>
          <w:u w:val="single" w:color="auto"/>
        </w:rPr>
        <w:t xml:space="preserve">    </w:t>
      </w:r>
      <w:r>
        <w:rPr>
          <w:spacing w:val="-108"/>
          <w:sz w:val="24"/>
          <w:szCs w:val="24"/>
        </w:rPr>
        <w:t xml:space="preserve"> </w:t>
      </w:r>
      <w:r>
        <w:rPr>
          <w:spacing w:val="5"/>
          <w:sz w:val="24"/>
          <w:szCs w:val="24"/>
        </w:rPr>
        <w:t>单位的</w:t>
      </w:r>
      <w:r>
        <w:rPr>
          <w:spacing w:val="-113"/>
          <w:sz w:val="24"/>
          <w:szCs w:val="24"/>
        </w:rPr>
        <w:t xml:space="preserve"> </w:t>
      </w:r>
      <w:r>
        <w:rPr>
          <w:sz w:val="24"/>
          <w:szCs w:val="24"/>
          <w:u w:val="single" w:color="auto"/>
        </w:rPr>
        <w:tab/>
      </w:r>
      <w:r>
        <w:rPr>
          <w:sz w:val="24"/>
          <w:szCs w:val="24"/>
        </w:rPr>
        <w:t xml:space="preserve"> </w:t>
      </w:r>
      <w:r>
        <w:rPr>
          <w:spacing w:val="5"/>
          <w:sz w:val="24"/>
          <w:szCs w:val="24"/>
        </w:rPr>
        <w:t>项目采购活动提供服务。</w:t>
      </w:r>
    </w:p>
    <w:p w14:paraId="230C094B">
      <w:pPr>
        <w:pStyle w:val="4"/>
        <w:spacing w:line="218" w:lineRule="auto"/>
        <w:ind w:left="506"/>
        <w:rPr>
          <w:sz w:val="24"/>
          <w:szCs w:val="24"/>
        </w:rPr>
      </w:pPr>
      <w:r>
        <w:rPr>
          <w:spacing w:val="7"/>
          <w:sz w:val="24"/>
          <w:szCs w:val="24"/>
        </w:rPr>
        <w:t>本单位对上述声明的真实性负责。如有虚假，将依法承担相应责任。</w:t>
      </w:r>
    </w:p>
    <w:p w14:paraId="6672F749">
      <w:pPr>
        <w:spacing w:line="258" w:lineRule="auto"/>
        <w:rPr>
          <w:rFonts w:ascii="Arial"/>
          <w:sz w:val="21"/>
        </w:rPr>
      </w:pPr>
    </w:p>
    <w:p w14:paraId="44FA91CB">
      <w:pPr>
        <w:spacing w:line="258" w:lineRule="auto"/>
        <w:rPr>
          <w:rFonts w:ascii="Arial"/>
          <w:sz w:val="21"/>
        </w:rPr>
      </w:pPr>
    </w:p>
    <w:p w14:paraId="54EE1D3A">
      <w:pPr>
        <w:spacing w:line="259" w:lineRule="auto"/>
        <w:rPr>
          <w:rFonts w:ascii="Arial"/>
          <w:sz w:val="21"/>
        </w:rPr>
      </w:pPr>
    </w:p>
    <w:p w14:paraId="6EF98194">
      <w:pPr>
        <w:spacing w:line="259" w:lineRule="auto"/>
        <w:rPr>
          <w:rFonts w:ascii="Arial"/>
          <w:sz w:val="21"/>
        </w:rPr>
      </w:pPr>
    </w:p>
    <w:p w14:paraId="753F0D0C">
      <w:pPr>
        <w:pStyle w:val="4"/>
        <w:spacing w:before="78" w:line="219" w:lineRule="auto"/>
        <w:ind w:left="5755"/>
        <w:rPr>
          <w:sz w:val="24"/>
          <w:szCs w:val="24"/>
        </w:rPr>
      </w:pPr>
      <w:r>
        <w:rPr>
          <w:spacing w:val="5"/>
          <w:sz w:val="24"/>
          <w:szCs w:val="24"/>
        </w:rPr>
        <w:t>单位名称（盖章</w:t>
      </w:r>
      <w:r>
        <w:rPr>
          <w:sz w:val="24"/>
          <w:szCs w:val="24"/>
        </w:rPr>
        <w:t>）：</w:t>
      </w:r>
    </w:p>
    <w:p w14:paraId="58E28068">
      <w:pPr>
        <w:pStyle w:val="4"/>
        <w:spacing w:before="184" w:line="220" w:lineRule="auto"/>
        <w:ind w:left="5795"/>
        <w:rPr>
          <w:sz w:val="24"/>
          <w:szCs w:val="24"/>
        </w:rPr>
      </w:pPr>
      <w:r>
        <w:rPr>
          <w:spacing w:val="-21"/>
          <w:sz w:val="24"/>
          <w:szCs w:val="24"/>
        </w:rPr>
        <w:t>日</w:t>
      </w:r>
      <w:r>
        <w:rPr>
          <w:spacing w:val="12"/>
          <w:sz w:val="24"/>
          <w:szCs w:val="24"/>
        </w:rPr>
        <w:t xml:space="preserve">    </w:t>
      </w:r>
      <w:r>
        <w:rPr>
          <w:spacing w:val="-21"/>
          <w:sz w:val="24"/>
          <w:szCs w:val="24"/>
        </w:rPr>
        <w:t>期：</w:t>
      </w:r>
    </w:p>
    <w:p w14:paraId="4D5C0AF0">
      <w:pPr>
        <w:spacing w:line="220" w:lineRule="auto"/>
        <w:rPr>
          <w:sz w:val="24"/>
          <w:szCs w:val="24"/>
        </w:rPr>
        <w:sectPr>
          <w:footerReference r:id="rId31" w:type="default"/>
          <w:pgSz w:w="11906" w:h="16839"/>
          <w:pgMar w:top="1465" w:right="1416" w:bottom="1278" w:left="1417" w:header="1132" w:footer="1064" w:gutter="0"/>
          <w:pgNumType w:fmt="decimal"/>
          <w:cols w:space="720" w:num="1"/>
        </w:sectPr>
      </w:pPr>
    </w:p>
    <w:p w14:paraId="40821289">
      <w:pPr>
        <w:pStyle w:val="4"/>
        <w:spacing w:before="123" w:line="220" w:lineRule="auto"/>
        <w:ind w:left="2439"/>
      </w:pPr>
      <w:r>
        <w:rPr>
          <w:b/>
          <w:bCs/>
          <w:spacing w:val="-3"/>
        </w:rPr>
        <w:t>十三、监狱企业证明文件（如有）</w:t>
      </w:r>
    </w:p>
    <w:p w14:paraId="716C3758">
      <w:pPr>
        <w:spacing w:line="293" w:lineRule="auto"/>
        <w:rPr>
          <w:rFonts w:ascii="Arial"/>
          <w:sz w:val="21"/>
        </w:rPr>
      </w:pPr>
    </w:p>
    <w:p w14:paraId="096C4E67">
      <w:pPr>
        <w:spacing w:line="293" w:lineRule="auto"/>
        <w:rPr>
          <w:rFonts w:ascii="Arial"/>
          <w:sz w:val="21"/>
        </w:rPr>
      </w:pPr>
    </w:p>
    <w:p w14:paraId="71160831">
      <w:pPr>
        <w:pStyle w:val="4"/>
        <w:spacing w:before="78" w:line="361" w:lineRule="auto"/>
        <w:ind w:left="14" w:right="8" w:firstLine="491"/>
        <w:jc w:val="both"/>
        <w:rPr>
          <w:sz w:val="24"/>
          <w:szCs w:val="24"/>
        </w:rPr>
      </w:pPr>
      <w:r>
        <w:rPr>
          <w:spacing w:val="4"/>
          <w:sz w:val="24"/>
          <w:szCs w:val="24"/>
        </w:rPr>
        <w:t>根据财政部、司法部《关于政府采购支持监狱企业发展有关问题的通知》（财库</w:t>
      </w:r>
      <w:r>
        <w:rPr>
          <w:spacing w:val="17"/>
          <w:sz w:val="24"/>
          <w:szCs w:val="24"/>
        </w:rPr>
        <w:t xml:space="preserve"> </w:t>
      </w:r>
      <w:r>
        <w:rPr>
          <w:spacing w:val="6"/>
          <w:sz w:val="24"/>
          <w:szCs w:val="24"/>
        </w:rPr>
        <w:t>〔2014〕68</w:t>
      </w:r>
      <w:r>
        <w:rPr>
          <w:spacing w:val="-28"/>
          <w:sz w:val="24"/>
          <w:szCs w:val="24"/>
        </w:rPr>
        <w:t xml:space="preserve"> </w:t>
      </w:r>
      <w:r>
        <w:rPr>
          <w:spacing w:val="6"/>
          <w:sz w:val="24"/>
          <w:szCs w:val="24"/>
        </w:rPr>
        <w:t>号）的规定，监狱企业参加政府采购活动时，应当提供由省级以上监狱</w:t>
      </w:r>
      <w:r>
        <w:rPr>
          <w:sz w:val="24"/>
          <w:szCs w:val="24"/>
        </w:rPr>
        <w:t xml:space="preserve"> </w:t>
      </w:r>
      <w:r>
        <w:rPr>
          <w:spacing w:val="7"/>
          <w:sz w:val="24"/>
          <w:szCs w:val="24"/>
        </w:rPr>
        <w:t>管理局、戒毒管理局（含新疆生产建设兵团）出具的属于监狱企业的证明文件。</w:t>
      </w:r>
    </w:p>
    <w:p w14:paraId="7916B585">
      <w:pPr>
        <w:spacing w:line="248" w:lineRule="auto"/>
        <w:rPr>
          <w:rFonts w:ascii="Arial"/>
          <w:sz w:val="21"/>
        </w:rPr>
      </w:pPr>
    </w:p>
    <w:p w14:paraId="2D0C5AA1">
      <w:pPr>
        <w:spacing w:line="248" w:lineRule="auto"/>
        <w:rPr>
          <w:rFonts w:ascii="Arial"/>
          <w:sz w:val="21"/>
        </w:rPr>
      </w:pPr>
    </w:p>
    <w:p w14:paraId="4A1E8920">
      <w:pPr>
        <w:spacing w:line="248" w:lineRule="auto"/>
        <w:rPr>
          <w:rFonts w:ascii="Arial"/>
          <w:sz w:val="21"/>
        </w:rPr>
      </w:pPr>
    </w:p>
    <w:p w14:paraId="55318357">
      <w:pPr>
        <w:spacing w:line="248" w:lineRule="auto"/>
        <w:rPr>
          <w:rFonts w:ascii="Arial"/>
          <w:sz w:val="21"/>
        </w:rPr>
      </w:pPr>
    </w:p>
    <w:p w14:paraId="1B9D0C46">
      <w:pPr>
        <w:spacing w:line="248" w:lineRule="auto"/>
        <w:rPr>
          <w:rFonts w:ascii="Arial"/>
          <w:sz w:val="21"/>
        </w:rPr>
      </w:pPr>
    </w:p>
    <w:p w14:paraId="21E5675D">
      <w:pPr>
        <w:spacing w:line="248" w:lineRule="auto"/>
        <w:rPr>
          <w:rFonts w:ascii="Arial"/>
          <w:sz w:val="21"/>
        </w:rPr>
      </w:pPr>
    </w:p>
    <w:p w14:paraId="61FA72DF">
      <w:pPr>
        <w:spacing w:line="248" w:lineRule="auto"/>
        <w:rPr>
          <w:rFonts w:ascii="Arial"/>
          <w:sz w:val="21"/>
        </w:rPr>
      </w:pPr>
    </w:p>
    <w:p w14:paraId="636CE279">
      <w:pPr>
        <w:spacing w:line="249" w:lineRule="auto"/>
        <w:rPr>
          <w:rFonts w:ascii="Arial"/>
          <w:sz w:val="21"/>
        </w:rPr>
      </w:pPr>
    </w:p>
    <w:p w14:paraId="563CB9B7">
      <w:pPr>
        <w:spacing w:line="249" w:lineRule="auto"/>
        <w:rPr>
          <w:rFonts w:ascii="Arial"/>
          <w:sz w:val="21"/>
        </w:rPr>
      </w:pPr>
    </w:p>
    <w:p w14:paraId="5266F0E8">
      <w:pPr>
        <w:spacing w:line="249" w:lineRule="auto"/>
        <w:rPr>
          <w:rFonts w:ascii="Arial"/>
          <w:sz w:val="21"/>
        </w:rPr>
      </w:pPr>
    </w:p>
    <w:p w14:paraId="738775C2">
      <w:pPr>
        <w:spacing w:line="249" w:lineRule="auto"/>
        <w:rPr>
          <w:rFonts w:ascii="Arial"/>
          <w:sz w:val="21"/>
        </w:rPr>
      </w:pPr>
    </w:p>
    <w:p w14:paraId="31629D9A">
      <w:pPr>
        <w:spacing w:line="249" w:lineRule="auto"/>
        <w:rPr>
          <w:rFonts w:ascii="Arial"/>
          <w:sz w:val="21"/>
        </w:rPr>
      </w:pPr>
    </w:p>
    <w:p w14:paraId="48E865ED">
      <w:pPr>
        <w:pStyle w:val="4"/>
        <w:spacing w:before="78" w:line="219" w:lineRule="auto"/>
        <w:ind w:right="25"/>
        <w:jc w:val="right"/>
        <w:rPr>
          <w:sz w:val="24"/>
          <w:szCs w:val="24"/>
        </w:rPr>
      </w:pPr>
      <w:r>
        <w:rPr>
          <w:spacing w:val="5"/>
          <w:sz w:val="24"/>
          <w:szCs w:val="24"/>
        </w:rPr>
        <w:t>单位名称（盖章</w:t>
      </w:r>
      <w:r>
        <w:rPr>
          <w:sz w:val="24"/>
          <w:szCs w:val="24"/>
        </w:rPr>
        <w:t>）：</w:t>
      </w:r>
    </w:p>
    <w:p w14:paraId="714AFC45">
      <w:pPr>
        <w:pStyle w:val="4"/>
        <w:spacing w:before="183" w:line="220" w:lineRule="auto"/>
        <w:ind w:left="6829"/>
        <w:rPr>
          <w:sz w:val="24"/>
          <w:szCs w:val="24"/>
        </w:rPr>
      </w:pPr>
      <w:r>
        <w:rPr>
          <w:spacing w:val="-21"/>
          <w:sz w:val="24"/>
          <w:szCs w:val="24"/>
        </w:rPr>
        <w:t>日</w:t>
      </w:r>
      <w:r>
        <w:rPr>
          <w:spacing w:val="13"/>
          <w:sz w:val="24"/>
          <w:szCs w:val="24"/>
        </w:rPr>
        <w:t xml:space="preserve">    </w:t>
      </w:r>
      <w:r>
        <w:rPr>
          <w:spacing w:val="-21"/>
          <w:sz w:val="24"/>
          <w:szCs w:val="24"/>
        </w:rPr>
        <w:t>期：</w:t>
      </w:r>
    </w:p>
    <w:p w14:paraId="4E593EF2">
      <w:pPr>
        <w:spacing w:line="220" w:lineRule="auto"/>
        <w:rPr>
          <w:sz w:val="24"/>
          <w:szCs w:val="24"/>
        </w:rPr>
        <w:sectPr>
          <w:footerReference r:id="rId32" w:type="default"/>
          <w:pgSz w:w="11906" w:h="16839"/>
          <w:pgMar w:top="1465" w:right="1416" w:bottom="1278" w:left="1417" w:header="1132" w:footer="1064" w:gutter="0"/>
          <w:pgNumType w:fmt="decimal"/>
          <w:cols w:space="720" w:num="1"/>
        </w:sectPr>
      </w:pPr>
    </w:p>
    <w:p w14:paraId="3391BDB2">
      <w:pPr>
        <w:pStyle w:val="4"/>
        <w:spacing w:before="123" w:line="219" w:lineRule="auto"/>
        <w:ind w:left="894"/>
      </w:pPr>
      <w:r>
        <w:rPr>
          <w:b/>
          <w:bCs/>
          <w:spacing w:val="-6"/>
        </w:rPr>
        <w:t>十四、“节能产品</w:t>
      </w:r>
      <w:r>
        <w:rPr>
          <w:spacing w:val="-84"/>
        </w:rPr>
        <w:t xml:space="preserve"> </w:t>
      </w:r>
      <w:r>
        <w:rPr>
          <w:b/>
          <w:bCs/>
          <w:spacing w:val="-6"/>
        </w:rPr>
        <w:t>”、“环境标志产品</w:t>
      </w:r>
      <w:r>
        <w:rPr>
          <w:spacing w:val="-103"/>
        </w:rPr>
        <w:t xml:space="preserve"> </w:t>
      </w:r>
      <w:r>
        <w:rPr>
          <w:b/>
          <w:bCs/>
          <w:spacing w:val="-6"/>
        </w:rPr>
        <w:t>”证明材料（如有）</w:t>
      </w:r>
    </w:p>
    <w:p w14:paraId="73DD30FE">
      <w:pPr>
        <w:spacing w:line="271" w:lineRule="auto"/>
        <w:rPr>
          <w:rFonts w:ascii="Arial"/>
          <w:sz w:val="21"/>
        </w:rPr>
      </w:pPr>
    </w:p>
    <w:p w14:paraId="2A1AEACA">
      <w:pPr>
        <w:spacing w:line="271" w:lineRule="auto"/>
        <w:rPr>
          <w:rFonts w:ascii="Arial"/>
          <w:sz w:val="21"/>
        </w:rPr>
      </w:pPr>
    </w:p>
    <w:p w14:paraId="4DCE608B">
      <w:pPr>
        <w:spacing w:line="272" w:lineRule="auto"/>
        <w:rPr>
          <w:rFonts w:ascii="Arial"/>
          <w:sz w:val="21"/>
        </w:rPr>
      </w:pPr>
    </w:p>
    <w:p w14:paraId="23F84D6D">
      <w:pPr>
        <w:spacing w:line="272" w:lineRule="auto"/>
        <w:rPr>
          <w:rFonts w:ascii="Arial"/>
          <w:sz w:val="21"/>
        </w:rPr>
      </w:pPr>
    </w:p>
    <w:p w14:paraId="7770AD6B">
      <w:pPr>
        <w:pStyle w:val="4"/>
        <w:spacing w:before="78" w:line="360" w:lineRule="auto"/>
        <w:ind w:left="8" w:right="14" w:firstLine="503"/>
        <w:rPr>
          <w:sz w:val="24"/>
          <w:szCs w:val="24"/>
        </w:rPr>
      </w:pPr>
      <w:r>
        <w:rPr>
          <w:spacing w:val="10"/>
          <w:sz w:val="24"/>
          <w:szCs w:val="24"/>
        </w:rPr>
        <w:t>供应商提供的产品属于下列情形的，提供产品列入“节能产品</w:t>
      </w:r>
      <w:r>
        <w:rPr>
          <w:spacing w:val="-75"/>
          <w:sz w:val="24"/>
          <w:szCs w:val="24"/>
        </w:rPr>
        <w:t xml:space="preserve"> </w:t>
      </w:r>
      <w:r>
        <w:rPr>
          <w:spacing w:val="10"/>
          <w:sz w:val="24"/>
          <w:szCs w:val="24"/>
        </w:rPr>
        <w:t>”、“环境标志</w:t>
      </w:r>
      <w:r>
        <w:rPr>
          <w:sz w:val="24"/>
          <w:szCs w:val="24"/>
        </w:rPr>
        <w:t xml:space="preserve"> </w:t>
      </w:r>
      <w:r>
        <w:rPr>
          <w:spacing w:val="10"/>
          <w:sz w:val="24"/>
          <w:szCs w:val="24"/>
        </w:rPr>
        <w:t>产品</w:t>
      </w:r>
      <w:r>
        <w:rPr>
          <w:spacing w:val="-71"/>
          <w:sz w:val="24"/>
          <w:szCs w:val="24"/>
        </w:rPr>
        <w:t xml:space="preserve"> </w:t>
      </w:r>
      <w:r>
        <w:rPr>
          <w:spacing w:val="10"/>
          <w:sz w:val="24"/>
          <w:szCs w:val="24"/>
        </w:rPr>
        <w:t>”所在页的复印件（该页包含制造商或企业名称或申请单位名称、规格型号、</w:t>
      </w:r>
      <w:r>
        <w:rPr>
          <w:sz w:val="24"/>
          <w:szCs w:val="24"/>
        </w:rPr>
        <w:t xml:space="preserve"> </w:t>
      </w:r>
      <w:r>
        <w:rPr>
          <w:spacing w:val="9"/>
          <w:sz w:val="24"/>
          <w:szCs w:val="24"/>
        </w:rPr>
        <w:t>有效期截止日期等内容</w:t>
      </w:r>
      <w:r>
        <w:rPr>
          <w:spacing w:val="-1"/>
          <w:sz w:val="24"/>
          <w:szCs w:val="24"/>
        </w:rPr>
        <w:t>）</w:t>
      </w:r>
      <w:r>
        <w:rPr>
          <w:spacing w:val="-66"/>
          <w:sz w:val="24"/>
          <w:szCs w:val="24"/>
        </w:rPr>
        <w:t xml:space="preserve"> </w:t>
      </w:r>
      <w:r>
        <w:rPr>
          <w:spacing w:val="-1"/>
          <w:sz w:val="24"/>
          <w:szCs w:val="24"/>
        </w:rPr>
        <w:t>，</w:t>
      </w:r>
      <w:r>
        <w:rPr>
          <w:spacing w:val="9"/>
          <w:sz w:val="24"/>
          <w:szCs w:val="24"/>
        </w:rPr>
        <w:t>并加盖供应商单位公章。</w:t>
      </w:r>
    </w:p>
    <w:p w14:paraId="1A0ED42A">
      <w:pPr>
        <w:pStyle w:val="4"/>
        <w:spacing w:line="289" w:lineRule="auto"/>
        <w:ind w:left="6" w:firstLine="523"/>
        <w:rPr>
          <w:sz w:val="24"/>
          <w:szCs w:val="24"/>
        </w:rPr>
      </w:pPr>
      <w:r>
        <w:rPr>
          <w:spacing w:val="7"/>
          <w:sz w:val="24"/>
          <w:szCs w:val="24"/>
        </w:rPr>
        <w:t>1、符合政府采购强制采购政策的财政部、环境保护部发布的《节能产品政府采</w:t>
      </w:r>
      <w:r>
        <w:rPr>
          <w:spacing w:val="17"/>
          <w:sz w:val="24"/>
          <w:szCs w:val="24"/>
        </w:rPr>
        <w:t xml:space="preserve"> </w:t>
      </w:r>
      <w:r>
        <w:rPr>
          <w:spacing w:val="-1"/>
          <w:sz w:val="24"/>
          <w:szCs w:val="24"/>
        </w:rPr>
        <w:t>购清单》中标记的“强制采购节能产品</w:t>
      </w:r>
      <w:r>
        <w:rPr>
          <w:spacing w:val="-77"/>
          <w:sz w:val="24"/>
          <w:szCs w:val="24"/>
        </w:rPr>
        <w:t xml:space="preserve"> </w:t>
      </w:r>
      <w:r>
        <w:rPr>
          <w:spacing w:val="-1"/>
          <w:sz w:val="24"/>
          <w:szCs w:val="24"/>
        </w:rPr>
        <w:t>”。</w:t>
      </w:r>
    </w:p>
    <w:p w14:paraId="1612B237">
      <w:pPr>
        <w:pStyle w:val="4"/>
        <w:spacing w:before="184" w:line="289" w:lineRule="auto"/>
        <w:ind w:left="7" w:firstLine="507"/>
        <w:rPr>
          <w:sz w:val="24"/>
          <w:szCs w:val="24"/>
        </w:rPr>
      </w:pPr>
      <w:r>
        <w:rPr>
          <w:spacing w:val="8"/>
          <w:sz w:val="24"/>
          <w:szCs w:val="24"/>
        </w:rPr>
        <w:t>2、符合政府采购强制采购政策的财政部、环境保护部发布的《环境标志</w:t>
      </w:r>
      <w:r>
        <w:rPr>
          <w:spacing w:val="7"/>
          <w:sz w:val="24"/>
          <w:szCs w:val="24"/>
        </w:rPr>
        <w:t>产品政</w:t>
      </w:r>
      <w:r>
        <w:rPr>
          <w:sz w:val="24"/>
          <w:szCs w:val="24"/>
        </w:rPr>
        <w:t xml:space="preserve"> </w:t>
      </w:r>
      <w:r>
        <w:rPr>
          <w:spacing w:val="-1"/>
          <w:sz w:val="24"/>
          <w:szCs w:val="24"/>
        </w:rPr>
        <w:t>府采购清单》中标记的的“环境标志产品</w:t>
      </w:r>
      <w:r>
        <w:rPr>
          <w:spacing w:val="-77"/>
          <w:sz w:val="24"/>
          <w:szCs w:val="24"/>
        </w:rPr>
        <w:t xml:space="preserve"> </w:t>
      </w:r>
      <w:r>
        <w:rPr>
          <w:spacing w:val="-1"/>
          <w:sz w:val="24"/>
          <w:szCs w:val="24"/>
        </w:rPr>
        <w:t>”。</w:t>
      </w:r>
    </w:p>
    <w:p w14:paraId="5E12F47A">
      <w:pPr>
        <w:spacing w:line="255" w:lineRule="auto"/>
        <w:rPr>
          <w:rFonts w:ascii="Arial"/>
          <w:sz w:val="21"/>
        </w:rPr>
      </w:pPr>
    </w:p>
    <w:p w14:paraId="1D069D3D">
      <w:pPr>
        <w:spacing w:line="256" w:lineRule="auto"/>
        <w:rPr>
          <w:rFonts w:ascii="Arial"/>
          <w:sz w:val="21"/>
        </w:rPr>
      </w:pPr>
    </w:p>
    <w:p w14:paraId="3D5BFA77">
      <w:pPr>
        <w:spacing w:line="256" w:lineRule="auto"/>
        <w:rPr>
          <w:rFonts w:ascii="Arial"/>
          <w:sz w:val="21"/>
        </w:rPr>
      </w:pPr>
    </w:p>
    <w:p w14:paraId="4573F04F">
      <w:pPr>
        <w:pStyle w:val="4"/>
        <w:spacing w:before="79" w:line="219" w:lineRule="auto"/>
        <w:ind w:left="8"/>
        <w:rPr>
          <w:sz w:val="24"/>
          <w:szCs w:val="24"/>
        </w:rPr>
      </w:pPr>
      <w:r>
        <w:rPr>
          <w:spacing w:val="7"/>
          <w:sz w:val="24"/>
          <w:szCs w:val="24"/>
        </w:rPr>
        <w:t>注：本单位对上述声明的真实性负责。如有虚假，将依法承担相应责任。</w:t>
      </w:r>
    </w:p>
    <w:p w14:paraId="4E314384">
      <w:pPr>
        <w:spacing w:line="250" w:lineRule="auto"/>
        <w:rPr>
          <w:rFonts w:ascii="Arial"/>
          <w:sz w:val="21"/>
        </w:rPr>
      </w:pPr>
    </w:p>
    <w:p w14:paraId="30EFF073">
      <w:pPr>
        <w:spacing w:line="250" w:lineRule="auto"/>
        <w:rPr>
          <w:rFonts w:ascii="Arial"/>
          <w:sz w:val="21"/>
        </w:rPr>
      </w:pPr>
    </w:p>
    <w:p w14:paraId="27A1B136">
      <w:pPr>
        <w:spacing w:line="251" w:lineRule="auto"/>
        <w:rPr>
          <w:rFonts w:ascii="Arial"/>
          <w:sz w:val="21"/>
        </w:rPr>
      </w:pPr>
    </w:p>
    <w:p w14:paraId="5A035D80">
      <w:pPr>
        <w:spacing w:line="251" w:lineRule="auto"/>
        <w:rPr>
          <w:rFonts w:ascii="Arial"/>
          <w:sz w:val="21"/>
        </w:rPr>
      </w:pPr>
    </w:p>
    <w:p w14:paraId="0B6BB82E">
      <w:pPr>
        <w:spacing w:line="251" w:lineRule="auto"/>
        <w:rPr>
          <w:rFonts w:ascii="Arial"/>
          <w:sz w:val="21"/>
        </w:rPr>
      </w:pPr>
    </w:p>
    <w:p w14:paraId="5439B4AB">
      <w:pPr>
        <w:spacing w:line="251" w:lineRule="auto"/>
        <w:rPr>
          <w:rFonts w:ascii="Arial"/>
          <w:sz w:val="21"/>
        </w:rPr>
      </w:pPr>
    </w:p>
    <w:p w14:paraId="6477E4A6">
      <w:pPr>
        <w:pStyle w:val="4"/>
        <w:spacing w:before="79" w:line="219" w:lineRule="auto"/>
        <w:ind w:left="5151"/>
        <w:rPr>
          <w:sz w:val="24"/>
          <w:szCs w:val="24"/>
        </w:rPr>
      </w:pPr>
      <w:r>
        <w:rPr>
          <w:spacing w:val="5"/>
          <w:sz w:val="24"/>
          <w:szCs w:val="24"/>
        </w:rPr>
        <w:t>单位名称（盖章</w:t>
      </w:r>
      <w:r>
        <w:rPr>
          <w:sz w:val="24"/>
          <w:szCs w:val="24"/>
        </w:rPr>
        <w:t>）：</w:t>
      </w:r>
    </w:p>
    <w:p w14:paraId="0E885D3F">
      <w:pPr>
        <w:pStyle w:val="4"/>
        <w:spacing w:before="105" w:line="220" w:lineRule="auto"/>
        <w:ind w:left="6390"/>
        <w:rPr>
          <w:sz w:val="24"/>
          <w:szCs w:val="24"/>
        </w:rPr>
      </w:pPr>
      <w:r>
        <w:rPr>
          <w:spacing w:val="-21"/>
          <w:sz w:val="24"/>
          <w:szCs w:val="24"/>
        </w:rPr>
        <w:t>日</w:t>
      </w:r>
      <w:r>
        <w:rPr>
          <w:spacing w:val="13"/>
          <w:sz w:val="24"/>
          <w:szCs w:val="24"/>
        </w:rPr>
        <w:t xml:space="preserve">    </w:t>
      </w:r>
      <w:r>
        <w:rPr>
          <w:spacing w:val="-21"/>
          <w:sz w:val="24"/>
          <w:szCs w:val="24"/>
        </w:rPr>
        <w:t>期：</w:t>
      </w:r>
    </w:p>
    <w:sectPr>
      <w:headerReference r:id="rId33" w:type="default"/>
      <w:footerReference r:id="rId34" w:type="default"/>
      <w:pgSz w:w="11906" w:h="16839"/>
      <w:pgMar w:top="1465" w:right="1415" w:bottom="1278" w:left="1417" w:header="1132" w:footer="10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E6C6">
    <w:pPr>
      <w:pStyle w:val="4"/>
      <w:spacing w:line="209" w:lineRule="auto"/>
      <w:ind w:left="4227" w:firstLine="4645" w:firstLineChars="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42A3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42A3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ADC7">
    <w:pPr>
      <w:pStyle w:val="4"/>
      <w:spacing w:line="209" w:lineRule="auto"/>
      <w:ind w:left="4182"/>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82E0">
                          <w:pPr>
                            <w:pStyle w:val="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53082E0">
                    <w:pPr>
                      <w:pStyle w:val="5"/>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9A09">
    <w:pPr>
      <w:pStyle w:val="4"/>
      <w:spacing w:line="209" w:lineRule="auto"/>
      <w:ind w:left="418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BED32">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3BED32">
                    <w:pPr>
                      <w:pStyle w:val="5"/>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8EAA">
    <w:pPr>
      <w:pStyle w:val="4"/>
      <w:spacing w:line="209" w:lineRule="auto"/>
      <w:ind w:left="4182"/>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7F1F1">
                          <w:pPr>
                            <w:pStyle w:val="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F37F1F1">
                    <w:pPr>
                      <w:pStyle w:val="5"/>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61A7">
    <w:pPr>
      <w:pStyle w:val="4"/>
      <w:spacing w:line="209" w:lineRule="auto"/>
      <w:ind w:left="418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7A720">
                          <w:pPr>
                            <w:pStyle w:val="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17A720">
                    <w:pPr>
                      <w:pStyle w:val="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1128">
    <w:pPr>
      <w:pStyle w:val="4"/>
      <w:spacing w:line="209" w:lineRule="auto"/>
      <w:ind w:left="419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1EB08">
                          <w:pPr>
                            <w:pStyle w:val="5"/>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F81EB08">
                    <w:pPr>
                      <w:pStyle w:val="5"/>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AC60">
    <w:pPr>
      <w:pStyle w:val="4"/>
      <w:spacing w:line="209" w:lineRule="auto"/>
      <w:ind w:left="4182"/>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77A94">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177A94">
                    <w:pPr>
                      <w:pStyle w:val="5"/>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9BB6">
    <w:pPr>
      <w:pStyle w:val="4"/>
      <w:spacing w:line="209" w:lineRule="auto"/>
      <w:ind w:left="4182"/>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A4748">
                          <w:pPr>
                            <w:pStyle w:val="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A2A4748">
                    <w:pPr>
                      <w:pStyle w:val="5"/>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FFEC">
    <w:pPr>
      <w:pStyle w:val="4"/>
      <w:spacing w:line="209" w:lineRule="auto"/>
      <w:ind w:left="4182"/>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C3FC0">
                          <w:pPr>
                            <w:pStyle w:val="5"/>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4C3FC0">
                    <w:pPr>
                      <w:pStyle w:val="5"/>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366">
    <w:pPr>
      <w:pStyle w:val="4"/>
      <w:spacing w:line="209" w:lineRule="auto"/>
      <w:ind w:left="4182"/>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08F20">
                          <w:pPr>
                            <w:pStyle w:val="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5B08F20">
                    <w:pPr>
                      <w:pStyle w:val="5"/>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6BA7">
    <w:pPr>
      <w:pStyle w:val="4"/>
      <w:spacing w:line="209" w:lineRule="auto"/>
      <w:ind w:left="4182"/>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B2C94">
                          <w:pPr>
                            <w:pStyle w:val="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AB2C94">
                    <w:pPr>
                      <w:pStyle w:val="5"/>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8185E">
    <w:pPr>
      <w:pStyle w:val="4"/>
      <w:spacing w:line="209" w:lineRule="auto"/>
      <w:ind w:left="422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69A86">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C69A86">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4F8B">
    <w:pPr>
      <w:pStyle w:val="4"/>
      <w:spacing w:line="209" w:lineRule="auto"/>
      <w:ind w:left="4182"/>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250CA">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1250CA">
                    <w:pPr>
                      <w:pStyle w:val="5"/>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89CC">
    <w:pPr>
      <w:pStyle w:val="4"/>
      <w:spacing w:line="209" w:lineRule="auto"/>
      <w:ind w:left="418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F09D0">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2F09D0">
                    <w:pPr>
                      <w:pStyle w:val="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D0EB">
    <w:pPr>
      <w:pStyle w:val="4"/>
      <w:spacing w:line="209" w:lineRule="auto"/>
      <w:ind w:left="4182"/>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1BEDF">
                          <w:pPr>
                            <w:pStyle w:val="5"/>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1BEDF">
                    <w:pPr>
                      <w:pStyle w:val="5"/>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84FE">
    <w:pPr>
      <w:pStyle w:val="4"/>
      <w:spacing w:line="209" w:lineRule="auto"/>
      <w:ind w:left="4183"/>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2D0C">
                          <w:pPr>
                            <w:pStyle w:val="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0262D0C">
                    <w:pPr>
                      <w:pStyle w:val="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231A">
    <w:pPr>
      <w:pStyle w:val="4"/>
      <w:spacing w:line="209" w:lineRule="auto"/>
      <w:ind w:left="434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6A6AA">
                          <w:pPr>
                            <w:pStyle w:val="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A6A6AA">
                    <w:pPr>
                      <w:pStyle w:val="5"/>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79E7">
    <w:pPr>
      <w:pStyle w:val="4"/>
      <w:spacing w:line="209" w:lineRule="auto"/>
      <w:ind w:left="4310"/>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D3EC7">
                          <w:pPr>
                            <w:pStyle w:val="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4D3EC7">
                    <w:pPr>
                      <w:pStyle w:val="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1FDC">
    <w:pPr>
      <w:pStyle w:val="4"/>
      <w:spacing w:line="209" w:lineRule="auto"/>
      <w:ind w:left="4182"/>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B153">
                          <w:pPr>
                            <w:pStyle w:val="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7BB153">
                    <w:pPr>
                      <w:pStyle w:val="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963D1">
    <w:pPr>
      <w:pStyle w:val="4"/>
      <w:spacing w:before="48" w:line="219" w:lineRule="auto"/>
      <w:ind w:firstLine="4200" w:firstLineChars="1500"/>
      <w:rPr>
        <w:rFonts w:hint="eastAsia" w:eastAsia="宋体"/>
        <w:sz w:val="18"/>
        <w:szCs w:val="18"/>
        <w:lang w:eastAsia="zh-CN"/>
      </w:rPr>
    </w:pPr>
    <w:r>
      <w:drawing>
        <wp:anchor distT="0" distB="0" distL="0" distR="0" simplePos="0" relativeHeight="251660288"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760720" cy="635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258CA">
    <w:pPr>
      <w:pStyle w:val="4"/>
      <w:spacing w:before="48" w:line="219" w:lineRule="auto"/>
      <w:rPr>
        <w:rFonts w:hint="eastAsia" w:eastAsia="宋体"/>
        <w:sz w:val="18"/>
        <w:szCs w:val="18"/>
        <w:lang w:eastAsia="zh-CN"/>
      </w:rPr>
    </w:pPr>
    <w:r>
      <w:drawing>
        <wp:anchor distT="0" distB="0" distL="0" distR="0" simplePos="0" relativeHeight="251667456"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760720" cy="6350"/>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7269">
    <w:pPr>
      <w:pStyle w:val="4"/>
      <w:spacing w:before="48" w:line="219" w:lineRule="auto"/>
      <w:ind w:right="2"/>
      <w:jc w:val="both"/>
      <w:rPr>
        <w:rFonts w:hint="eastAsia" w:eastAsia="宋体"/>
        <w:sz w:val="18"/>
        <w:szCs w:val="18"/>
        <w:lang w:eastAsia="zh-CN"/>
      </w:rPr>
    </w:pPr>
    <w:r>
      <w:drawing>
        <wp:anchor distT="0" distB="0" distL="0" distR="0" simplePos="0" relativeHeight="251668480"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5760720" cy="63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E111">
    <w:pPr>
      <w:pStyle w:val="6"/>
      <w:rPr>
        <w:rFonts w:hint="eastAsia" w:eastAsia="宋体"/>
        <w:lang w:eastAsia="zh-CN"/>
      </w:rPr>
    </w:pPr>
    <w:r>
      <w:rPr>
        <w:rFonts w:hint="eastAsia" w:eastAsia="宋体"/>
        <w:lang w:eastAsia="zh-CN"/>
      </w:rPr>
      <w:t>汉滨区五里镇民主九年制学校保安服务项目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5A6F">
    <w:pPr>
      <w:pStyle w:val="6"/>
      <w:rPr>
        <w:rFonts w:hint="eastAsia" w:eastAsia="宋体"/>
        <w:lang w:eastAsia="zh-CN"/>
      </w:rPr>
    </w:pPr>
    <w:r>
      <w:rPr>
        <w:rFonts w:hint="eastAsia" w:eastAsia="宋体"/>
        <w:lang w:eastAsia="zh-CN"/>
      </w:rPr>
      <w:t>汉滨区五里镇民主九年制学校保安服务项目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FB34">
    <w:pPr>
      <w:pStyle w:val="4"/>
      <w:spacing w:before="48" w:line="219" w:lineRule="auto"/>
      <w:rPr>
        <w:rFonts w:hint="eastAsia" w:eastAsia="宋体"/>
        <w:sz w:val="18"/>
        <w:szCs w:val="18"/>
        <w:lang w:eastAsia="zh-CN"/>
      </w:rPr>
    </w:pPr>
    <w:r>
      <w:drawing>
        <wp:anchor distT="0" distB="0" distL="0" distR="0" simplePos="0" relativeHeight="251661312"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760720" cy="635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8D23">
    <w:pPr>
      <w:pStyle w:val="4"/>
      <w:spacing w:before="48" w:line="219" w:lineRule="auto"/>
      <w:ind w:right="2"/>
      <w:jc w:val="right"/>
      <w:rPr>
        <w:rFonts w:hint="eastAsia" w:eastAsia="宋体"/>
        <w:sz w:val="18"/>
        <w:szCs w:val="18"/>
        <w:lang w:eastAsia="zh-CN"/>
      </w:rPr>
    </w:pPr>
    <w:r>
      <w:drawing>
        <wp:anchor distT="0" distB="0" distL="0" distR="0" simplePos="0" relativeHeight="251662336"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5760720" cy="635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890C">
    <w:pPr>
      <w:pStyle w:val="4"/>
      <w:spacing w:before="48" w:line="219" w:lineRule="auto"/>
      <w:rPr>
        <w:rFonts w:hint="eastAsia" w:eastAsia="宋体"/>
        <w:sz w:val="18"/>
        <w:szCs w:val="18"/>
        <w:lang w:eastAsia="zh-CN"/>
      </w:rPr>
    </w:pPr>
    <w:r>
      <w:drawing>
        <wp:anchor distT="0" distB="0" distL="0" distR="0" simplePos="0" relativeHeight="251663360"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5760720" cy="635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699E">
    <w:pPr>
      <w:pStyle w:val="4"/>
      <w:spacing w:before="48" w:line="219" w:lineRule="auto"/>
      <w:rPr>
        <w:rFonts w:hint="eastAsia" w:eastAsia="宋体"/>
        <w:sz w:val="18"/>
        <w:szCs w:val="18"/>
        <w:lang w:eastAsia="zh-CN"/>
      </w:rPr>
    </w:pPr>
    <w:r>
      <w:drawing>
        <wp:anchor distT="0" distB="0" distL="0" distR="0" simplePos="0" relativeHeight="251664384"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5760720" cy="6350"/>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6495">
    <w:pPr>
      <w:pStyle w:val="4"/>
      <w:spacing w:before="48" w:line="219" w:lineRule="auto"/>
      <w:ind w:right="14"/>
      <w:jc w:val="right"/>
      <w:rPr>
        <w:rFonts w:hint="eastAsia" w:eastAsia="宋体"/>
        <w:sz w:val="18"/>
        <w:szCs w:val="18"/>
        <w:lang w:eastAsia="zh-CN"/>
      </w:rPr>
    </w:pPr>
    <w:r>
      <w:drawing>
        <wp:anchor distT="0" distB="0" distL="0" distR="0" simplePos="0" relativeHeight="251665408"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760720" cy="6350"/>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7BC6">
    <w:pPr>
      <w:pStyle w:val="4"/>
      <w:spacing w:before="48" w:line="219" w:lineRule="auto"/>
      <w:ind w:right="23"/>
      <w:jc w:val="both"/>
      <w:rPr>
        <w:rFonts w:hint="eastAsia" w:eastAsia="宋体"/>
        <w:sz w:val="18"/>
        <w:szCs w:val="18"/>
        <w:lang w:eastAsia="zh-CN"/>
      </w:rPr>
    </w:pPr>
    <w:r>
      <w:drawing>
        <wp:anchor distT="0" distB="0" distL="0" distR="0" simplePos="0" relativeHeight="251666432" behindDoc="0" locked="0" layoutInCell="0" allowOverlap="1">
          <wp:simplePos x="0" y="0"/>
          <wp:positionH relativeFrom="page">
            <wp:posOffset>899795</wp:posOffset>
          </wp:positionH>
          <wp:positionV relativeFrom="page">
            <wp:posOffset>892810</wp:posOffset>
          </wp:positionV>
          <wp:extent cx="5760720" cy="63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5760720" cy="6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BB74F"/>
    <w:multiLevelType w:val="singleLevel"/>
    <w:tmpl w:val="E4BBB74F"/>
    <w:lvl w:ilvl="0" w:tentative="0">
      <w:start w:val="1"/>
      <w:numFmt w:val="decimal"/>
      <w:suff w:val="space"/>
      <w:lvlText w:val="%1."/>
      <w:lvlJc w:val="left"/>
    </w:lvl>
  </w:abstractNum>
  <w:abstractNum w:abstractNumId="1">
    <w:nsid w:val="EEF60918"/>
    <w:multiLevelType w:val="singleLevel"/>
    <w:tmpl w:val="EEF60918"/>
    <w:lvl w:ilvl="0" w:tentative="0">
      <w:start w:val="1"/>
      <w:numFmt w:val="decimal"/>
      <w:lvlText w:val="%1."/>
      <w:lvlJc w:val="left"/>
      <w:pPr>
        <w:tabs>
          <w:tab w:val="left" w:pos="312"/>
        </w:tabs>
      </w:pPr>
    </w:lvl>
  </w:abstractNum>
  <w:abstractNum w:abstractNumId="2">
    <w:nsid w:val="7AC737AA"/>
    <w:multiLevelType w:val="singleLevel"/>
    <w:tmpl w:val="7AC737AA"/>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writeProtection w:cryptProviderType="rsaFull" w:cryptAlgorithmClass="hash" w:cryptAlgorithmType="typeAny" w:cryptAlgorithmSid="4" w:cryptSpinCount="100000" w:hash="WaUPcLpheTPpFjx2T5Geif1DfaY=" w:salt="M1jMbfKqP4lB1kdWkIr2cw=="/>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B223C"/>
    <w:rsid w:val="007F6C6F"/>
    <w:rsid w:val="00D9637F"/>
    <w:rsid w:val="01EE5E5A"/>
    <w:rsid w:val="02AB2F9B"/>
    <w:rsid w:val="03E52874"/>
    <w:rsid w:val="03E80687"/>
    <w:rsid w:val="045F2D43"/>
    <w:rsid w:val="062F48C0"/>
    <w:rsid w:val="07E86EA8"/>
    <w:rsid w:val="0C7B29E0"/>
    <w:rsid w:val="127777A6"/>
    <w:rsid w:val="155C4D55"/>
    <w:rsid w:val="16666009"/>
    <w:rsid w:val="19353F17"/>
    <w:rsid w:val="1BF522B5"/>
    <w:rsid w:val="1CDB3C60"/>
    <w:rsid w:val="1D623D91"/>
    <w:rsid w:val="1E087E4C"/>
    <w:rsid w:val="1FAE0A66"/>
    <w:rsid w:val="20104D96"/>
    <w:rsid w:val="20607AD1"/>
    <w:rsid w:val="20A35C0A"/>
    <w:rsid w:val="20BF0C96"/>
    <w:rsid w:val="23CA2C8D"/>
    <w:rsid w:val="23D83E1C"/>
    <w:rsid w:val="26832765"/>
    <w:rsid w:val="295E4DC4"/>
    <w:rsid w:val="2ABE3D6C"/>
    <w:rsid w:val="2C0053B3"/>
    <w:rsid w:val="2CD31625"/>
    <w:rsid w:val="2D7D0C26"/>
    <w:rsid w:val="2DD143B7"/>
    <w:rsid w:val="33CF2B46"/>
    <w:rsid w:val="3449121E"/>
    <w:rsid w:val="34EA39B0"/>
    <w:rsid w:val="35B278B8"/>
    <w:rsid w:val="36D152EE"/>
    <w:rsid w:val="372C6501"/>
    <w:rsid w:val="3A105C66"/>
    <w:rsid w:val="3AD749EF"/>
    <w:rsid w:val="3C0B0DDB"/>
    <w:rsid w:val="3D200A5D"/>
    <w:rsid w:val="3E18158D"/>
    <w:rsid w:val="40492884"/>
    <w:rsid w:val="450A2B93"/>
    <w:rsid w:val="46AC6D17"/>
    <w:rsid w:val="476B0980"/>
    <w:rsid w:val="477E06B3"/>
    <w:rsid w:val="497147C0"/>
    <w:rsid w:val="4BB92485"/>
    <w:rsid w:val="4BE0406E"/>
    <w:rsid w:val="4CFF4044"/>
    <w:rsid w:val="4EFC68DB"/>
    <w:rsid w:val="4F50502B"/>
    <w:rsid w:val="51087240"/>
    <w:rsid w:val="51404C2B"/>
    <w:rsid w:val="53A56FC8"/>
    <w:rsid w:val="54FE1085"/>
    <w:rsid w:val="56505911"/>
    <w:rsid w:val="56A93DAF"/>
    <w:rsid w:val="57023DBA"/>
    <w:rsid w:val="57062473"/>
    <w:rsid w:val="57E24C8E"/>
    <w:rsid w:val="585D2567"/>
    <w:rsid w:val="58E7730A"/>
    <w:rsid w:val="59C06909"/>
    <w:rsid w:val="5B4F263B"/>
    <w:rsid w:val="5BFB00CD"/>
    <w:rsid w:val="5E9B3466"/>
    <w:rsid w:val="5EA66A16"/>
    <w:rsid w:val="61AB19CE"/>
    <w:rsid w:val="61CD42B9"/>
    <w:rsid w:val="622F6D22"/>
    <w:rsid w:val="63B53257"/>
    <w:rsid w:val="64E536C8"/>
    <w:rsid w:val="674E7C4A"/>
    <w:rsid w:val="6B680BAF"/>
    <w:rsid w:val="6C552474"/>
    <w:rsid w:val="71D15700"/>
    <w:rsid w:val="74253AE1"/>
    <w:rsid w:val="77C90C27"/>
    <w:rsid w:val="78571B1D"/>
    <w:rsid w:val="78CF226D"/>
    <w:rsid w:val="78CF2423"/>
    <w:rsid w:val="7AB67B89"/>
    <w:rsid w:val="7B204C45"/>
    <w:rsid w:val="7DBB1012"/>
    <w:rsid w:val="7E3C03A5"/>
    <w:rsid w:val="7EEA2CAC"/>
    <w:rsid w:val="7EF66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theme" Target="theme/theme1.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9553</Words>
  <Characters>10097</Characters>
  <TotalTime>43</TotalTime>
  <ScaleCrop>false</ScaleCrop>
  <LinksUpToDate>false</LinksUpToDate>
  <CharactersWithSpaces>10503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2025-08-08T15:40:00Z</dcterms:created>
  <dc:creator>Lenovo</dc:creator>
  <cp:lastModifiedBy>786938596</cp:lastModifiedBy>
  <dcterms:modified xsi:type="dcterms:W3CDTF">2025-10-12T06:03:07Z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2025-08-26T11:14:37Z</vt:filetime>
  </property>
  <property fmtid="{D5CDD505-2E9C-101B-9397-08002B2CF9AE}" pid="4" name="KSOTemplateDocerSaveRecord">
    <vt:lpwstr>eyJoZGlkIjoiYjlmMjFiNWRiOWVhYTY5NjY2OWExMjkwMTM0YWFhNTgiLCJ1c2VySWQiOiIyMTUxMDIxIn0=</vt:lpwstr>
  </property>
  <property fmtid="{D5CDD505-2E9C-101B-9397-08002B2CF9AE}" pid="5" name="KSOProductBuildVer">
    <vt:lpwstr>2052-12.1.0.22529</vt:lpwstr>
  </property>
  <property fmtid="{D5CDD505-2E9C-101B-9397-08002B2CF9AE}" pid="6" name="ICV">
    <vt:lpwstr>ECEB15F4B57F4678B428F58D6BF3E2E9_12</vt:lpwstr>
  </property>
</Properties>
</file>