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5ACC7">
      <w:pPr>
        <w:keepNext w:val="0"/>
        <w:keepLines w:val="0"/>
        <w:pageBreakBefore w:val="0"/>
        <w:overflowPunct/>
        <w:topLinePunct w:val="0"/>
        <w:bidi w:val="0"/>
        <w:spacing w:before="56" w:line="360" w:lineRule="auto"/>
        <w:ind w:left="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14:textOutline w14:w="5103" w14:cap="sq" w14:cmpd="sng">
            <w14:solidFill>
              <w14:srgbClr w14:val="000000"/>
            </w14:solidFill>
            <w14:prstDash w14:val="solid"/>
            <w14:bevel/>
          </w14:textOutline>
        </w:rPr>
        <w:t>项目编号</w:t>
      </w: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：YC25001025（CGP）</w:t>
      </w:r>
    </w:p>
    <w:p w14:paraId="42EF5C65">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752728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25A79CA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CE48246">
      <w:pPr>
        <w:keepNext w:val="0"/>
        <w:keepLines w:val="0"/>
        <w:pageBreakBefore w:val="0"/>
        <w:overflowPunct/>
        <w:topLinePunct w:val="0"/>
        <w:bidi w:val="0"/>
        <w:spacing w:before="178" w:line="360" w:lineRule="auto"/>
        <w:ind w:left="438"/>
        <w:jc w:val="center"/>
        <w:outlineLvl w:val="0"/>
        <w:rPr>
          <w:rFonts w:hint="eastAsia" w:ascii="宋体" w:hAnsi="宋体" w:eastAsia="宋体" w:cs="宋体"/>
          <w:color w:val="auto"/>
          <w:spacing w:val="14"/>
          <w:sz w:val="36"/>
          <w:szCs w:val="36"/>
          <w:highlight w:val="none"/>
          <w:lang w:eastAsia="zh-CN"/>
          <w14:textOutline w14:w="10151" w14:cap="sq" w14:cmpd="sng">
            <w14:solidFill>
              <w14:srgbClr w14:val="000000"/>
            </w14:solidFill>
            <w14:prstDash w14:val="solid"/>
            <w14:bevel/>
          </w14:textOutline>
        </w:rPr>
      </w:pPr>
      <w:r>
        <w:rPr>
          <w:rFonts w:hint="eastAsia" w:ascii="宋体" w:hAnsi="宋体" w:eastAsia="宋体" w:cs="宋体"/>
          <w:color w:val="auto"/>
          <w:spacing w:val="14"/>
          <w:sz w:val="36"/>
          <w:szCs w:val="36"/>
          <w:highlight w:val="none"/>
          <w:lang w:eastAsia="zh-CN"/>
          <w14:textOutline w14:w="10151" w14:cap="sq" w14:cmpd="sng">
            <w14:solidFill>
              <w14:srgbClr w14:val="000000"/>
            </w14:solidFill>
            <w14:prstDash w14:val="solid"/>
            <w14:bevel/>
          </w14:textOutline>
        </w:rPr>
        <w:t>西安市高陵区县域经济高质量发展</w:t>
      </w:r>
    </w:p>
    <w:p w14:paraId="313EE760">
      <w:pPr>
        <w:keepNext w:val="0"/>
        <w:keepLines w:val="0"/>
        <w:pageBreakBefore w:val="0"/>
        <w:overflowPunct/>
        <w:topLinePunct w:val="0"/>
        <w:bidi w:val="0"/>
        <w:spacing w:before="178" w:line="360" w:lineRule="auto"/>
        <w:ind w:left="438"/>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4"/>
          <w:sz w:val="36"/>
          <w:szCs w:val="36"/>
          <w:highlight w:val="none"/>
          <w:lang w:eastAsia="zh-CN"/>
          <w14:textOutline w14:w="10151" w14:cap="sq" w14:cmpd="sng">
            <w14:solidFill>
              <w14:srgbClr w14:val="000000"/>
            </w14:solidFill>
            <w14:prstDash w14:val="solid"/>
            <w14:bevel/>
          </w14:textOutline>
        </w:rPr>
        <w:t>运行监测平台项目</w:t>
      </w:r>
    </w:p>
    <w:p w14:paraId="7C9481F5">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B9A4318">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48CAE489">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FD4AB0F">
      <w:pPr>
        <w:keepNext w:val="0"/>
        <w:keepLines w:val="0"/>
        <w:pageBreakBefore w:val="0"/>
        <w:overflowPunct/>
        <w:topLinePunct w:val="0"/>
        <w:bidi w:val="0"/>
        <w:spacing w:before="309" w:line="360" w:lineRule="auto"/>
        <w:jc w:val="center"/>
        <w:rPr>
          <w:rFonts w:hint="eastAsia" w:ascii="宋体" w:hAnsi="宋体" w:eastAsia="宋体" w:cs="宋体"/>
          <w:color w:val="auto"/>
          <w:spacing w:val="2"/>
          <w:sz w:val="52"/>
          <w:szCs w:val="52"/>
          <w:highlight w:val="none"/>
          <w14:textOutline w14:w="17434" w14:cap="sq" w14:cmpd="sng">
            <w14:solidFill>
              <w14:srgbClr w14:val="000000"/>
            </w14:solidFill>
            <w14:prstDash w14:val="solid"/>
            <w14:bevel/>
          </w14:textOutline>
        </w:rPr>
      </w:pPr>
      <w:r>
        <w:rPr>
          <w:rFonts w:hint="eastAsia" w:ascii="宋体" w:hAnsi="宋体" w:eastAsia="宋体" w:cs="宋体"/>
          <w:color w:val="auto"/>
          <w:spacing w:val="4"/>
          <w:sz w:val="52"/>
          <w:szCs w:val="52"/>
          <w:highlight w:val="none"/>
          <w14:textOutline w14:w="17434" w14:cap="sq" w14:cmpd="sng">
            <w14:solidFill>
              <w14:srgbClr w14:val="000000"/>
            </w14:solidFill>
            <w14:prstDash w14:val="solid"/>
            <w14:bevel/>
          </w14:textOutline>
        </w:rPr>
        <w:t>招</w:t>
      </w:r>
      <w:r>
        <w:rPr>
          <w:rFonts w:hint="eastAsia" w:ascii="宋体" w:hAnsi="宋体" w:eastAsia="宋体" w:cs="宋体"/>
          <w:color w:val="auto"/>
          <w:spacing w:val="2"/>
          <w:sz w:val="52"/>
          <w:szCs w:val="52"/>
          <w:highlight w:val="none"/>
          <w14:textOutline w14:w="17434" w14:cap="sq" w14:cmpd="sng">
            <w14:solidFill>
              <w14:srgbClr w14:val="000000"/>
            </w14:solidFill>
            <w14:prstDash w14:val="solid"/>
            <w14:bevel/>
          </w14:textOutline>
        </w:rPr>
        <w:t>标文件</w:t>
      </w:r>
    </w:p>
    <w:p w14:paraId="64A08F71">
      <w:pPr>
        <w:keepNext w:val="0"/>
        <w:keepLines w:val="0"/>
        <w:pageBreakBefore w:val="0"/>
        <w:overflowPunct/>
        <w:topLinePunct w:val="0"/>
        <w:bidi w:val="0"/>
        <w:spacing w:line="360" w:lineRule="auto"/>
        <w:jc w:val="left"/>
        <w:textAlignment w:val="center"/>
        <w:rPr>
          <w:rFonts w:hint="eastAsia" w:ascii="宋体" w:hAnsi="宋体" w:eastAsia="宋体" w:cs="宋体"/>
          <w:color w:val="auto"/>
          <w:sz w:val="21"/>
          <w:highlight w:val="none"/>
        </w:rPr>
      </w:pPr>
    </w:p>
    <w:p w14:paraId="0632D2E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36"/>
          <w:szCs w:val="36"/>
          <w:highlight w:val="none"/>
        </w:rPr>
        <w:drawing>
          <wp:anchor distT="0" distB="0" distL="114300" distR="114300" simplePos="0" relativeHeight="251660288" behindDoc="1" locked="0" layoutInCell="1" allowOverlap="1">
            <wp:simplePos x="0" y="0"/>
            <wp:positionH relativeFrom="column">
              <wp:posOffset>1946275</wp:posOffset>
            </wp:positionH>
            <wp:positionV relativeFrom="paragraph">
              <wp:posOffset>137160</wp:posOffset>
            </wp:positionV>
            <wp:extent cx="1486535" cy="1443990"/>
            <wp:effectExtent l="0" t="0" r="12065" b="381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a:stretch>
                      <a:fillRect/>
                    </a:stretch>
                  </pic:blipFill>
                  <pic:spPr>
                    <a:xfrm>
                      <a:off x="0" y="0"/>
                      <a:ext cx="1486535" cy="1443990"/>
                    </a:xfrm>
                    <a:prstGeom prst="rect">
                      <a:avLst/>
                    </a:prstGeom>
                    <a:noFill/>
                    <a:ln>
                      <a:noFill/>
                    </a:ln>
                  </pic:spPr>
                </pic:pic>
              </a:graphicData>
            </a:graphic>
          </wp:anchor>
        </w:drawing>
      </w:r>
    </w:p>
    <w:p w14:paraId="11D242FD">
      <w:pPr>
        <w:pStyle w:val="3"/>
        <w:rPr>
          <w:rFonts w:hint="eastAsia" w:ascii="宋体" w:hAnsi="宋体" w:eastAsia="宋体" w:cs="宋体"/>
          <w:color w:val="auto"/>
          <w:sz w:val="21"/>
          <w:highlight w:val="none"/>
        </w:rPr>
      </w:pPr>
    </w:p>
    <w:p w14:paraId="67B7BE14">
      <w:pPr>
        <w:pStyle w:val="11"/>
        <w:rPr>
          <w:rFonts w:hint="eastAsia" w:ascii="宋体" w:hAnsi="宋体" w:eastAsia="宋体" w:cs="宋体"/>
          <w:color w:val="auto"/>
          <w:highlight w:val="none"/>
        </w:rPr>
      </w:pPr>
    </w:p>
    <w:p w14:paraId="328D448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55E545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36ECE841">
      <w:pPr>
        <w:pStyle w:val="3"/>
        <w:rPr>
          <w:rFonts w:hint="eastAsia" w:ascii="宋体" w:hAnsi="宋体" w:eastAsia="宋体" w:cs="宋体"/>
          <w:color w:val="auto"/>
          <w:sz w:val="21"/>
          <w:highlight w:val="none"/>
        </w:rPr>
      </w:pPr>
    </w:p>
    <w:p w14:paraId="69EEF7B9">
      <w:pPr>
        <w:pStyle w:val="11"/>
        <w:rPr>
          <w:rFonts w:hint="eastAsia" w:ascii="宋体" w:hAnsi="宋体" w:eastAsia="宋体" w:cs="宋体"/>
          <w:color w:val="auto"/>
          <w:sz w:val="21"/>
          <w:highlight w:val="none"/>
        </w:rPr>
      </w:pPr>
    </w:p>
    <w:p w14:paraId="62206D59">
      <w:pPr>
        <w:rPr>
          <w:rFonts w:hint="eastAsia" w:ascii="宋体" w:hAnsi="宋体" w:eastAsia="宋体" w:cs="宋体"/>
          <w:color w:val="auto"/>
          <w:sz w:val="21"/>
          <w:highlight w:val="none"/>
        </w:rPr>
      </w:pPr>
    </w:p>
    <w:p w14:paraId="29D3E656">
      <w:pPr>
        <w:pStyle w:val="3"/>
        <w:rPr>
          <w:rFonts w:hint="eastAsia" w:ascii="宋体" w:hAnsi="宋体" w:eastAsia="宋体" w:cs="宋体"/>
          <w:color w:val="auto"/>
          <w:sz w:val="21"/>
          <w:highlight w:val="none"/>
        </w:rPr>
      </w:pPr>
    </w:p>
    <w:p w14:paraId="5E8DCFD2">
      <w:pPr>
        <w:pStyle w:val="11"/>
        <w:rPr>
          <w:rFonts w:hint="eastAsia" w:ascii="宋体" w:hAnsi="宋体" w:eastAsia="宋体" w:cs="宋体"/>
          <w:color w:val="auto"/>
          <w:highlight w:val="none"/>
        </w:rPr>
      </w:pPr>
    </w:p>
    <w:p w14:paraId="04E91B41">
      <w:pPr>
        <w:keepNext w:val="0"/>
        <w:keepLines w:val="0"/>
        <w:pageBreakBefore w:val="0"/>
        <w:overflowPunct/>
        <w:topLinePunct w:val="0"/>
        <w:bidi w:val="0"/>
        <w:spacing w:before="91" w:line="360" w:lineRule="auto"/>
        <w:ind w:left="1281" w:leftChars="400" w:hanging="441" w:hangingChars="149"/>
        <w:jc w:val="left"/>
        <w:rPr>
          <w:rFonts w:hint="eastAsia" w:ascii="宋体" w:hAnsi="宋体" w:eastAsia="宋体" w:cs="宋体"/>
          <w:color w:val="auto"/>
          <w:sz w:val="21"/>
          <w:highlight w:val="none"/>
        </w:rPr>
      </w:pPr>
      <w:r>
        <w:rPr>
          <w:rFonts w:hint="eastAsia" w:ascii="宋体" w:hAnsi="宋体" w:eastAsia="宋体" w:cs="宋体"/>
          <w:color w:val="auto"/>
          <w:spacing w:val="8"/>
          <w:sz w:val="28"/>
          <w:szCs w:val="28"/>
          <w:highlight w:val="none"/>
          <w14:textOutline w14:w="5103" w14:cap="sq" w14:cmpd="sng">
            <w14:solidFill>
              <w14:srgbClr w14:val="000000"/>
            </w14:solidFill>
            <w14:prstDash w14:val="solid"/>
            <w14:bevel/>
          </w14:textOutline>
        </w:rPr>
        <w:t>采</w:t>
      </w: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4"/>
          <w:sz w:val="28"/>
          <w:szCs w:val="28"/>
          <w:highlight w:val="none"/>
          <w14:textOutline w14:w="5103" w14:cap="sq" w14:cmpd="sng">
            <w14:solidFill>
              <w14:srgbClr w14:val="000000"/>
            </w14:solidFill>
            <w14:prstDash w14:val="solid"/>
            <w14:bevel/>
          </w14:textOutline>
        </w:rPr>
        <w:t>购</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4"/>
          <w:sz w:val="28"/>
          <w:szCs w:val="28"/>
          <w:highlight w:val="none"/>
          <w14:textOutline w14:w="5103" w14:cap="sq" w14:cmpd="sng">
            <w14:solidFill>
              <w14:srgbClr w14:val="000000"/>
            </w14:solidFill>
            <w14:prstDash w14:val="solid"/>
            <w14:bevel/>
          </w14:textOutline>
        </w:rPr>
        <w:t>人：</w:t>
      </w:r>
      <w:r>
        <w:rPr>
          <w:rFonts w:hint="eastAsia" w:ascii="宋体" w:hAnsi="宋体" w:eastAsia="宋体" w:cs="宋体"/>
          <w:color w:val="auto"/>
          <w:spacing w:val="4"/>
          <w:sz w:val="28"/>
          <w:szCs w:val="28"/>
          <w:highlight w:val="none"/>
          <w:lang w:val="en-US" w:eastAsia="zh-CN"/>
          <w14:textOutline w14:w="5103" w14:cap="sq" w14:cmpd="sng">
            <w14:solidFill>
              <w14:srgbClr w14:val="000000"/>
            </w14:solidFill>
            <w14:prstDash w14:val="solid"/>
            <w14:bevel/>
          </w14:textOutline>
        </w:rPr>
        <w:t>西安市高陵区发展和改革委员会</w:t>
      </w:r>
      <w:r>
        <w:rPr>
          <w:rFonts w:hint="eastAsia" w:ascii="宋体" w:hAnsi="宋体" w:eastAsia="宋体" w:cs="宋体"/>
          <w:color w:val="auto"/>
          <w:spacing w:val="4"/>
          <w:sz w:val="28"/>
          <w:szCs w:val="28"/>
          <w:highlight w:val="none"/>
          <w:lang w:val="en-US" w:eastAsia="zh-CN"/>
        </w:rPr>
        <w:t xml:space="preserve"> </w:t>
      </w:r>
    </w:p>
    <w:p w14:paraId="56D97A08">
      <w:pPr>
        <w:keepNext w:val="0"/>
        <w:keepLines w:val="0"/>
        <w:pageBreakBefore w:val="0"/>
        <w:overflowPunct/>
        <w:topLinePunct w:val="0"/>
        <w:bidi w:val="0"/>
        <w:spacing w:line="360" w:lineRule="auto"/>
        <w:ind w:left="1152" w:leftChars="400" w:hanging="312" w:hangingChars="149"/>
        <w:jc w:val="left"/>
        <w:rPr>
          <w:rFonts w:hint="eastAsia" w:ascii="宋体" w:hAnsi="宋体" w:eastAsia="宋体" w:cs="宋体"/>
          <w:color w:val="auto"/>
          <w:sz w:val="21"/>
          <w:highlight w:val="none"/>
        </w:rPr>
      </w:pPr>
    </w:p>
    <w:p w14:paraId="5BB1207A">
      <w:pPr>
        <w:keepNext w:val="0"/>
        <w:keepLines w:val="0"/>
        <w:pageBreakBefore w:val="0"/>
        <w:overflowPunct/>
        <w:topLinePunct w:val="0"/>
        <w:bidi w:val="0"/>
        <w:spacing w:before="91" w:line="360" w:lineRule="auto"/>
        <w:ind w:left="1281" w:leftChars="400" w:hanging="441" w:hangingChars="14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8"/>
          <w:sz w:val="28"/>
          <w:szCs w:val="28"/>
          <w:highlight w:val="none"/>
          <w14:textOutline w14:w="5103" w14:cap="sq" w14:cmpd="sng">
            <w14:solidFill>
              <w14:srgbClr w14:val="000000"/>
            </w14:solidFill>
            <w14:prstDash w14:val="solid"/>
            <w14:bevel/>
          </w14:textOutline>
        </w:rPr>
        <w:t>采</w:t>
      </w:r>
      <w:r>
        <w:rPr>
          <w:rFonts w:hint="eastAsia" w:ascii="宋体" w:hAnsi="宋体" w:eastAsia="宋体" w:cs="宋体"/>
          <w:color w:val="auto"/>
          <w:spacing w:val="5"/>
          <w:sz w:val="28"/>
          <w:szCs w:val="28"/>
          <w:highlight w:val="none"/>
          <w14:textOutline w14:w="5103" w14:cap="sq" w14:cmpd="sng">
            <w14:solidFill>
              <w14:srgbClr w14:val="000000"/>
            </w14:solidFill>
            <w14:prstDash w14:val="solid"/>
            <w14:bevel/>
          </w14:textOutline>
        </w:rPr>
        <w:t>购</w:t>
      </w:r>
      <w:r>
        <w:rPr>
          <w:rFonts w:hint="eastAsia" w:ascii="宋体" w:hAnsi="宋体" w:eastAsia="宋体" w:cs="宋体"/>
          <w:color w:val="auto"/>
          <w:spacing w:val="4"/>
          <w:sz w:val="28"/>
          <w:szCs w:val="28"/>
          <w:highlight w:val="none"/>
          <w14:textOutline w14:w="5103" w14:cap="sq" w14:cmpd="sng">
            <w14:solidFill>
              <w14:srgbClr w14:val="000000"/>
            </w14:solidFill>
            <w14:prstDash w14:val="solid"/>
            <w14:bevel/>
          </w14:textOutline>
        </w:rPr>
        <w:t>代理机构：</w:t>
      </w:r>
      <w:r>
        <w:rPr>
          <w:rFonts w:hint="eastAsia" w:ascii="宋体" w:hAnsi="宋体" w:eastAsia="宋体" w:cs="宋体"/>
          <w:color w:val="auto"/>
          <w:spacing w:val="4"/>
          <w:sz w:val="28"/>
          <w:szCs w:val="28"/>
          <w:highlight w:val="none"/>
          <w:lang w:eastAsia="zh-CN"/>
          <w14:textOutline w14:w="5103" w14:cap="sq" w14:cmpd="sng">
            <w14:solidFill>
              <w14:srgbClr w14:val="000000"/>
            </w14:solidFill>
            <w14:prstDash w14:val="solid"/>
            <w14:bevel/>
          </w14:textOutline>
        </w:rPr>
        <w:t>亿诚建设项目管理有限公司</w:t>
      </w:r>
    </w:p>
    <w:p w14:paraId="1A93E2E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3F034457">
      <w:pPr>
        <w:keepNext w:val="0"/>
        <w:keepLines w:val="0"/>
        <w:pageBreakBefore w:val="0"/>
        <w:overflowPunct/>
        <w:topLinePunct w:val="0"/>
        <w:bidi w:val="0"/>
        <w:spacing w:before="92" w:line="360" w:lineRule="auto"/>
        <w:ind w:left="1275" w:leftChars="400" w:hanging="435" w:hangingChars="149"/>
        <w:jc w:val="left"/>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14:textOutline w14:w="5103" w14:cap="sq" w14:cmpd="sng">
            <w14:solidFill>
              <w14:srgbClr w14:val="000000"/>
            </w14:solidFill>
            <w14:prstDash w14:val="solid"/>
            <w14:bevel/>
          </w14:textOutline>
        </w:rPr>
        <w:t>时</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3"/>
          <w:sz w:val="28"/>
          <w:szCs w:val="28"/>
          <w:highlight w:val="none"/>
        </w:rPr>
        <w:t xml:space="preserve">       </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间：二〇二</w:t>
      </w:r>
      <w:r>
        <w:rPr>
          <w:rFonts w:hint="eastAsia" w:ascii="宋体" w:hAnsi="宋体" w:eastAsia="宋体" w:cs="宋体"/>
          <w:color w:val="auto"/>
          <w:spacing w:val="3"/>
          <w:sz w:val="28"/>
          <w:szCs w:val="28"/>
          <w:highlight w:val="none"/>
          <w:lang w:val="en-US" w:eastAsia="zh-CN"/>
          <w14:textOutline w14:w="5103" w14:cap="sq" w14:cmpd="sng">
            <w14:solidFill>
              <w14:srgbClr w14:val="000000"/>
            </w14:solidFill>
            <w14:prstDash w14:val="solid"/>
            <w14:bevel/>
          </w14:textOutline>
        </w:rPr>
        <w:t>五</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年</w:t>
      </w:r>
      <w:r>
        <w:rPr>
          <w:rFonts w:hint="eastAsia" w:ascii="宋体" w:hAnsi="宋体" w:eastAsia="宋体" w:cs="宋体"/>
          <w:color w:val="auto"/>
          <w:spacing w:val="3"/>
          <w:sz w:val="28"/>
          <w:szCs w:val="28"/>
          <w:highlight w:val="none"/>
          <w:lang w:val="en-US" w:eastAsia="zh-CN"/>
          <w14:textOutline w14:w="5103" w14:cap="sq" w14:cmpd="sng">
            <w14:solidFill>
              <w14:srgbClr w14:val="000000"/>
            </w14:solidFill>
            <w14:prstDash w14:val="solid"/>
            <w14:bevel/>
          </w14:textOutline>
        </w:rPr>
        <w:t>九</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月</w:t>
      </w:r>
    </w:p>
    <w:p w14:paraId="7CCF8F99">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footerReference r:id="rId5" w:type="default"/>
          <w:pgSz w:w="11906" w:h="16840"/>
          <w:pgMar w:top="1440" w:right="1780" w:bottom="1440" w:left="1780" w:header="0" w:footer="0" w:gutter="0"/>
          <w:pgNumType w:fmt="decimal"/>
          <w:cols w:space="720" w:num="1"/>
          <w:rtlGutter w:val="0"/>
          <w:docGrid w:linePitch="0" w:charSpace="0"/>
        </w:sectPr>
      </w:pPr>
    </w:p>
    <w:sdt>
      <w:sdtPr>
        <w:rPr>
          <w:rFonts w:hint="eastAsia" w:ascii="宋体" w:hAnsi="宋体" w:eastAsia="宋体" w:cs="宋体"/>
          <w:snapToGrid w:val="0"/>
          <w:color w:val="auto"/>
          <w:kern w:val="0"/>
          <w:sz w:val="21"/>
          <w:szCs w:val="21"/>
          <w:highlight w:val="none"/>
        </w:rPr>
        <w:id w:val="147467163"/>
        <w15:color w:val="DBDBDB"/>
        <w:docPartObj>
          <w:docPartGallery w:val="Table of Contents"/>
          <w:docPartUnique/>
        </w:docPartObj>
      </w:sdtPr>
      <w:sdtEndPr>
        <w:rPr>
          <w:rFonts w:hint="eastAsia" w:ascii="宋体" w:hAnsi="宋体" w:eastAsia="宋体" w:cs="宋体"/>
          <w:snapToGrid w:val="0"/>
          <w:color w:val="auto"/>
          <w:kern w:val="0"/>
          <w:sz w:val="21"/>
          <w:szCs w:val="21"/>
          <w:highlight w:val="none"/>
        </w:rPr>
      </w:sdtEndPr>
      <w:sdtContent>
        <w:p w14:paraId="2F5743CE">
          <w:pPr>
            <w:keepNext w:val="0"/>
            <w:keepLines w:val="0"/>
            <w:pageBreakBefore w:val="0"/>
            <w:widowControl/>
            <w:wordWrap/>
            <w:overflowPunct/>
            <w:topLinePunct w:val="0"/>
            <w:bidi w:val="0"/>
            <w:spacing w:before="0" w:beforeLines="0" w:after="0" w:afterLines="0" w:line="700" w:lineRule="exact"/>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75BB53F4">
          <w:pPr>
            <w:pStyle w:val="27"/>
            <w:keepNext w:val="0"/>
            <w:keepLines w:val="0"/>
            <w:pageBreakBefore w:val="0"/>
            <w:widowControl/>
            <w:tabs>
              <w:tab w:val="right" w:leader="dot" w:pos="8346"/>
            </w:tabs>
            <w:wordWrap/>
            <w:overflowPunct/>
            <w:topLinePunct w:val="0"/>
            <w:bidi w:val="0"/>
            <w:spacing w:line="7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p>
        <w:p w14:paraId="2D7CEBF3">
          <w:pPr>
            <w:pStyle w:val="27"/>
            <w:keepNext w:val="0"/>
            <w:keepLines w:val="0"/>
            <w:pageBreakBefore w:val="0"/>
            <w:widowControl/>
            <w:tabs>
              <w:tab w:val="right" w:leader="dot" w:pos="8346"/>
            </w:tabs>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eastAsia="zh-CN"/>
            </w:rPr>
            <w:t>第一章</w:t>
          </w:r>
          <w:r>
            <w:rPr>
              <w:rFonts w:hint="eastAsia" w:ascii="宋体" w:hAnsi="宋体" w:eastAsia="宋体" w:cs="宋体"/>
              <w:bCs/>
              <w:color w:val="auto"/>
              <w:sz w:val="24"/>
              <w:szCs w:val="24"/>
              <w:highlight w:val="none"/>
              <w:lang w:val="en-US" w:eastAsia="zh-CN"/>
            </w:rPr>
            <w:t xml:space="preserve">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B4A041">
          <w:pPr>
            <w:pStyle w:val="27"/>
            <w:keepNext w:val="0"/>
            <w:keepLines w:val="0"/>
            <w:pageBreakBefore w:val="0"/>
            <w:widowControl/>
            <w:tabs>
              <w:tab w:val="right" w:leader="dot" w:pos="8346"/>
            </w:tabs>
            <w:wordWrap/>
            <w:overflowPunct/>
            <w:topLinePunct w:val="0"/>
            <w:bidi w:val="0"/>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D4B7D1">
          <w:pPr>
            <w:pStyle w:val="27"/>
            <w:keepNext w:val="0"/>
            <w:keepLines w:val="0"/>
            <w:pageBreakBefore w:val="0"/>
            <w:widowControl/>
            <w:tabs>
              <w:tab w:val="right" w:leader="dot" w:pos="8346"/>
            </w:tabs>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第三章 评审办法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9714CB">
          <w:pPr>
            <w:pStyle w:val="27"/>
            <w:keepNext w:val="0"/>
            <w:keepLines w:val="0"/>
            <w:pageBreakBefore w:val="0"/>
            <w:widowControl/>
            <w:tabs>
              <w:tab w:val="right" w:leader="dot" w:pos="8346"/>
            </w:tabs>
            <w:wordWrap/>
            <w:overflowPunct/>
            <w:topLinePunct w:val="0"/>
            <w:bidi w:val="0"/>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第四章 采购内容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DCE957">
          <w:pPr>
            <w:pStyle w:val="27"/>
            <w:keepNext w:val="0"/>
            <w:keepLines w:val="0"/>
            <w:pageBreakBefore w:val="0"/>
            <w:widowControl/>
            <w:tabs>
              <w:tab w:val="right" w:leader="dot" w:pos="8346"/>
            </w:tabs>
            <w:wordWrap/>
            <w:overflowPunct/>
            <w:topLinePunct w:val="0"/>
            <w:bidi w:val="0"/>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第五章 拟签订合同的主要条款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C9D352">
          <w:pPr>
            <w:pStyle w:val="27"/>
            <w:keepNext w:val="0"/>
            <w:keepLines w:val="0"/>
            <w:pageBreakBefore w:val="0"/>
            <w:widowControl/>
            <w:tabs>
              <w:tab w:val="right" w:leader="dot" w:pos="8346"/>
            </w:tabs>
            <w:wordWrap/>
            <w:overflowPunct/>
            <w:topLinePunct w:val="0"/>
            <w:bidi w:val="0"/>
            <w:spacing w:line="7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A9C824">
          <w:pPr>
            <w:pStyle w:val="27"/>
            <w:keepNext w:val="0"/>
            <w:keepLines w:val="0"/>
            <w:pageBreakBefore w:val="0"/>
            <w:widowControl/>
            <w:tabs>
              <w:tab w:val="right" w:leader="dot" w:pos="8346"/>
            </w:tabs>
            <w:wordWrap/>
            <w:overflowPunct/>
            <w:topLinePunct w:val="0"/>
            <w:bidi w:val="0"/>
            <w:spacing w:line="700" w:lineRule="exact"/>
            <w:rPr>
              <w:rFonts w:hint="eastAsia" w:ascii="宋体" w:hAnsi="宋体" w:eastAsia="宋体" w:cs="宋体"/>
              <w:color w:val="auto"/>
              <w:highlight w:val="none"/>
            </w:rPr>
          </w:pPr>
        </w:p>
        <w:p w14:paraId="568B9928">
          <w:pPr>
            <w:keepNext w:val="0"/>
            <w:keepLines w:val="0"/>
            <w:pageBreakBefore w:val="0"/>
            <w:widowControl/>
            <w:wordWrap/>
            <w:overflowPunct/>
            <w:topLinePunct w:val="0"/>
            <w:bidi w:val="0"/>
            <w:spacing w:line="700" w:lineRule="exact"/>
            <w:jc w:val="left"/>
            <w:rPr>
              <w:rFonts w:hint="eastAsia" w:ascii="宋体" w:hAnsi="宋体" w:eastAsia="宋体" w:cs="宋体"/>
              <w:color w:val="auto"/>
              <w:highlight w:val="none"/>
            </w:rPr>
            <w:sectPr>
              <w:footerReference r:id="rId6" w:type="default"/>
              <w:pgSz w:w="11906" w:h="16840"/>
              <w:pgMar w:top="1440" w:right="1780" w:bottom="1440" w:left="1780" w:header="0" w:footer="0" w:gutter="0"/>
              <w:pgNumType w:fmt="decimal" w:start="1"/>
              <w:cols w:space="720" w:num="1"/>
              <w:rtlGutter w:val="0"/>
              <w:docGrid w:linePitch="0" w:charSpace="0"/>
            </w:sectPr>
          </w:pPr>
          <w:r>
            <w:rPr>
              <w:rFonts w:hint="eastAsia" w:ascii="宋体" w:hAnsi="宋体" w:eastAsia="宋体" w:cs="宋体"/>
              <w:color w:val="auto"/>
              <w:highlight w:val="none"/>
            </w:rPr>
            <w:fldChar w:fldCharType="end"/>
          </w:r>
        </w:p>
      </w:sdtContent>
    </w:sdt>
    <w:p w14:paraId="0ACCF38F">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color w:val="auto"/>
          <w:sz w:val="21"/>
          <w:highlight w:val="none"/>
        </w:rPr>
      </w:pPr>
      <w:bookmarkStart w:id="0" w:name="_Toc13982"/>
      <w:r>
        <w:rPr>
          <w:rFonts w:hint="eastAsia" w:ascii="宋体" w:hAnsi="宋体" w:eastAsia="宋体" w:cs="宋体"/>
          <w:b/>
          <w:bCs/>
          <w:color w:val="auto"/>
          <w:sz w:val="28"/>
          <w:szCs w:val="28"/>
          <w:highlight w:val="none"/>
          <w:lang w:eastAsia="zh-CN"/>
        </w:rPr>
        <w:t>第一章</w:t>
      </w:r>
      <w:r>
        <w:rPr>
          <w:rFonts w:hint="eastAsia" w:ascii="宋体" w:hAnsi="宋体" w:eastAsia="宋体" w:cs="宋体"/>
          <w:b/>
          <w:bCs/>
          <w:color w:val="auto"/>
          <w:sz w:val="28"/>
          <w:szCs w:val="28"/>
          <w:highlight w:val="none"/>
          <w:lang w:val="en-US" w:eastAsia="zh-CN"/>
        </w:rPr>
        <w:t xml:space="preserve"> 招标公告</w:t>
      </w:r>
      <w:bookmarkEnd w:id="0"/>
    </w:p>
    <w:p w14:paraId="75C12164">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项目概况</w:t>
      </w:r>
    </w:p>
    <w:p w14:paraId="02668B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西安市高陵区县域经济高质量发展运行监测平台项目的潜在供应商应在全国公共资源交易平台（陕西省·西安市）网站【首页〉电子交易平台〉陕西政府采购交易系统〉企业端】获取招标文件，并于2025年10月16日09时30分（北京时间）前递交投标文件。</w:t>
      </w:r>
    </w:p>
    <w:p w14:paraId="57FCD26E">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一、项目基本情况</w:t>
      </w:r>
      <w:bookmarkStart w:id="22" w:name="_GoBack"/>
      <w:bookmarkEnd w:id="22"/>
    </w:p>
    <w:p w14:paraId="7294BBC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项目编号：YC25001025（CGP）</w:t>
      </w:r>
    </w:p>
    <w:p w14:paraId="29E712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项目名称：西安市高陵区县域经济高质量发展运行监测平台项目</w:t>
      </w:r>
    </w:p>
    <w:p w14:paraId="5004B3F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采购方式：公开招标</w:t>
      </w:r>
    </w:p>
    <w:p w14:paraId="788568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预算金额：3000000.00元</w:t>
      </w:r>
    </w:p>
    <w:p w14:paraId="77B21D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合同包1(西安市高陵区县域经济高质量发展运行监测平台项目):</w:t>
      </w:r>
    </w:p>
    <w:tbl>
      <w:tblPr>
        <w:tblStyle w:val="12"/>
        <w:tblpPr w:leftFromText="180" w:rightFromText="180" w:vertAnchor="text" w:horzAnchor="page" w:tblpXSpec="center" w:tblpY="468"/>
        <w:tblOverlap w:val="never"/>
        <w:tblW w:w="8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1"/>
        <w:gridCol w:w="966"/>
        <w:gridCol w:w="1282"/>
        <w:gridCol w:w="1080"/>
        <w:gridCol w:w="1456"/>
        <w:gridCol w:w="1266"/>
        <w:gridCol w:w="1384"/>
      </w:tblGrid>
      <w:tr w14:paraId="0545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9" w:hRule="atLeast"/>
          <w:tblHeader/>
          <w:jc w:val="center"/>
        </w:trPr>
        <w:tc>
          <w:tcPr>
            <w:tcW w:w="7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DF0CF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1A32AB">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12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D4A1C7">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4E5E4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数量</w:t>
            </w:r>
          </w:p>
          <w:p w14:paraId="164726D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2EB3EF">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4DF8E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FD0F8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53F4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7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14CF79">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9D012B">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default" w:ascii="宋体" w:hAnsi="宋体" w:eastAsia="宋体" w:cs="宋体"/>
                <w:color w:val="auto"/>
                <w:sz w:val="21"/>
                <w:szCs w:val="21"/>
                <w:highlight w:val="none"/>
                <w:lang w:val="en-US" w:eastAsia="zh-CN"/>
              </w:rPr>
            </w:pPr>
            <w:r>
              <w:rPr>
                <w:rFonts w:hint="eastAsia" w:cs="Arial" w:asciiTheme="minorEastAsia" w:hAnsiTheme="minorEastAsia" w:eastAsiaTheme="minorEastAsia"/>
                <w:color w:val="auto"/>
                <w:kern w:val="0"/>
                <w:highlight w:val="none"/>
                <w:lang w:val="en-US" w:eastAsia="zh-CN"/>
              </w:rPr>
              <w:t>其他信息技术服务</w:t>
            </w:r>
          </w:p>
        </w:tc>
        <w:tc>
          <w:tcPr>
            <w:tcW w:w="12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A1C9E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3000000.00</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23DC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358E58">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w:t>
            </w:r>
          </w:p>
        </w:tc>
        <w:tc>
          <w:tcPr>
            <w:tcW w:w="1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11D5A9">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3000000.00</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9ED940">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3000000.00</w:t>
            </w:r>
          </w:p>
        </w:tc>
      </w:tr>
    </w:tbl>
    <w:p w14:paraId="1797B1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center"/>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合同包预算金额：3000000.00元</w:t>
      </w:r>
    </w:p>
    <w:p w14:paraId="791B7B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本合同包不接受联合体投标</w:t>
      </w:r>
    </w:p>
    <w:p w14:paraId="141062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合同履行期限：</w:t>
      </w:r>
      <w:bookmarkStart w:id="1" w:name="OLE_LINK55"/>
      <w:r>
        <w:rPr>
          <w:rFonts w:hint="eastAsia" w:cs="Arial" w:asciiTheme="minorEastAsia" w:hAnsiTheme="minorEastAsia" w:eastAsiaTheme="minorEastAsia"/>
          <w:color w:val="auto"/>
          <w:kern w:val="0"/>
          <w:highlight w:val="none"/>
        </w:rPr>
        <w:t>本项目建设实施</w:t>
      </w:r>
      <w:r>
        <w:rPr>
          <w:rFonts w:hint="eastAsia" w:cs="Arial" w:asciiTheme="minorEastAsia" w:hAnsiTheme="minorEastAsia" w:eastAsiaTheme="minorEastAsia"/>
          <w:color w:val="auto"/>
          <w:kern w:val="0"/>
          <w:highlight w:val="none"/>
          <w:lang w:eastAsia="zh-CN"/>
        </w:rPr>
        <w:t>周期120天</w:t>
      </w:r>
      <w:r>
        <w:rPr>
          <w:rFonts w:hint="eastAsia" w:cs="Arial" w:asciiTheme="minorEastAsia" w:hAnsiTheme="minorEastAsia" w:eastAsiaTheme="minorEastAsia"/>
          <w:color w:val="auto"/>
          <w:kern w:val="0"/>
          <w:highlight w:val="none"/>
        </w:rPr>
        <w:t>（自合同签订之日起计算）</w:t>
      </w:r>
      <w:bookmarkEnd w:id="1"/>
      <w:r>
        <w:rPr>
          <w:rFonts w:hint="eastAsia" w:ascii="宋体" w:hAnsi="宋体" w:eastAsia="宋体" w:cs="宋体"/>
          <w:i w:val="0"/>
          <w:caps w:val="0"/>
          <w:color w:val="auto"/>
          <w:spacing w:val="0"/>
          <w:sz w:val="24"/>
          <w:szCs w:val="24"/>
          <w:highlight w:val="none"/>
          <w:shd w:val="clear" w:color="auto" w:fill="FFFFFF"/>
          <w:lang w:val="en-US" w:eastAsia="zh-CN"/>
        </w:rPr>
        <w:t>。</w:t>
      </w:r>
    </w:p>
    <w:p w14:paraId="77A892EB">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二、申请人的资格要求：</w:t>
      </w:r>
    </w:p>
    <w:p w14:paraId="698CE62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1.满足《中华人民共和国政府采购法》 第二十二条规定;</w:t>
      </w:r>
    </w:p>
    <w:p w14:paraId="74A3FE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2.落实政府采购政策需满足的资格要求：</w:t>
      </w:r>
    </w:p>
    <w:p w14:paraId="6F00242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合同包1(西安市高陵区县域经济高质量发展运行监测平台项目)落实政府采购政策需满足的资格要求如下:本项目为专门面向中小企业采购。</w:t>
      </w:r>
    </w:p>
    <w:p w14:paraId="0A4D83D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本项目的特定资格要求：</w:t>
      </w:r>
    </w:p>
    <w:p w14:paraId="2BDB2D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 1(西安市高陵区县域经济高质量发展运行监测平台项目)特定资格要求如下:</w:t>
      </w:r>
    </w:p>
    <w:p w14:paraId="05DEBAFC">
      <w:pPr>
        <w:pStyle w:val="28"/>
        <w:keepNext w:val="0"/>
        <w:keepLines w:val="0"/>
        <w:pageBreakBefore w:val="0"/>
        <w:widowControl/>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供应商应具有独立承担民事责任能力的法人或其他组织，提供有效存续的营业执照或事业单位法人证书或非企业专业服务机构执业许可证或民办非企业单位登记证书或自然人的身份证明。</w:t>
      </w:r>
    </w:p>
    <w:p w14:paraId="17C29616">
      <w:pPr>
        <w:pStyle w:val="28"/>
        <w:keepNext w:val="0"/>
        <w:keepLines w:val="0"/>
        <w:pageBreakBefore w:val="0"/>
        <w:widowControl/>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法定代表人授权委托书（附法定代表人、被授权人身份证复印件并加盖公章）。（法定代表人参加投标只须提供法定代表人身份证明书及身份证复印件并加盖公章）。</w:t>
      </w:r>
    </w:p>
    <w:p w14:paraId="3748290D">
      <w:pPr>
        <w:pStyle w:val="28"/>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3、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p>
    <w:p w14:paraId="1917BA08">
      <w:pPr>
        <w:pStyle w:val="28"/>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4、单位负责人为同一人或者存在直接控股、管理关系的不同供应商，不得参加同一合同项下的政府采购活动；（提供承诺书）。</w:t>
      </w:r>
    </w:p>
    <w:p w14:paraId="4BFD0296">
      <w:pPr>
        <w:pStyle w:val="28"/>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5、本项目为专门面向中小企业采购。</w:t>
      </w:r>
    </w:p>
    <w:p w14:paraId="1FABC4F1">
      <w:pPr>
        <w:pStyle w:val="28"/>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6、本次不接受联合体投标。</w:t>
      </w:r>
    </w:p>
    <w:p w14:paraId="53713656">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三、获取招标文件</w:t>
      </w:r>
    </w:p>
    <w:p w14:paraId="0FB3A2F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时间：2025年09月25日至2025年09月30日，每天上午 00:00:00至12:00:00，下午12:00:00至23:59:59（北京时间，法定节假日除外）</w:t>
      </w:r>
    </w:p>
    <w:p w14:paraId="7F64C4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地点：全国公共资源交易平台 ( 陕西省·西安市 ) 网站【首页 〉电子交易平台 〉陕西政府采购交易系统 〉企业端】</w:t>
      </w:r>
    </w:p>
    <w:p w14:paraId="7E2E61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方式：在线获取</w:t>
      </w:r>
    </w:p>
    <w:p w14:paraId="332A69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售价：免费获取</w:t>
      </w:r>
    </w:p>
    <w:p w14:paraId="38F1BE8E">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四、提交投标文件截止时间、开标时间和地点</w:t>
      </w:r>
    </w:p>
    <w:p w14:paraId="366C97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截止时间：2025年10月16日09时30分（北京时间）</w:t>
      </w:r>
    </w:p>
    <w:p w14:paraId="48C2884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地点：全国公共资源交易平台（陕西省·西安市）网站【首页〉电子交易平台〉陕西政府采购交易系统〉企业端】，在线提交。</w:t>
      </w:r>
    </w:p>
    <w:p w14:paraId="52EE947C">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五、公告期限</w:t>
      </w:r>
    </w:p>
    <w:p w14:paraId="2E4360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自本公告发布之日起5个工作日。</w:t>
      </w:r>
    </w:p>
    <w:p w14:paraId="1DA41BC8">
      <w:pPr>
        <w:keepNext w:val="0"/>
        <w:keepLines w:val="0"/>
        <w:pageBreakBefore w:val="0"/>
        <w:overflowPunct/>
        <w:topLinePunct w:val="0"/>
        <w:bidi w:val="0"/>
        <w:spacing w:before="184" w:line="360" w:lineRule="auto"/>
        <w:ind w:left="238"/>
        <w:jc w:val="left"/>
        <w:outlineLvl w:val="1"/>
        <w:rPr>
          <w:rFonts w:hint="eastAsia" w:ascii="宋体" w:hAnsi="宋体" w:eastAsia="宋体" w:cs="宋体"/>
          <w:color w:val="auto"/>
          <w:sz w:val="21"/>
          <w:highlight w:val="none"/>
        </w:rPr>
      </w:pPr>
      <w:r>
        <w:rPr>
          <w:rFonts w:hint="eastAsia" w:ascii="宋体" w:hAnsi="宋体" w:eastAsia="宋体" w:cs="宋体"/>
          <w:b/>
          <w:i w:val="0"/>
          <w:caps w:val="0"/>
          <w:snapToGrid w:val="0"/>
          <w:color w:val="auto"/>
          <w:spacing w:val="0"/>
          <w:kern w:val="0"/>
          <w:sz w:val="24"/>
          <w:szCs w:val="24"/>
          <w:highlight w:val="none"/>
          <w:shd w:val="clear" w:color="auto" w:fill="FFFFFF"/>
          <w:lang w:eastAsia="zh-CN"/>
        </w:rPr>
        <w:t>六、其他补充事宜</w:t>
      </w:r>
    </w:p>
    <w:p w14:paraId="608C72A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本项目开标地点：全国公共资源交易平台（陕西省·西安市）不见面开标大厅。</w:t>
      </w:r>
    </w:p>
    <w:p w14:paraId="30D1DF8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1.供应商须按照陕西省财政厅《关于政府采购供应商注册登记有关事项的通知》中的要求，通过陕西省政府采购网（http://www.ccgp-shaanxi.gov.cn/） 注册登记加入陕西省政府采购供应商库。</w:t>
      </w:r>
    </w:p>
    <w:p w14:paraId="04818E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办理CA锁方式：供应商初次使用交易平台，需前往陕西省数字证书认证中心股份有限公司办理CA锁，办理地址及咨询电话如下：网点1：西安市高新三路信息港大厦1楼客服中心，咨询电话：4006-369-888；网点2：西安市长安北路14号省体育公寓B座一楼，咨询电话：029-88661241；网点3：西安市文景北路16号白桦林国际B座2楼11#窗口，咨询电话：029-86510073转80211。</w:t>
      </w:r>
    </w:p>
    <w:p w14:paraId="19FD6F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14:paraId="4115FA6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14:paraId="54CCA6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6820AD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6.因供应商自身设施故障或自身原因导致无法完成签到、解密或投标的，由供应商自行承担后果。</w:t>
      </w:r>
    </w:p>
    <w:p w14:paraId="437F75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7.政府采购信息发布媒体为陕西省政府采购网、全国公共资源交易平台（陕西省·西安市）。</w:t>
      </w:r>
    </w:p>
    <w:p w14:paraId="61A2B6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8.执行的其他政府采购政策：</w:t>
      </w:r>
    </w:p>
    <w:p w14:paraId="335928C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1）《政府采购促进中小企业发展管理办法》的通知--财库〔2020〕46号；</w:t>
      </w:r>
    </w:p>
    <w:p w14:paraId="7531AD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2）《财政部司法部关于政府采购支持监狱企业发展有关问题的通知》财库〔2014〕68号；</w:t>
      </w:r>
    </w:p>
    <w:p w14:paraId="53A93D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3)《财政部发展改革委生态环境部市场监管总局关于调整优化节能产品环境标志产品政府采购执行机制的通知》--财库〔2019〕9号；</w:t>
      </w:r>
    </w:p>
    <w:p w14:paraId="11410C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4）陕西省财政厅关于进一步落实政府采购支持中小企业相关政策的通知-陕财办采〔2023〕3号；</w:t>
      </w:r>
    </w:p>
    <w:p w14:paraId="79564D7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5)陕西省财政厅关于进一步优化政府采购营商环境有关事项的通知-陕财办采〔2023〕4号；</w:t>
      </w:r>
    </w:p>
    <w:p w14:paraId="6886F6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6)《关于促进残疾人就业政府采购政策的通知》--财库〔2017〕141号；</w:t>
      </w:r>
    </w:p>
    <w:p w14:paraId="5063F65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7)陕西省财政厅关于印发《陕西省中小企业政府采购信用融资办法》--陕财办采〔2018〕23号；</w:t>
      </w:r>
    </w:p>
    <w:p w14:paraId="1ABE1D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8)《国务院办公厅关于建立政府强制采购节能产品制度的通知》--国办发〔2007〕51号；</w:t>
      </w:r>
    </w:p>
    <w:p w14:paraId="11F1D4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9）《财政部国务院扶贫办关于运用政府采购政策支持脱贫攻坚的通知》--（财库〔2019〕27号）；</w:t>
      </w:r>
    </w:p>
    <w:p w14:paraId="1A658C4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10)《财政部农业农村部国家乡村振兴局关于运用政府采购政策支持乡村产业振兴的通知》（财库〔2021〕19号）；</w:t>
      </w:r>
    </w:p>
    <w:p w14:paraId="09D486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11)陕西省财政厅关于进一步加强政府绿色采购有关问题的通知--陕财办采〔2021〕29号；</w:t>
      </w:r>
    </w:p>
    <w:p w14:paraId="23F0771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12)《陕西省财政厅关于加快推进我省中小企业政府采购信用融资工作的通知》（陕财办采〔2020〕15号）；</w:t>
      </w:r>
    </w:p>
    <w:p w14:paraId="69A7A9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13)《关于进一步加大政府采购支持中小企业力度的通知》（财库〔2022〕19号）；</w:t>
      </w:r>
    </w:p>
    <w:p w14:paraId="4C100D7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14）如有最新颁布的政府采购政策，按最新的文件执行。</w:t>
      </w:r>
    </w:p>
    <w:p w14:paraId="5DD5FEE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宋体"/>
          <w:b/>
          <w:i w:val="0"/>
          <w:caps w:val="0"/>
          <w:color w:val="auto"/>
          <w:spacing w:val="0"/>
          <w:sz w:val="24"/>
          <w:szCs w:val="24"/>
          <w:highlight w:val="none"/>
          <w:shd w:val="clear" w:color="auto" w:fill="FFFFFF"/>
          <w:lang w:eastAsia="zh-CN"/>
        </w:rPr>
      </w:pPr>
      <w:r>
        <w:rPr>
          <w:rFonts w:hint="eastAsia" w:ascii="宋体" w:hAnsi="宋体" w:eastAsia="宋体" w:cs="宋体"/>
          <w:b/>
          <w:i w:val="0"/>
          <w:caps w:val="0"/>
          <w:color w:val="auto"/>
          <w:spacing w:val="0"/>
          <w:sz w:val="24"/>
          <w:szCs w:val="24"/>
          <w:highlight w:val="none"/>
          <w:shd w:val="clear" w:color="auto" w:fill="FFFFFF"/>
          <w:lang w:eastAsia="zh-CN"/>
        </w:rPr>
        <w:t>七、对本次采购提出询问，请按以下方式联系。</w:t>
      </w:r>
    </w:p>
    <w:p w14:paraId="4DEC80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1.采购人信息</w:t>
      </w:r>
    </w:p>
    <w:p w14:paraId="13C4B78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名称：西安市高陵区发展和改革委员会</w:t>
      </w:r>
    </w:p>
    <w:p w14:paraId="395A0A0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地址：陕西省西安市高陵区县门街29号</w:t>
      </w:r>
    </w:p>
    <w:p w14:paraId="33B0AE5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2.采购代理机构信息</w:t>
      </w:r>
    </w:p>
    <w:p w14:paraId="6EA326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名称：亿诚建设项目管理有限公司</w:t>
      </w:r>
    </w:p>
    <w:p w14:paraId="44AB23C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地址：陕西省西安市高新区丈八五路高科尚都ONE尚城A座10F</w:t>
      </w:r>
    </w:p>
    <w:p w14:paraId="0B9CEB2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联系方式：029-68683878</w:t>
      </w:r>
    </w:p>
    <w:p w14:paraId="108DC7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3.项目联系方式</w:t>
      </w:r>
    </w:p>
    <w:p w14:paraId="581FA99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项目联系人：蒋斌、董海龙、赵醒文</w:t>
      </w:r>
    </w:p>
    <w:p w14:paraId="19B57B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电话：029-68683878</w:t>
      </w:r>
    </w:p>
    <w:p w14:paraId="6495AA7A">
      <w:pPr>
        <w:pStyle w:val="3"/>
        <w:keepNext w:val="0"/>
        <w:keepLines w:val="0"/>
        <w:pageBreakBefore w:val="0"/>
        <w:overflowPunct/>
        <w:topLinePunct w:val="0"/>
        <w:bidi w:val="0"/>
        <w:spacing w:line="360" w:lineRule="auto"/>
        <w:jc w:val="left"/>
        <w:rPr>
          <w:rFonts w:hint="eastAsia" w:ascii="宋体" w:hAnsi="宋体" w:eastAsia="宋体" w:cs="宋体"/>
          <w:b w:val="0"/>
          <w:bCs/>
          <w:i w:val="0"/>
          <w:caps w:val="0"/>
          <w:color w:val="auto"/>
          <w:spacing w:val="0"/>
          <w:sz w:val="24"/>
          <w:szCs w:val="24"/>
          <w:highlight w:val="none"/>
          <w:shd w:val="clear" w:color="auto" w:fill="FFFFFF"/>
          <w:lang w:val="en-US" w:eastAsia="zh-CN"/>
        </w:rPr>
      </w:pPr>
    </w:p>
    <w:p w14:paraId="3192AC08">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0CEC58F8">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bookmarkStart w:id="2" w:name="_Toc32715"/>
      <w:r>
        <w:rPr>
          <w:rFonts w:hint="eastAsia" w:ascii="宋体" w:hAnsi="宋体" w:eastAsia="宋体" w:cs="宋体"/>
          <w:b/>
          <w:bCs/>
          <w:color w:val="auto"/>
          <w:sz w:val="28"/>
          <w:szCs w:val="28"/>
          <w:highlight w:val="none"/>
          <w:lang w:val="en-US" w:eastAsia="zh-CN"/>
        </w:rPr>
        <w:t>第二章 供应商须知</w:t>
      </w:r>
      <w:bookmarkEnd w:id="2"/>
    </w:p>
    <w:p w14:paraId="13376519">
      <w:pPr>
        <w:keepNext w:val="0"/>
        <w:keepLines w:val="0"/>
        <w:pageBreakBefore w:val="0"/>
        <w:overflowPunct/>
        <w:topLinePunct w:val="0"/>
        <w:bidi w:val="0"/>
        <w:spacing w:before="146" w:line="360" w:lineRule="auto"/>
        <w:jc w:val="center"/>
        <w:textAlignment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val="en-US" w:eastAsia="zh-CN"/>
        </w:rPr>
        <w:t>供应商须知前附表</w:t>
      </w:r>
    </w:p>
    <w:tbl>
      <w:tblPr>
        <w:tblStyle w:val="29"/>
        <w:tblW w:w="89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76"/>
        <w:gridCol w:w="6664"/>
      </w:tblGrid>
      <w:tr w14:paraId="5A32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3" w:type="dxa"/>
            <w:vAlign w:val="center"/>
          </w:tcPr>
          <w:p w14:paraId="3A876EB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序号</w:t>
            </w:r>
          </w:p>
        </w:tc>
        <w:tc>
          <w:tcPr>
            <w:tcW w:w="1576" w:type="dxa"/>
            <w:vAlign w:val="center"/>
          </w:tcPr>
          <w:p w14:paraId="61B849A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条款名称</w:t>
            </w:r>
          </w:p>
        </w:tc>
        <w:tc>
          <w:tcPr>
            <w:tcW w:w="6664" w:type="dxa"/>
            <w:vAlign w:val="center"/>
          </w:tcPr>
          <w:p w14:paraId="21963E2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编列内容</w:t>
            </w:r>
          </w:p>
        </w:tc>
      </w:tr>
      <w:tr w14:paraId="216F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713" w:type="dxa"/>
            <w:vAlign w:val="center"/>
          </w:tcPr>
          <w:p w14:paraId="765136B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w:t>
            </w:r>
          </w:p>
        </w:tc>
        <w:tc>
          <w:tcPr>
            <w:tcW w:w="1576" w:type="dxa"/>
            <w:vAlign w:val="center"/>
          </w:tcPr>
          <w:p w14:paraId="1964499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项目名称</w:t>
            </w:r>
          </w:p>
        </w:tc>
        <w:tc>
          <w:tcPr>
            <w:tcW w:w="6664" w:type="dxa"/>
            <w:vAlign w:val="center"/>
          </w:tcPr>
          <w:p w14:paraId="78CDD08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西安市高陵区县域经济高质量发展运行监测平台项目</w:t>
            </w:r>
          </w:p>
        </w:tc>
      </w:tr>
      <w:tr w14:paraId="00EC6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713" w:type="dxa"/>
            <w:vAlign w:val="center"/>
          </w:tcPr>
          <w:p w14:paraId="46D1EE64">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w:t>
            </w:r>
          </w:p>
        </w:tc>
        <w:tc>
          <w:tcPr>
            <w:tcW w:w="1576" w:type="dxa"/>
            <w:vAlign w:val="center"/>
          </w:tcPr>
          <w:p w14:paraId="72742B1C">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采购内容</w:t>
            </w:r>
          </w:p>
        </w:tc>
        <w:tc>
          <w:tcPr>
            <w:tcW w:w="6664" w:type="dxa"/>
            <w:vAlign w:val="center"/>
          </w:tcPr>
          <w:p w14:paraId="71530B15">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运行监测平台（详细内容详见招标文件第四章）</w:t>
            </w:r>
          </w:p>
        </w:tc>
      </w:tr>
      <w:tr w14:paraId="03DDC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713" w:type="dxa"/>
            <w:vAlign w:val="center"/>
          </w:tcPr>
          <w:p w14:paraId="6A025600">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w:t>
            </w:r>
          </w:p>
        </w:tc>
        <w:tc>
          <w:tcPr>
            <w:tcW w:w="1576" w:type="dxa"/>
            <w:vAlign w:val="center"/>
          </w:tcPr>
          <w:p w14:paraId="6EDB6F1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采购预算</w:t>
            </w:r>
          </w:p>
        </w:tc>
        <w:tc>
          <w:tcPr>
            <w:tcW w:w="6664" w:type="dxa"/>
            <w:vAlign w:val="center"/>
          </w:tcPr>
          <w:p w14:paraId="5BDFF1E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3000000.00元</w:t>
            </w:r>
          </w:p>
        </w:tc>
      </w:tr>
      <w:tr w14:paraId="3E9C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13" w:type="dxa"/>
            <w:vAlign w:val="center"/>
          </w:tcPr>
          <w:p w14:paraId="4715659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w:t>
            </w:r>
          </w:p>
        </w:tc>
        <w:tc>
          <w:tcPr>
            <w:tcW w:w="1576" w:type="dxa"/>
            <w:vAlign w:val="center"/>
          </w:tcPr>
          <w:p w14:paraId="4E44333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投标有效期</w:t>
            </w:r>
          </w:p>
        </w:tc>
        <w:tc>
          <w:tcPr>
            <w:tcW w:w="6664" w:type="dxa"/>
            <w:vAlign w:val="center"/>
          </w:tcPr>
          <w:p w14:paraId="4AF96F1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自提交投标文件截止之日起90个日历日</w:t>
            </w:r>
          </w:p>
        </w:tc>
      </w:tr>
      <w:tr w14:paraId="19AFF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Merge w:val="restart"/>
            <w:vAlign w:val="center"/>
          </w:tcPr>
          <w:p w14:paraId="25F83CB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w:t>
            </w:r>
          </w:p>
        </w:tc>
        <w:tc>
          <w:tcPr>
            <w:tcW w:w="1576" w:type="dxa"/>
            <w:vAlign w:val="center"/>
          </w:tcPr>
          <w:p w14:paraId="65825BC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建设期限</w:t>
            </w:r>
          </w:p>
        </w:tc>
        <w:tc>
          <w:tcPr>
            <w:tcW w:w="6664" w:type="dxa"/>
            <w:vAlign w:val="center"/>
          </w:tcPr>
          <w:p w14:paraId="083175F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本项目建设实施周期120天（合同签订之日起）。</w:t>
            </w:r>
          </w:p>
        </w:tc>
      </w:tr>
      <w:tr w14:paraId="3A50B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Merge w:val="continue"/>
            <w:vAlign w:val="center"/>
          </w:tcPr>
          <w:p w14:paraId="7812AED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1576" w:type="dxa"/>
            <w:vAlign w:val="center"/>
          </w:tcPr>
          <w:p w14:paraId="5DFCAE0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平台维护期限</w:t>
            </w:r>
          </w:p>
        </w:tc>
        <w:tc>
          <w:tcPr>
            <w:tcW w:w="6664" w:type="dxa"/>
            <w:vAlign w:val="center"/>
          </w:tcPr>
          <w:p w14:paraId="5EED7C2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自项目验收合格之日起提供1年的运行维护服务。</w:t>
            </w:r>
          </w:p>
        </w:tc>
      </w:tr>
      <w:tr w14:paraId="19459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1B377E6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w:t>
            </w:r>
          </w:p>
        </w:tc>
        <w:tc>
          <w:tcPr>
            <w:tcW w:w="1576" w:type="dxa"/>
            <w:vAlign w:val="center"/>
          </w:tcPr>
          <w:p w14:paraId="2D8FEBD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供应商资格要求</w:t>
            </w:r>
          </w:p>
        </w:tc>
        <w:tc>
          <w:tcPr>
            <w:tcW w:w="6664" w:type="dxa"/>
            <w:vAlign w:val="center"/>
          </w:tcPr>
          <w:p w14:paraId="3D486F12">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1、基本资格条件：符合《中华人民共和国政府采购法》第二十二条的规定，并提供以下资料；</w:t>
            </w:r>
          </w:p>
          <w:p w14:paraId="2F6227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 1(西安市高陵区县域经济高质量发展运行监测平台项目)特定资格要求如下:</w:t>
            </w:r>
          </w:p>
          <w:p w14:paraId="6332B73F">
            <w:pPr>
              <w:pStyle w:val="28"/>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供应商应具有独立承担民事责任能力的法人或其他组织，提供有效存续的营业执照或事业单位法人证书或非企业专业服务机构执业许可证或民办非企业单位登记证书或自然人的身份证明。</w:t>
            </w:r>
          </w:p>
          <w:p w14:paraId="43526C61">
            <w:pPr>
              <w:pStyle w:val="28"/>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法定代表人授权委托书（附法定代表人、被授权人身份证复印件并加盖公章）。（法定代表人参加投标只须提供法定代表人身份证明书及身份证复印件并加盖公章）。</w:t>
            </w:r>
          </w:p>
          <w:p w14:paraId="09266501">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3）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p>
          <w:p w14:paraId="23669A84">
            <w:pPr>
              <w:pStyle w:val="28"/>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（4）单位负责人为同一人或者存在直接控股、管理关系的不同供应商，不得参加同一合同项下的政府采购活动；（提供承诺书）。</w:t>
            </w:r>
          </w:p>
          <w:p w14:paraId="129DD155">
            <w:pPr>
              <w:pStyle w:val="28"/>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（5）本项目为专门面向中小企业采购。</w:t>
            </w:r>
          </w:p>
          <w:p w14:paraId="7AAB0CE8">
            <w:pPr>
              <w:pStyle w:val="28"/>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（6）本次不接受联合体投标。</w:t>
            </w:r>
          </w:p>
        </w:tc>
      </w:tr>
      <w:tr w14:paraId="07B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1722C3E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7</w:t>
            </w:r>
          </w:p>
        </w:tc>
        <w:tc>
          <w:tcPr>
            <w:tcW w:w="1576" w:type="dxa"/>
            <w:vAlign w:val="center"/>
          </w:tcPr>
          <w:p w14:paraId="766AFABC">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投标保证金</w:t>
            </w:r>
          </w:p>
        </w:tc>
        <w:tc>
          <w:tcPr>
            <w:tcW w:w="6664" w:type="dxa"/>
            <w:vAlign w:val="center"/>
          </w:tcPr>
          <w:p w14:paraId="33D6D30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本项目无需缴纳投标保证金。</w:t>
            </w:r>
          </w:p>
        </w:tc>
      </w:tr>
      <w:tr w14:paraId="7738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014D50FA">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8</w:t>
            </w:r>
          </w:p>
        </w:tc>
        <w:tc>
          <w:tcPr>
            <w:tcW w:w="1576" w:type="dxa"/>
            <w:vAlign w:val="center"/>
          </w:tcPr>
          <w:p w14:paraId="0DC8D45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投标文件份数</w:t>
            </w:r>
          </w:p>
        </w:tc>
        <w:tc>
          <w:tcPr>
            <w:tcW w:w="6664" w:type="dxa"/>
            <w:vAlign w:val="center"/>
          </w:tcPr>
          <w:p w14:paraId="40471D3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本项目采用不见面开标，各供应商不用提交纸质版投标文件。</w:t>
            </w:r>
          </w:p>
        </w:tc>
      </w:tr>
      <w:tr w14:paraId="61D91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1B8B5F6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9</w:t>
            </w:r>
          </w:p>
        </w:tc>
        <w:tc>
          <w:tcPr>
            <w:tcW w:w="1576" w:type="dxa"/>
            <w:vAlign w:val="center"/>
          </w:tcPr>
          <w:p w14:paraId="1C6E2A9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答疑</w:t>
            </w:r>
          </w:p>
        </w:tc>
        <w:tc>
          <w:tcPr>
            <w:tcW w:w="6664" w:type="dxa"/>
            <w:vAlign w:val="center"/>
          </w:tcPr>
          <w:p w14:paraId="6704FBF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供应商对招标文件如有疑问，以书面方式提交采购代理机构，采购人和代理机构负责做出统一解答和必要澄清后,以最终系统答疑文件为准。</w:t>
            </w:r>
          </w:p>
        </w:tc>
      </w:tr>
      <w:tr w14:paraId="28F8B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28A6774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10</w:t>
            </w:r>
          </w:p>
        </w:tc>
        <w:tc>
          <w:tcPr>
            <w:tcW w:w="1576" w:type="dxa"/>
            <w:vAlign w:val="center"/>
          </w:tcPr>
          <w:p w14:paraId="03391865">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投标文件上传截止时间及地点</w:t>
            </w:r>
          </w:p>
        </w:tc>
        <w:tc>
          <w:tcPr>
            <w:tcW w:w="6664" w:type="dxa"/>
            <w:vAlign w:val="center"/>
          </w:tcPr>
          <w:p w14:paraId="7AF836E0">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投标文件上传截止时间：</w:t>
            </w:r>
            <w:r>
              <w:rPr>
                <w:rFonts w:hint="eastAsia" w:ascii="宋体" w:hAnsi="宋体" w:eastAsia="宋体" w:cs="宋体"/>
                <w:b w:val="0"/>
                <w:bCs/>
                <w:i w:val="0"/>
                <w:caps w:val="0"/>
                <w:color w:val="auto"/>
                <w:spacing w:val="0"/>
                <w:sz w:val="24"/>
                <w:szCs w:val="24"/>
                <w:highlight w:val="none"/>
                <w:shd w:val="clear" w:color="auto" w:fill="FFFFFF"/>
                <w:lang w:val="en-US" w:eastAsia="zh-CN"/>
              </w:rPr>
              <w:t>2025年10月16日09时30分（北京时间）</w:t>
            </w:r>
          </w:p>
          <w:p w14:paraId="65239FD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地点：全国公共资源交易平台 (陕西省·西安市)</w:t>
            </w:r>
          </w:p>
        </w:tc>
      </w:tr>
      <w:tr w14:paraId="6FEFF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09F42B3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11</w:t>
            </w:r>
          </w:p>
        </w:tc>
        <w:tc>
          <w:tcPr>
            <w:tcW w:w="1576" w:type="dxa"/>
            <w:vAlign w:val="center"/>
          </w:tcPr>
          <w:p w14:paraId="1F80E83C">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开 标</w:t>
            </w:r>
          </w:p>
        </w:tc>
        <w:tc>
          <w:tcPr>
            <w:tcW w:w="6664" w:type="dxa"/>
            <w:vAlign w:val="center"/>
          </w:tcPr>
          <w:p w14:paraId="33964E6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开标时间：</w:t>
            </w:r>
            <w:r>
              <w:rPr>
                <w:rFonts w:hint="eastAsia" w:ascii="宋体" w:hAnsi="宋体" w:eastAsia="宋体" w:cs="宋体"/>
                <w:b w:val="0"/>
                <w:bCs/>
                <w:i w:val="0"/>
                <w:caps w:val="0"/>
                <w:color w:val="auto"/>
                <w:spacing w:val="0"/>
                <w:sz w:val="24"/>
                <w:szCs w:val="24"/>
                <w:highlight w:val="none"/>
                <w:shd w:val="clear" w:color="auto" w:fill="FFFFFF"/>
                <w:lang w:val="en-US" w:eastAsia="zh-CN"/>
              </w:rPr>
              <w:t>2025年10月16日09时30分</w:t>
            </w:r>
            <w:r>
              <w:rPr>
                <w:rFonts w:hint="eastAsia" w:ascii="宋体" w:hAnsi="宋体" w:eastAsia="宋体" w:cs="宋体"/>
                <w:b w:val="0"/>
                <w:bCs/>
                <w:i w:val="0"/>
                <w:caps w:val="0"/>
                <w:color w:val="auto"/>
                <w:spacing w:val="0"/>
                <w:sz w:val="24"/>
                <w:szCs w:val="24"/>
                <w:highlight w:val="none"/>
                <w:shd w:val="clear" w:color="auto" w:fill="FFFFFF"/>
                <w:lang w:val="zh-CN" w:eastAsia="zh-CN"/>
              </w:rPr>
              <w:t>（北京时间）</w:t>
            </w:r>
          </w:p>
          <w:p w14:paraId="3EDE9CB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地址 ：全国公共资源交易平台 (陕西省·西安市)</w:t>
            </w:r>
          </w:p>
          <w:p w14:paraId="143A7E0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注：本项目采用不见面方式开标，供应商在开标前</w:t>
            </w:r>
            <w:r>
              <w:rPr>
                <w:rFonts w:hint="eastAsia" w:ascii="宋体" w:hAnsi="宋体" w:eastAsia="宋体" w:cs="宋体"/>
                <w:b w:val="0"/>
                <w:bCs/>
                <w:i w:val="0"/>
                <w:caps w:val="0"/>
                <w:color w:val="auto"/>
                <w:spacing w:val="0"/>
                <w:sz w:val="24"/>
                <w:szCs w:val="24"/>
                <w:highlight w:val="none"/>
                <w:shd w:val="clear" w:color="auto" w:fill="FFFFFF"/>
                <w:lang w:val="en-US" w:eastAsia="zh-CN"/>
              </w:rPr>
              <w:t>1</w:t>
            </w:r>
            <w:r>
              <w:rPr>
                <w:rFonts w:hint="eastAsia" w:ascii="宋体" w:hAnsi="宋体" w:eastAsia="宋体" w:cs="宋体"/>
                <w:b w:val="0"/>
                <w:bCs/>
                <w:i w:val="0"/>
                <w:caps w:val="0"/>
                <w:color w:val="auto"/>
                <w:spacing w:val="0"/>
                <w:sz w:val="24"/>
                <w:szCs w:val="24"/>
                <w:highlight w:val="none"/>
                <w:shd w:val="clear" w:color="auto" w:fill="FFFFFF"/>
                <w:lang w:val="zh-CN" w:eastAsia="zh-CN"/>
              </w:rPr>
              <w:t>小时内登录不见面开标大厅，并及时签到(开标前60分钟开始签到)。</w:t>
            </w:r>
          </w:p>
        </w:tc>
      </w:tr>
      <w:tr w14:paraId="1F86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1154315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12</w:t>
            </w:r>
          </w:p>
        </w:tc>
        <w:tc>
          <w:tcPr>
            <w:tcW w:w="1576" w:type="dxa"/>
            <w:vAlign w:val="center"/>
          </w:tcPr>
          <w:p w14:paraId="208B9A2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资格审查方式</w:t>
            </w:r>
          </w:p>
        </w:tc>
        <w:tc>
          <w:tcPr>
            <w:tcW w:w="6664" w:type="dxa"/>
            <w:vAlign w:val="center"/>
          </w:tcPr>
          <w:p w14:paraId="056F5484">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资格后审</w:t>
            </w:r>
          </w:p>
        </w:tc>
      </w:tr>
      <w:tr w14:paraId="4F6A2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7BEB239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13</w:t>
            </w:r>
          </w:p>
        </w:tc>
        <w:tc>
          <w:tcPr>
            <w:tcW w:w="1576" w:type="dxa"/>
            <w:vAlign w:val="center"/>
          </w:tcPr>
          <w:p w14:paraId="5C3F62D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评标方法及</w:t>
            </w:r>
          </w:p>
          <w:p w14:paraId="78F5A62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标准</w:t>
            </w:r>
          </w:p>
        </w:tc>
        <w:tc>
          <w:tcPr>
            <w:tcW w:w="6664" w:type="dxa"/>
            <w:vAlign w:val="center"/>
          </w:tcPr>
          <w:p w14:paraId="05B624C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zh-CN" w:eastAsia="zh-CN"/>
              </w:rPr>
              <w:t>综合评分法</w:t>
            </w:r>
          </w:p>
        </w:tc>
      </w:tr>
      <w:tr w14:paraId="02DE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Align w:val="center"/>
          </w:tcPr>
          <w:p w14:paraId="7B1D0E1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14</w:t>
            </w:r>
          </w:p>
        </w:tc>
        <w:tc>
          <w:tcPr>
            <w:tcW w:w="1576" w:type="dxa"/>
            <w:vAlign w:val="center"/>
          </w:tcPr>
          <w:p w14:paraId="7FC215B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演示要求</w:t>
            </w:r>
          </w:p>
        </w:tc>
        <w:tc>
          <w:tcPr>
            <w:tcW w:w="6664" w:type="dxa"/>
            <w:vAlign w:val="center"/>
          </w:tcPr>
          <w:p w14:paraId="5806ADA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1、本项目涉及演示，投标人将演示视频（MP4 格式）存储于U盘中，U盘（须密封并加盖投标人公章）递交到指定地点。 </w:t>
            </w:r>
          </w:p>
          <w:p w14:paraId="7D0DD0B5">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2、U盘递交时间：2025年10月16日09时30分前。 </w:t>
            </w:r>
          </w:p>
          <w:p w14:paraId="63B7941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zh-CN"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3、U盘递交地点：西安市公共资源交易中心513开标室。 </w:t>
            </w:r>
          </w:p>
          <w:p w14:paraId="7EDFF8C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4、U盘内容如损坏或无法正常读取，造成的不利于投标人的情形由投标人自行负责。</w:t>
            </w:r>
          </w:p>
          <w:p w14:paraId="48532BC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w:t>
            </w:r>
            <w:r>
              <w:rPr>
                <w:rFonts w:hint="eastAsia" w:ascii="宋体" w:hAnsi="宋体" w:eastAsia="宋体" w:cs="宋体"/>
                <w:color w:val="auto"/>
                <w:sz w:val="24"/>
                <w:szCs w:val="24"/>
                <w:highlight w:val="none"/>
                <w:lang w:val="en-US" w:eastAsia="zh-CN"/>
              </w:rPr>
              <w:t>本项目须提供真实系统操作演示，每个投标人的演示时长不超过20分钟</w:t>
            </w:r>
          </w:p>
        </w:tc>
      </w:tr>
      <w:tr w14:paraId="7E5E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13" w:type="dxa"/>
            <w:vMerge w:val="restart"/>
            <w:vAlign w:val="center"/>
          </w:tcPr>
          <w:p w14:paraId="71A1F05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15</w:t>
            </w:r>
          </w:p>
        </w:tc>
        <w:tc>
          <w:tcPr>
            <w:tcW w:w="1576" w:type="dxa"/>
            <w:vMerge w:val="restart"/>
            <w:vAlign w:val="center"/>
          </w:tcPr>
          <w:p w14:paraId="59382094">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其他</w:t>
            </w:r>
          </w:p>
        </w:tc>
        <w:tc>
          <w:tcPr>
            <w:tcW w:w="6664" w:type="dxa"/>
            <w:vAlign w:val="center"/>
          </w:tcPr>
          <w:p w14:paraId="5A579B6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w:t>
            </w:r>
            <w:r>
              <w:rPr>
                <w:rFonts w:hint="eastAsia" w:ascii="宋体" w:hAnsi="宋体" w:eastAsia="宋体" w:cs="宋体"/>
                <w:b w:val="0"/>
                <w:bCs/>
                <w:i w:val="0"/>
                <w:caps w:val="0"/>
                <w:color w:val="auto"/>
                <w:spacing w:val="0"/>
                <w:sz w:val="24"/>
                <w:szCs w:val="24"/>
                <w:highlight w:val="none"/>
                <w:shd w:val="clear" w:color="auto" w:fill="FFFFFF"/>
                <w:lang w:val="zh-CN" w:eastAsia="zh-CN"/>
              </w:rPr>
              <w:t>、按国家计委颁发的《招标代理服务收费管理暂行办法》（计价格[2002]1980号）和国家发展和改革委员会办公厅颁发的《关于招标代理服务收费有关问题的通知》（发改办价格[2003]857号）的有关规定。中标单位在领取中标通知书前，须向采购代理机构一次性支付招标代理服务费。</w:t>
            </w:r>
          </w:p>
        </w:tc>
      </w:tr>
      <w:tr w14:paraId="37AA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Merge w:val="continue"/>
            <w:vAlign w:val="center"/>
          </w:tcPr>
          <w:p w14:paraId="097C636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1576" w:type="dxa"/>
            <w:vMerge w:val="continue"/>
            <w:vAlign w:val="center"/>
          </w:tcPr>
          <w:p w14:paraId="66B21EF5">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6664" w:type="dxa"/>
            <w:vAlign w:val="center"/>
          </w:tcPr>
          <w:p w14:paraId="6198B18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w:t>
            </w:r>
            <w:r>
              <w:rPr>
                <w:rFonts w:hint="eastAsia" w:ascii="宋体" w:hAnsi="宋体" w:eastAsia="宋体" w:cs="宋体"/>
                <w:b w:val="0"/>
                <w:bCs/>
                <w:i w:val="0"/>
                <w:caps w:val="0"/>
                <w:color w:val="auto"/>
                <w:spacing w:val="0"/>
                <w:sz w:val="24"/>
                <w:szCs w:val="24"/>
                <w:highlight w:val="none"/>
                <w:shd w:val="clear" w:color="auto" w:fill="FFFFFF"/>
                <w:lang w:val="zh-CN" w:eastAsia="zh-CN"/>
              </w:rPr>
              <w:t>、本项目按照西安市公共资源交易中心的规定实行不见面开评标。不见面开评标具体规定及详细操作详见附件；西安市公共资源交易不见面开标大厅政府采购供应商操作手册。</w:t>
            </w:r>
          </w:p>
        </w:tc>
      </w:tr>
      <w:tr w14:paraId="07A1D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Merge w:val="continue"/>
            <w:vAlign w:val="center"/>
          </w:tcPr>
          <w:p w14:paraId="77B9084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1576" w:type="dxa"/>
            <w:vMerge w:val="continue"/>
            <w:vAlign w:val="center"/>
          </w:tcPr>
          <w:p w14:paraId="4E63D26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6664" w:type="dxa"/>
            <w:vAlign w:val="center"/>
          </w:tcPr>
          <w:p w14:paraId="112E083C">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w:t>
            </w:r>
            <w:r>
              <w:rPr>
                <w:rFonts w:hint="eastAsia" w:ascii="宋体" w:hAnsi="宋体" w:eastAsia="宋体" w:cs="宋体"/>
                <w:b w:val="0"/>
                <w:bCs/>
                <w:i w:val="0"/>
                <w:caps w:val="0"/>
                <w:color w:val="auto"/>
                <w:spacing w:val="0"/>
                <w:sz w:val="24"/>
                <w:szCs w:val="24"/>
                <w:highlight w:val="none"/>
                <w:shd w:val="clear" w:color="auto" w:fill="FFFFFF"/>
                <w:lang w:val="zh-CN" w:eastAsia="zh-CN"/>
              </w:rPr>
              <w:t>、中标供应商须无偿向采购人提供纸质文件两套。</w:t>
            </w:r>
          </w:p>
        </w:tc>
      </w:tr>
      <w:tr w14:paraId="4AA5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Merge w:val="continue"/>
            <w:vAlign w:val="center"/>
          </w:tcPr>
          <w:p w14:paraId="020500C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1576" w:type="dxa"/>
            <w:vMerge w:val="continue"/>
            <w:vAlign w:val="center"/>
          </w:tcPr>
          <w:p w14:paraId="3DB28BF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6664" w:type="dxa"/>
            <w:vAlign w:val="center"/>
          </w:tcPr>
          <w:p w14:paraId="4CA2461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w:t>
            </w:r>
            <w:r>
              <w:rPr>
                <w:rFonts w:hint="eastAsia" w:ascii="宋体" w:hAnsi="宋体" w:eastAsia="宋体" w:cs="宋体"/>
                <w:b w:val="0"/>
                <w:bCs/>
                <w:i w:val="0"/>
                <w:caps w:val="0"/>
                <w:color w:val="auto"/>
                <w:spacing w:val="0"/>
                <w:sz w:val="24"/>
                <w:szCs w:val="24"/>
                <w:highlight w:val="none"/>
                <w:shd w:val="clear" w:color="auto" w:fill="FFFFFF"/>
                <w:lang w:val="zh-CN" w:eastAsia="zh-CN"/>
              </w:rPr>
              <w:t>、</w:t>
            </w:r>
            <w:r>
              <w:rPr>
                <w:rFonts w:hint="eastAsia" w:ascii="宋体" w:hAnsi="宋体" w:eastAsia="宋体" w:cs="宋体"/>
                <w:b w:val="0"/>
                <w:bCs/>
                <w:i w:val="0"/>
                <w:caps w:val="0"/>
                <w:color w:val="auto"/>
                <w:spacing w:val="0"/>
                <w:sz w:val="24"/>
                <w:szCs w:val="24"/>
                <w:highlight w:val="none"/>
                <w:shd w:val="clear" w:color="auto" w:fill="FFFFFF"/>
                <w:lang w:val="en-US" w:eastAsia="zh-CN"/>
              </w:rPr>
              <w:t>供应商须在陕西省政府采购网（http://www.ccgp-shaanxi.gov.cn/）注册登记加入陕西省政府采购供应商库，否则由此引发的一切后果由供应商自行承担。</w:t>
            </w:r>
          </w:p>
          <w:p w14:paraId="513A508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按照《西安市财政局关于促进政府采购公平竞争优化营商环境的通知》（市财函〔2021)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tc>
      </w:tr>
      <w:tr w14:paraId="576E1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13" w:type="dxa"/>
            <w:vMerge w:val="continue"/>
            <w:vAlign w:val="center"/>
          </w:tcPr>
          <w:p w14:paraId="3BC89E0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1576" w:type="dxa"/>
            <w:vMerge w:val="continue"/>
            <w:vAlign w:val="center"/>
          </w:tcPr>
          <w:p w14:paraId="1CCF4B0A">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tc>
        <w:tc>
          <w:tcPr>
            <w:tcW w:w="6664" w:type="dxa"/>
            <w:vAlign w:val="center"/>
          </w:tcPr>
          <w:p w14:paraId="664F526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1"/>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w:t>
            </w:r>
            <w:r>
              <w:rPr>
                <w:rFonts w:hint="eastAsia" w:ascii="宋体" w:hAnsi="宋体" w:eastAsia="宋体" w:cs="宋体"/>
                <w:b w:val="0"/>
                <w:bCs/>
                <w:i w:val="0"/>
                <w:caps w:val="0"/>
                <w:color w:val="auto"/>
                <w:spacing w:val="0"/>
                <w:sz w:val="24"/>
                <w:szCs w:val="24"/>
                <w:highlight w:val="none"/>
                <w:shd w:val="clear" w:color="auto" w:fill="FFFFFF"/>
                <w:lang w:val="zh-CN" w:eastAsia="zh-CN"/>
              </w:rPr>
              <w:t>采购标的对应的中小企业划分标准所属行业为：</w:t>
            </w:r>
            <w:r>
              <w:rPr>
                <w:rFonts w:hint="eastAsia" w:ascii="宋体" w:hAnsi="宋体" w:eastAsia="宋体" w:cs="宋体"/>
                <w:b w:val="0"/>
                <w:bCs/>
                <w:i w:val="0"/>
                <w:caps w:val="0"/>
                <w:color w:val="auto"/>
                <w:spacing w:val="0"/>
                <w:sz w:val="24"/>
                <w:szCs w:val="24"/>
                <w:highlight w:val="none"/>
                <w:shd w:val="clear" w:color="auto" w:fill="FFFFFF"/>
                <w:lang w:val="en-US" w:eastAsia="zh-CN"/>
              </w:rPr>
              <w:t>软件和信息技术服务业</w:t>
            </w:r>
          </w:p>
        </w:tc>
      </w:tr>
    </w:tbl>
    <w:p w14:paraId="4115B4A7">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AD2F5E7">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pgSz w:w="11906" w:h="16840"/>
          <w:pgMar w:top="1440" w:right="1780" w:bottom="1440" w:left="1780" w:header="0" w:footer="0" w:gutter="0"/>
          <w:pgNumType w:fmt="decimal"/>
          <w:cols w:space="0" w:num="1"/>
          <w:rtlGutter w:val="0"/>
          <w:docGrid w:linePitch="0" w:charSpace="0"/>
        </w:sectPr>
      </w:pPr>
    </w:p>
    <w:p w14:paraId="3F1DBC9A">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供应商须知</w:t>
      </w:r>
    </w:p>
    <w:p w14:paraId="2A8DB62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2A3CEE2">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一、名词解释</w:t>
      </w:r>
    </w:p>
    <w:p w14:paraId="7A560BA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1、采购人：西安市高陵区发展和改革委员会</w:t>
      </w:r>
    </w:p>
    <w:p w14:paraId="7CB43E4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2、采购代理机构：亿诚建设项目管理有限公司</w:t>
      </w:r>
    </w:p>
    <w:p w14:paraId="739CDC8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3、供应商：响应招标并且符合招标文件规定资格条件和参加投标竞争的法人、其他组织或者自然人。</w:t>
      </w:r>
    </w:p>
    <w:p w14:paraId="0DE90F55">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二、招标文件及要求</w:t>
      </w:r>
    </w:p>
    <w:p w14:paraId="79E68C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1、招标文件组成：招标文件是根据本项目的内容和需求编制，包括以下内容：</w:t>
      </w:r>
    </w:p>
    <w:p w14:paraId="3DD392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1.1 招标公告</w:t>
      </w:r>
    </w:p>
    <w:p w14:paraId="2BD3C1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1.2 供应商须知</w:t>
      </w:r>
    </w:p>
    <w:p w14:paraId="5866C7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1.3 招标内容及要求</w:t>
      </w:r>
    </w:p>
    <w:p w14:paraId="26499B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1.4 拟签订合同的主要条款</w:t>
      </w:r>
    </w:p>
    <w:p w14:paraId="108160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jc w:val="left"/>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1.5 投标文件格式</w:t>
      </w:r>
    </w:p>
    <w:p w14:paraId="4E4B37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2、招标文件的获取：招标采购公告发布后，有意向的供应商应从采购代理机构购买招标文件，其文件仅作为本次招标使用。</w:t>
      </w:r>
    </w:p>
    <w:p w14:paraId="777CBD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采购代理机构对已发出的招标文件进行必要的澄清或者修改的，应在招标文件要求提交投标文件截止时间十五日前，不足十五日应延长至十五日。澄清或者修改内容在政府采购发布媒体上发布更正公告，并以书面形式通知所有招标文件收受人，且作为招标文件的组成部分。</w:t>
      </w:r>
    </w:p>
    <w:p w14:paraId="5758E5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4、招标文件的解释权归采购代理机构。</w:t>
      </w:r>
    </w:p>
    <w:p w14:paraId="587740BF">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三、投标及投标文件的编制</w:t>
      </w:r>
    </w:p>
    <w:p w14:paraId="19B466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1、各供应商应仔细阅读采购招标文件中的所有事项、格式、条款和要求，对采购招标文件的全部内容及要求作出实质性响应，提交相应资料。不得在其中选项投标或将其中内容再行分解，否则投标无效。</w:t>
      </w:r>
    </w:p>
    <w:p w14:paraId="0B888B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2、合格供应商要求：</w:t>
      </w:r>
    </w:p>
    <w:p w14:paraId="48B4A7E9">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 1(西安市高陵区县域经济高质量发展运行监测平台项目)特定资格要求如下:</w:t>
      </w:r>
    </w:p>
    <w:p w14:paraId="2191CA61">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1、供应商应具有独立承担民事责任能力的法人或其他组织，提供有效存续的营业执照或事业单位法人证书或非企业专业服务机构执业许可证或民办非企业单位登记证书或自然人的身份证明。</w:t>
      </w:r>
    </w:p>
    <w:p w14:paraId="2F2682EF">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2、法定代表人授权委托书（附法定代表人、被授权人身份证复印件并加盖公章）。（法定代表人参加投标只须提供法定代表人身份证明书及身份证复印件并加盖公章）。</w:t>
      </w:r>
    </w:p>
    <w:p w14:paraId="677F3297">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3、供应商须提供2024年度经审计的财务报告（成立时间至提交投标文件截止时间不足一年的可提供成立后任意时段的资产负债表），或投标截止时间前六个月内基本开户银行出具的资信证明及其基本存款账户开户许可证（无基本存款账户开户许可证可提供其基本存款账户信息证明）；（以上两种形式的资料提供任何一种即可）</w:t>
      </w:r>
      <w:r>
        <w:rPr>
          <w:rFonts w:hint="eastAsia" w:ascii="宋体" w:hAnsi="宋体" w:eastAsia="宋体" w:cs="宋体"/>
          <w:color w:val="auto"/>
          <w:sz w:val="24"/>
          <w:szCs w:val="24"/>
          <w:highlight w:val="none"/>
          <w:lang w:eastAsia="zh-CN"/>
        </w:rPr>
        <w:t>。</w:t>
      </w:r>
    </w:p>
    <w:p w14:paraId="3C34BCBB">
      <w:pPr>
        <w:pStyle w:val="28"/>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4、供应商须提供投标截止时间前一年内，已缴纳的任意一个月的纳税证明或税务机关开具的完税证明，依法免税或无须缴纳税收的单位应提供相应证明文件。</w:t>
      </w:r>
    </w:p>
    <w:p w14:paraId="535DBD7F">
      <w:pPr>
        <w:keepNext w:val="0"/>
        <w:keepLines w:val="0"/>
        <w:pageBreakBefore w:val="0"/>
        <w:wordWrap/>
        <w:overflowPunct/>
        <w:topLinePunct w:val="0"/>
        <w:bidi w:val="0"/>
        <w:spacing w:line="440" w:lineRule="exact"/>
        <w:ind w:firstLine="420" w:firstLineChars="200"/>
        <w:jc w:val="left"/>
        <w:rPr>
          <w:rFonts w:hint="eastAsia" w:ascii="宋体" w:hAnsi="宋体" w:eastAsia="宋体" w:cs="宋体"/>
          <w:color w:val="auto"/>
          <w:sz w:val="24"/>
          <w:szCs w:val="24"/>
          <w:highlight w:val="none"/>
          <w:lang w:eastAsia="zh-CN"/>
        </w:rPr>
      </w:pPr>
      <w:r>
        <w:rPr>
          <w:rFonts w:hint="eastAsia" w:eastAsia="宋体"/>
          <w:color w:val="auto"/>
          <w:highlight w:val="none"/>
          <w:lang w:val="en-US" w:eastAsia="zh-CN"/>
        </w:rPr>
        <w:t>5、</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投标截止时间前一年内，已缴存的任意一个月的社会保障资金缴存单据或社保机构开具的社会保险参保缴费证明，依法不需要缴纳社会保障资金的单位应提供相关证明文件</w:t>
      </w:r>
      <w:r>
        <w:rPr>
          <w:rFonts w:hint="eastAsia" w:ascii="宋体" w:hAnsi="宋体" w:eastAsia="宋体" w:cs="宋体"/>
          <w:color w:val="auto"/>
          <w:sz w:val="24"/>
          <w:szCs w:val="24"/>
          <w:highlight w:val="none"/>
          <w:lang w:eastAsia="zh-CN"/>
        </w:rPr>
        <w:t>。</w:t>
      </w:r>
    </w:p>
    <w:p w14:paraId="2B08ACD8">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提供参加政府采购活动前三年内，在经营活动中没有重大违法记录的书面声明</w:t>
      </w:r>
      <w:r>
        <w:rPr>
          <w:rFonts w:hint="eastAsia" w:ascii="宋体" w:hAnsi="宋体" w:eastAsia="宋体" w:cs="宋体"/>
          <w:color w:val="auto"/>
          <w:sz w:val="24"/>
          <w:szCs w:val="24"/>
          <w:highlight w:val="none"/>
          <w:lang w:eastAsia="zh-CN"/>
        </w:rPr>
        <w:t>。</w:t>
      </w:r>
    </w:p>
    <w:p w14:paraId="734B54FA">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具有履行合同所必需的设备和专业技术能力的书面声明</w:t>
      </w:r>
      <w:r>
        <w:rPr>
          <w:rFonts w:hint="eastAsia" w:ascii="宋体" w:hAnsi="宋体" w:eastAsia="宋体" w:cs="宋体"/>
          <w:color w:val="auto"/>
          <w:sz w:val="24"/>
          <w:szCs w:val="24"/>
          <w:highlight w:val="none"/>
          <w:lang w:eastAsia="zh-CN"/>
        </w:rPr>
        <w:t>。</w:t>
      </w:r>
    </w:p>
    <w:p w14:paraId="108751C1">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4"/>
          <w:szCs w:val="24"/>
          <w:highlight w:val="none"/>
          <w:lang w:eastAsia="zh-CN"/>
        </w:rPr>
        <w:t>。</w:t>
      </w:r>
    </w:p>
    <w:p w14:paraId="29AD5BE9">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单位负责人为同一人或者存在控股、管理关系的不同单位，不得参加同一合同包下的政府采购活动；</w:t>
      </w:r>
    </w:p>
    <w:p w14:paraId="4E3964B5">
      <w:pPr>
        <w:pStyle w:val="28"/>
        <w:keepNext w:val="0"/>
        <w:keepLines w:val="0"/>
        <w:pageBreakBefore w:val="0"/>
        <w:widowControl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本项目为专门面向中小企业采购</w:t>
      </w:r>
    </w:p>
    <w:p w14:paraId="4001B5E1">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本次不接受联合体投标。</w:t>
      </w:r>
    </w:p>
    <w:p w14:paraId="75E97C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以上资格条件及特定资格条件为必备条件，缺一项或某项达不到要求，按无效文件处理。</w:t>
      </w:r>
    </w:p>
    <w:p w14:paraId="08EF4A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3、限制投标要求</w:t>
      </w:r>
    </w:p>
    <w:p w14:paraId="6925B5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3.1 单位负责人为同一人或者存在直接控股、管理关系的不同供应商,不得参加同一合同项下的政府采购活动。</w:t>
      </w:r>
    </w:p>
    <w:p w14:paraId="26B693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3.2 除单一来源采购项目外,为采购项目提供整体设计、规范编制或者项目管理、监理、检测等服务的供应商,不得再参加该采购项目的其他采购活动。</w:t>
      </w:r>
    </w:p>
    <w:p w14:paraId="5114A0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4、供应商信用查询</w:t>
      </w:r>
    </w:p>
    <w:p w14:paraId="0EF1E6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4.1 信用查询时间：以投标文件上传截止时间后当天内代理机构的查询为准；</w:t>
      </w:r>
    </w:p>
    <w:p w14:paraId="6B20C9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4.2 查询结果留存方式：以纸质截图或将截图保存至电子介质形式留存。</w:t>
      </w:r>
    </w:p>
    <w:p w14:paraId="6AAEB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5、投标文件的编制</w:t>
      </w:r>
    </w:p>
    <w:p w14:paraId="344117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5.1 供应商应按陕西省西安市公共资源交易平台下载的招标文件要求编制投标文件。</w:t>
      </w:r>
    </w:p>
    <w:p w14:paraId="25146B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5.2 供应商在编制投标文件时，应依据招标文件的要求，对招标文件作出实质性的响应，内容应包括：</w:t>
      </w:r>
    </w:p>
    <w:p w14:paraId="10EE46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5.2.1 对投标函中内容的响应；</w:t>
      </w:r>
    </w:p>
    <w:p w14:paraId="57B54C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5.2.2 开标一览表投标货币用人民币，单位为元，精确到小数点后两位，第三位四舍五入。</w:t>
      </w:r>
    </w:p>
    <w:p w14:paraId="7C8E8F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5.2.3 供应商应出具的合格的资格证明文件，证明参加供应商是响应本项目招标的合格供应商。</w:t>
      </w:r>
    </w:p>
    <w:p w14:paraId="1A2D4F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5.2.4 供应商为本次招标采购活动编制的实施方案，具有履行合同所必须 的产品和专业技术能力，配备了相应的商务和技术人员，项目在组织实施、财 务保证、售后服务及技术支 持等方面具体做法和保障措施。</w:t>
      </w:r>
    </w:p>
    <w:p w14:paraId="33A562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5.2.5 供应商提供相应业绩，证明其供应经验及能力，以及为采购活动提 供的合理化建议。</w:t>
      </w:r>
    </w:p>
    <w:p w14:paraId="1B3770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5.3 本项目为电子化政府采购项目，供应商初次登录西安市公共资源交易平台前应先完 成诚信入库登记、CA认证和企业信息绑定。详见西安市公共资源交易平台〖首页·〉服务指南·〉下载专区〗中的《西安市市级单位电子化政府采购项目投标指南》。供应商须使用数字认证证书对电子化投标文件进行签章、加密、递交及开标 时解密等 相关招投标事宜。</w:t>
      </w:r>
    </w:p>
    <w:p w14:paraId="173CE7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5.4 制作电子投标文件 (.SXSTF)需要使用专用制作工具。软件下载及操作说明详见西安市公共资源交易平台 (http://sxggzyjy.xa.gov.cn/)〖首页·〉服务指南·〉下载专区〗中的《政府采购项目投标文件制作软件及操作手册》。</w:t>
      </w:r>
    </w:p>
    <w:p w14:paraId="7F35D7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5.5 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 ，系统将拒绝接收。</w:t>
      </w:r>
    </w:p>
    <w:p w14:paraId="2ABB71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5.6 上传电子投标文件。从西安市公共资源交易平台〖首页·〉电子交易平台·〉陕西政府采购交易系统·〉企业端〗登录，登录后切换到〖我的项目〗模块，依次点选〖项目流程·〉项目管理·〉上传响应文件〗上传加密后的电子投标文件 (.SXSTF)。</w:t>
      </w:r>
    </w:p>
    <w:p w14:paraId="578245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注：供应商须在平台规定的时间内解密投标文件，若因自身原因在规定时间内未解密的投标文件，按无效投标处理。</w:t>
      </w:r>
    </w:p>
    <w:p w14:paraId="0544C9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5.7 开标形式：本项目将采用“不见面开标”形式。操作说明详见平台〖首页·〉服务指南·〉下载专区〗中的《西安公共资源交易不见面开标大厅供应商操作手册》。</w:t>
      </w:r>
    </w:p>
    <w:p w14:paraId="3947B9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5.8 投标文件的签字盖章必须按照招标文件规定的进行签字盖章。</w:t>
      </w:r>
    </w:p>
    <w:p w14:paraId="5864C4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5.9 投标文件不得行间插字、涂改和增删，如有修改错漏处，必须由供应商法定代表人 (或其授权代表人) 签字或盖章。</w:t>
      </w:r>
    </w:p>
    <w:p w14:paraId="47654A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6、投标报价</w:t>
      </w:r>
    </w:p>
    <w:p w14:paraId="5DAF5F7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6.1 供应商应按照招标文件规定的货物和服务要求，责任范围和合同条件进行报价，在投标文件中的开标一览表 (唱标报告)上按要求标明投标总价、建设期限限等项，任何有选择的报价采购人不予接受。</w:t>
      </w:r>
    </w:p>
    <w:p w14:paraId="05C302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6.2 投标报价为所响应的服务价，是完成招标内容所需并达到正常使用条件下所包含的全部费用。</w:t>
      </w:r>
    </w:p>
    <w:p w14:paraId="78354E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6.3 凡因供应商对招标文件阅读不深、理解不透、误解、疏漏、或因市场行情了解不清造成的后果和风险均由供应商自行负责。</w:t>
      </w:r>
    </w:p>
    <w:p w14:paraId="653FAC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6.4 投标过程中所产生的一切费用由供应商自行承担。</w:t>
      </w:r>
    </w:p>
    <w:p w14:paraId="42E52D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投标保证金：</w:t>
      </w:r>
    </w:p>
    <w:p w14:paraId="7D386D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7.1 本次项目无需缴纳投标保证金。</w:t>
      </w:r>
    </w:p>
    <w:p w14:paraId="6F08C6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7.2 中标供应商有下列情形之一的，采购代理机构将在项目财政主管部门备案；情节严重的，由财政部门将其列入不良行为纪录名单予以通报，在一至三年内禁止参加政府采购活动：</w:t>
      </w:r>
    </w:p>
    <w:p w14:paraId="3EC7B7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7.2.1中标后无正当理由不与采购人签订合同的；</w:t>
      </w:r>
    </w:p>
    <w:p w14:paraId="7F2B82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7.2.2中标供应商将中标项目转让给他人，或者在投标文件中未说明，且未经采购人同意，将中标项目分包给他人的；</w:t>
      </w:r>
    </w:p>
    <w:p w14:paraId="0C9103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7.2.3中标供应商拒绝履行合同义务的。</w:t>
      </w:r>
    </w:p>
    <w:p w14:paraId="62D09F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8、投标文件有效期</w:t>
      </w:r>
    </w:p>
    <w:p w14:paraId="0A5753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8.1 投标文件有效期为自开标之日起90个日历日，在有效期内投标文件对供应商具有法律约束力，以保证采购人完成评标、定标以及合同签订事项。中标供应商的投标文件有效期自动延长至合同执行完毕。</w:t>
      </w:r>
    </w:p>
    <w:p w14:paraId="5FF58D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8.2 特殊情况需延长投标有效期的，采购代理机构可于投标有效期届满之前，要求供应商同意延长有效期，采购代理机构的要求与供应商的答复均应为书面形式。供应商拒绝延长的，其投标在原投标有效期期届满后将不再有效；供应商同意延长的，不允许修改或撤回投标文件。</w:t>
      </w:r>
    </w:p>
    <w:p w14:paraId="5EEE18ED">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四、投标文件上传</w:t>
      </w:r>
    </w:p>
    <w:p w14:paraId="14C37B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1、投标文件上传</w:t>
      </w:r>
    </w:p>
    <w:p w14:paraId="00C306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1.1 供应商应在招标文件要求提交投标文件的截止时间前将投标文件上传至全国公共资源交易平台(陕西省·西安市) 。                                        1.2 在招标文件要求投标文件的上传截止时间之后上传的投标文件，为无效投标文件。</w:t>
      </w:r>
    </w:p>
    <w:p w14:paraId="53926F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1.3 供应商在投标截止时间前，可以对所提交的投标文件进行补充、修改或者撤回，并书面通知采购代理机构。补充、修改的内容应当按招标文件要求签署、盖章，并作为投标文件的组成部分。</w:t>
      </w:r>
    </w:p>
    <w:p w14:paraId="48FBE6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1.4 投标文件上传截止时间后，供应商不得对其投标文件做任何修改。</w:t>
      </w:r>
    </w:p>
    <w:p w14:paraId="110B0E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1.5 在投标文件上传截止时间后到标书规定的投标有效期满之间的这段时间内，供应商不得撤回其投标。否则，其投标按无效投标处理。</w:t>
      </w:r>
    </w:p>
    <w:p w14:paraId="23D75B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五、开标</w:t>
      </w:r>
    </w:p>
    <w:p w14:paraId="1CB659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1、在招标文件规定的时间和地点，由采购代理机构组织开标工作，供应商需委派代表参加本项目不见面开标，在投标文件上传截止时间前进行签到以证明其出席。</w:t>
      </w:r>
    </w:p>
    <w:p w14:paraId="60F220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2、各供应商代表使用CA锁,解密上传投标文件。</w:t>
      </w:r>
    </w:p>
    <w:p w14:paraId="198B4C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3、公开开标后，直到向中标的供应商授予合同为止，凡与审查、澄清、评价和比较投标的有关资料及授标意见等内容，任何人均不得向供应商及与评标无关的其他人透露。</w:t>
      </w:r>
    </w:p>
    <w:p w14:paraId="01CB3A2D">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六、评标</w:t>
      </w:r>
    </w:p>
    <w:p w14:paraId="354530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 评标委员会有权对在开标、评标过程中出现的一切问题，根据《中华人民共和国政府采购法》和《政府采购货物和服务招标投标管理办法》的条款，本着公开、公平、公正的原则进行处理。</w:t>
      </w:r>
    </w:p>
    <w:p w14:paraId="13CC26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 采用综合评分法：采取逐项分步评审方式，每一步评审不符合者，不进入下一步评审，全部评审合格的供应商由评标委员会按照公开招标文件中第三部分评分标准规定的各项因素进行比较、自主打分、综合评审。评标委员会将评审得分汇总后，按评标总得分由高到低汇总排序，推荐前3名中标候选人；若有两个或两个以上供应商得分相同，供应商名次按报价得分高低排序；得分且投标报价相同的并列，按技术指标优劣顺序排列，并填报评标报告。</w:t>
      </w:r>
    </w:p>
    <w:p w14:paraId="51712E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 评标委员会只对实质上响应招标文件的投标进行评价和比较；评审应严格按照招标文件的要求和条件进行；具体评审原则和中标条件详见招标文件第三部分“评审办法”。</w:t>
      </w:r>
    </w:p>
    <w:p w14:paraId="47E965A4">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七、定标</w:t>
      </w:r>
    </w:p>
    <w:p w14:paraId="570645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1、采购代理机构应在评标结束后二个工作日内，将评标报告送采购人定标。</w:t>
      </w:r>
    </w:p>
    <w:p w14:paraId="3F2C86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2、采购人在收到评标报告后五个工作日内，根据评标报告对评标过程及结果进行严格审核后确定中标供应商，复函采购代理机构。</w:t>
      </w:r>
    </w:p>
    <w:p w14:paraId="642596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3、采购代理机构在接到采购人的定标复函后二个工作日内，在财政部门指定的政府采购信息发布媒体上公告，公告期限为一个工作日，并向中标供应商发中标通知书。</w:t>
      </w:r>
    </w:p>
    <w:p w14:paraId="34CF91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4、对未通过资格审查的供应商，应当告知其未通过的原因；采用综合评分法的，应当告知未中标人的评审得分与排序。</w:t>
      </w:r>
    </w:p>
    <w:p w14:paraId="3F88EF16">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八、质疑与投诉</w:t>
      </w:r>
    </w:p>
    <w:p w14:paraId="7ED7CF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1、供应商认为采购文件、采购过程和中标、成交结果使自己的权益受到损害的，可以在知道或者应知其权益受到损害之日起七个工作日内，以书面形式向采购人提出质疑，否则不予接受。</w:t>
      </w:r>
    </w:p>
    <w:p w14:paraId="1ACBEA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2、供应商在法定质疑期内一次性提出针对同一程序环节的质疑。</w:t>
      </w:r>
    </w:p>
    <w:p w14:paraId="2DC877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质疑函以书面形式由法定代表人或委托代理人递交到采购代理机构，质疑函内容按照财政部令第94号规定执行。联系部门:招标部；联系电话：029-68683878；地址：陕西省西安市高新区丈八五路高科尚都ONE尚城A座10F。</w:t>
      </w:r>
    </w:p>
    <w:p w14:paraId="0FECC6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质疑书应当包括以下主要内容：被质疑项目名称、项目编号、标段/包号、采购文件获取日期、质疑事项、证据及来源线索、法律依据(具体条款)、招标采购活动中自己权益受到侵害的实质内容、质疑人有效联系方式等。见格式范本</w:t>
      </w:r>
    </w:p>
    <w:p w14:paraId="2F5594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5、质疑书应当由法定代表人或授权代表签字或盖章，并加盖单位公章，公章不得以合同章或其他印章代替，并附法人身份证明。</w:t>
      </w:r>
    </w:p>
    <w:p w14:paraId="72663E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6、质疑人可以委托代理人办理质疑事项，代理人办理质疑事项时，除提交质疑书外，还应当提交质疑人的授权委托书及代理人的有效身份证明，授权委托书应当载明委托代理的具体权限和事项。</w:t>
      </w:r>
    </w:p>
    <w:p w14:paraId="6BE254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7、质疑函范本格式：</w:t>
      </w:r>
    </w:p>
    <w:p w14:paraId="4CF021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p w14:paraId="445B37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center"/>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质疑函范本</w:t>
      </w:r>
    </w:p>
    <w:p w14:paraId="4895D9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p w14:paraId="636BDC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一、质疑供应商基本信息</w:t>
      </w:r>
    </w:p>
    <w:p w14:paraId="306814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质疑供应商：</w:t>
      </w:r>
    </w:p>
    <w:p w14:paraId="17CFB3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地址：                            邮编：</w:t>
      </w:r>
    </w:p>
    <w:p w14:paraId="4B7F5E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联系人：                           联系电话：</w:t>
      </w:r>
    </w:p>
    <w:p w14:paraId="32CF53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授权代表：                         联系电话：</w:t>
      </w:r>
    </w:p>
    <w:p w14:paraId="1EC477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地址：                             邮编：</w:t>
      </w:r>
    </w:p>
    <w:p w14:paraId="576F0E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二、质疑项目基本情况</w:t>
      </w:r>
    </w:p>
    <w:p w14:paraId="123298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质疑项目的名称：</w:t>
      </w:r>
    </w:p>
    <w:p w14:paraId="69E7D9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质疑项目的编号：</w:t>
      </w:r>
    </w:p>
    <w:p w14:paraId="1DDCB5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采购人名称：</w:t>
      </w:r>
    </w:p>
    <w:p w14:paraId="11D13E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采购文件获取日期：</w:t>
      </w:r>
    </w:p>
    <w:p w14:paraId="2295B2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三、质疑事项具体内容</w:t>
      </w:r>
    </w:p>
    <w:p w14:paraId="69828F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质疑事项 1：</w:t>
      </w:r>
    </w:p>
    <w:p w14:paraId="164C48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事实依据：</w:t>
      </w:r>
    </w:p>
    <w:p w14:paraId="1515A3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法律依据：</w:t>
      </w:r>
    </w:p>
    <w:p w14:paraId="27423E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质疑事项 2：</w:t>
      </w:r>
    </w:p>
    <w:p w14:paraId="7D48F9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四、与质疑事项相关的质疑请求</w:t>
      </w:r>
    </w:p>
    <w:p w14:paraId="2C8FBF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请求：</w:t>
      </w:r>
    </w:p>
    <w:p w14:paraId="27AD27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签字 (签章) ：              公章：</w:t>
      </w:r>
    </w:p>
    <w:p w14:paraId="4E231E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日期：</w:t>
      </w:r>
    </w:p>
    <w:p w14:paraId="1F26BD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p>
    <w:p w14:paraId="7B2C46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8、有下列情形之一的，属于无效质疑，采购代理机构和采购人不予受理：</w:t>
      </w:r>
    </w:p>
    <w:p w14:paraId="62189F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 质疑人不是参与本次政府采购项目的供应商；</w:t>
      </w:r>
    </w:p>
    <w:p w14:paraId="5060B8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 质疑人与质疑事项不存在利害关系的；</w:t>
      </w:r>
    </w:p>
    <w:p w14:paraId="12B502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 未在法定期限内提出质疑的；</w:t>
      </w:r>
    </w:p>
    <w:p w14:paraId="1079C8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 质疑未以书面形式提出，以传真、电子邮件、移动通信等形式即时收悉提交的质疑材料；</w:t>
      </w:r>
    </w:p>
    <w:p w14:paraId="02AF52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 质疑未按质疑函范本格式提出的；</w:t>
      </w:r>
    </w:p>
    <w:p w14:paraId="0C0469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 质疑书主要内容构成不完整的；</w:t>
      </w:r>
    </w:p>
    <w:p w14:paraId="2A283B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 质疑书没有合法有效的签字、盖章或授权的；</w:t>
      </w:r>
    </w:p>
    <w:p w14:paraId="58CD8C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 以非法手段取得证据、材料的；</w:t>
      </w:r>
    </w:p>
    <w:p w14:paraId="174D75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(9) 质疑答复后，同一质疑人就同一事项再次提出质疑的；</w:t>
      </w:r>
    </w:p>
    <w:p w14:paraId="15C9F2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(10) 不符合法律、法规、规章和政府采购监管机构规定的其他条件的。</w:t>
      </w:r>
    </w:p>
    <w:p w14:paraId="6731D2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9、采购代理机构或采购人将在收到书面质疑后7个工作日内做出答复，并 以书面形式通知质疑人和其他有关供应商。</w:t>
      </w:r>
    </w:p>
    <w:p w14:paraId="43ACF79F">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九、投诉</w:t>
      </w:r>
    </w:p>
    <w:p w14:paraId="5B6CA9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供应商和其他厉害关系人认为本次招标采购活动违反法律、法规和规章规定的，有权向有关行政监督机构投诉。</w:t>
      </w:r>
    </w:p>
    <w:p w14:paraId="45B6C3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 质疑人对采购代理机构或采购人的答复不满意，以及采购代理 机构或采购人未在规定时间内做出答复的，可以在答复期满后15个工 作日内向政府采购监管机构提出投诉。</w:t>
      </w:r>
    </w:p>
    <w:p w14:paraId="2CC1E7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 供应商投诉的事项不得超出已质疑事项的范围。</w:t>
      </w:r>
    </w:p>
    <w:p w14:paraId="7E37C7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(3)投诉书范本格式在中国政府采购网站 (http://www.ccgp.gov.cn/)自行下载。</w:t>
      </w:r>
    </w:p>
    <w:p w14:paraId="11474B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1、定标后，中标人在收到中标通知书后30日内，应按招标文件的要求与采购人洽谈合同条款，并签订供货合同，同时送监督机构备案，招标文件及中标人投标文件均作为合同的组成部分；</w:t>
      </w:r>
    </w:p>
    <w:p w14:paraId="751DC5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1CF682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中标人因不可抗力或者自身原因不能履行政府采购合同的，采购人可以与排序在中标人之后第一位的候选供应商签订政府采购合同，以此类推，也可以重新开展采购活动。因自身原因拒绝签订政府采购合同的中标人不得参加对该项目重新开展的采购活动。</w:t>
      </w:r>
    </w:p>
    <w:p w14:paraId="731D75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4、根据需要，采购代理机构可会同采购人负责监督、协调和处理履约过程中出现的问题；</w:t>
      </w:r>
    </w:p>
    <w:p w14:paraId="5A74D6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5、政府采购管理部门在合同履行期间以及履行期后，可以随时检查项目的执行情况，对采购标准、采购内容进行调查核实，并对发现的问题进行处理。</w:t>
      </w:r>
    </w:p>
    <w:p w14:paraId="351DB1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十、中标服务费</w:t>
      </w:r>
    </w:p>
    <w:p w14:paraId="773E98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1、中标服务费按约定由中标人支付。</w:t>
      </w:r>
    </w:p>
    <w:p w14:paraId="0CC4B1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按国家计委颁发的《招标代理服务收费管理暂行办法》（计价格[2002]1980号）和国家发展和改革委员会办公厅颁发的《关于招标代理服务收费有关问题的通知》（发改办价格[2003]857号）的有关规定。中标单位在领取中标通知书前，须向采购代理机构一次性支付招标代理服务费。</w:t>
      </w:r>
    </w:p>
    <w:p w14:paraId="263D4E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 w:val="0"/>
          <w:bCs/>
          <w:i w:val="0"/>
          <w:caps w:val="0"/>
          <w:color w:val="auto"/>
          <w:spacing w:val="0"/>
          <w:sz w:val="24"/>
          <w:szCs w:val="24"/>
          <w:highlight w:val="none"/>
          <w:shd w:val="clear" w:color="auto" w:fill="FFFFFF"/>
          <w:lang w:val="en-US" w:eastAsia="zh-CN"/>
        </w:rPr>
        <w:t>注：收费按差额定率累进法计算。</w:t>
      </w:r>
    </w:p>
    <w:p w14:paraId="6A0E8B19">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十一、其他事项</w:t>
      </w:r>
    </w:p>
    <w:p w14:paraId="4BC04A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1、投标截止后供应商不足三家或者通过资格审查或符合性审查的供应商不足三家的，除采购任务取消情形外，按照以下方式处理：</w:t>
      </w:r>
    </w:p>
    <w:p w14:paraId="63A194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 招标文件存在不合理条款或者招标程序不符合规定的，采购人、采购代理机构改正后依法重新招标；</w:t>
      </w:r>
    </w:p>
    <w:p w14:paraId="6FB63D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 招标文件没有不合理条款、招标程序符合规定，需要采用其他采购方式采购的，采购人应当依法报财政部门批准。</w:t>
      </w:r>
    </w:p>
    <w:p w14:paraId="3C63B0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2、中标人拒绝与采购人签订合同的，采购人可以按照评审结果报告推荐的中标候选人名单排序，确定下一候选人为中标人，也可以重新开展政府采购活动。</w:t>
      </w:r>
    </w:p>
    <w:p w14:paraId="43C43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3、温馨提示</w:t>
      </w:r>
    </w:p>
    <w:p w14:paraId="7B9FEF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3.1 供应商须在陕西省政府采购网(http://www.ccgp-shaanxi.gov.cn/) 注册登记加入陕西省政府采购供应商库，否则由此引发的一切后果由供应商自行承担。</w:t>
      </w:r>
    </w:p>
    <w:p w14:paraId="42F049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 w:val="0"/>
          <w:bCs/>
          <w:i w:val="0"/>
          <w:caps w:val="0"/>
          <w:color w:val="auto"/>
          <w:spacing w:val="0"/>
          <w:sz w:val="24"/>
          <w:szCs w:val="24"/>
          <w:highlight w:val="none"/>
          <w:shd w:val="clear" w:color="auto" w:fill="FFFFFF"/>
          <w:lang w:val="en-US" w:eastAsia="zh-CN"/>
        </w:rPr>
        <w:t>3.2 供应商登记领取招标文件的，如不参与投标，应在递交投标文件截止时间前一日以书面形式 (格式详见后附，签字盖章后发回代理机构邮箱即可) 告知采购代理机构。否则，采购代理机构可以向财政部门反映情况并提供相应的佐证。供应商一年内累计出现三次该情形,将被监管部门记录为失信行为。</w:t>
      </w:r>
    </w:p>
    <w:p w14:paraId="01CBF6FC">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footerReference r:id="rId7" w:type="default"/>
          <w:pgSz w:w="11906" w:h="16840"/>
          <w:pgMar w:top="1440" w:right="1780" w:bottom="1440" w:left="1780" w:header="0" w:footer="0" w:gutter="0"/>
          <w:pgNumType w:fmt="decimal"/>
          <w:cols w:space="720" w:num="1"/>
          <w:rtlGutter w:val="0"/>
          <w:docGrid w:linePitch="0" w:charSpace="0"/>
        </w:sectPr>
      </w:pPr>
    </w:p>
    <w:p w14:paraId="386B86A6">
      <w:pPr>
        <w:keepNext w:val="0"/>
        <w:keepLines w:val="0"/>
        <w:pageBreakBefore w:val="0"/>
        <w:overflowPunct/>
        <w:topLinePunct w:val="0"/>
        <w:bidi w:val="0"/>
        <w:spacing w:before="48" w:line="360" w:lineRule="auto"/>
        <w:ind w:left="27"/>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附</w:t>
      </w:r>
      <w:r>
        <w:rPr>
          <w:rFonts w:hint="eastAsia" w:ascii="宋体" w:hAnsi="宋体" w:eastAsia="宋体" w:cs="宋体"/>
          <w:color w:val="auto"/>
          <w:spacing w:val="-9"/>
          <w:sz w:val="24"/>
          <w:szCs w:val="24"/>
          <w:highlight w:val="none"/>
        </w:rPr>
        <w:t>：</w:t>
      </w:r>
    </w:p>
    <w:p w14:paraId="39F458B8">
      <w:pPr>
        <w:keepNext w:val="0"/>
        <w:keepLines w:val="0"/>
        <w:pageBreakBefore w:val="0"/>
        <w:overflowPunct/>
        <w:topLinePunct w:val="0"/>
        <w:bidi w:val="0"/>
        <w:spacing w:before="181" w:line="360" w:lineRule="auto"/>
        <w:ind w:left="3392"/>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不</w:t>
      </w:r>
      <w:r>
        <w:rPr>
          <w:rFonts w:hint="eastAsia" w:ascii="宋体" w:hAnsi="宋体" w:eastAsia="宋体" w:cs="宋体"/>
          <w:color w:val="auto"/>
          <w:spacing w:val="8"/>
          <w:sz w:val="24"/>
          <w:szCs w:val="24"/>
          <w:highlight w:val="none"/>
        </w:rPr>
        <w:t>参与投标告知函</w:t>
      </w:r>
    </w:p>
    <w:p w14:paraId="52766528">
      <w:pPr>
        <w:keepNext w:val="0"/>
        <w:keepLines w:val="0"/>
        <w:pageBreakBefore w:val="0"/>
        <w:tabs>
          <w:tab w:val="left" w:pos="615"/>
        </w:tabs>
        <w:overflowPunct/>
        <w:topLinePunct w:val="0"/>
        <w:bidi w:val="0"/>
        <w:spacing w:before="183"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8"/>
          <w:sz w:val="24"/>
          <w:szCs w:val="24"/>
          <w:highlight w:val="none"/>
          <w:u w:val="single" w:color="auto"/>
          <w:lang w:eastAsia="zh-CN"/>
        </w:rPr>
        <w:t>采购代理机构</w:t>
      </w:r>
      <w:r>
        <w:rPr>
          <w:rFonts w:hint="eastAsia" w:ascii="宋体" w:hAnsi="宋体" w:eastAsia="宋体" w:cs="宋体"/>
          <w:color w:val="auto"/>
          <w:spacing w:val="6"/>
          <w:sz w:val="24"/>
          <w:szCs w:val="24"/>
          <w:highlight w:val="none"/>
          <w:u w:val="single" w:color="auto"/>
        </w:rPr>
        <w:t xml:space="preserve">名称) </w:t>
      </w:r>
      <w:r>
        <w:rPr>
          <w:rFonts w:hint="eastAsia" w:ascii="宋体" w:hAnsi="宋体" w:eastAsia="宋体" w:cs="宋体"/>
          <w:color w:val="auto"/>
          <w:spacing w:val="6"/>
          <w:sz w:val="24"/>
          <w:szCs w:val="24"/>
          <w:highlight w:val="none"/>
        </w:rPr>
        <w:t>：</w:t>
      </w:r>
    </w:p>
    <w:p w14:paraId="20A5E6AB">
      <w:pPr>
        <w:keepNext w:val="0"/>
        <w:keepLines w:val="0"/>
        <w:pageBreakBefore w:val="0"/>
        <w:overflowPunct/>
        <w:topLinePunct w:val="0"/>
        <w:bidi w:val="0"/>
        <w:spacing w:before="184" w:line="360" w:lineRule="auto"/>
        <w:ind w:left="12" w:firstLine="478"/>
        <w:jc w:val="left"/>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经</w:t>
      </w:r>
      <w:r>
        <w:rPr>
          <w:rFonts w:hint="eastAsia" w:ascii="宋体" w:hAnsi="宋体" w:eastAsia="宋体" w:cs="宋体"/>
          <w:color w:val="auto"/>
          <w:spacing w:val="13"/>
          <w:sz w:val="24"/>
          <w:szCs w:val="24"/>
          <w:highlight w:val="none"/>
        </w:rPr>
        <w:t>研</w:t>
      </w:r>
      <w:r>
        <w:rPr>
          <w:rFonts w:hint="eastAsia" w:ascii="宋体" w:hAnsi="宋体" w:eastAsia="宋体" w:cs="宋体"/>
          <w:color w:val="auto"/>
          <w:spacing w:val="7"/>
          <w:sz w:val="24"/>
          <w:szCs w:val="24"/>
          <w:highlight w:val="none"/>
        </w:rPr>
        <w:t>究决定，由于</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 xml:space="preserve"> (不参与原因) ，我单位</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 xml:space="preserve"> (单位名称) 确认</w:t>
      </w:r>
      <w:r>
        <w:rPr>
          <w:rFonts w:hint="eastAsia" w:ascii="宋体" w:hAnsi="宋体" w:eastAsia="宋体" w:cs="宋体"/>
          <w:color w:val="auto"/>
          <w:spacing w:val="12"/>
          <w:sz w:val="24"/>
          <w:szCs w:val="24"/>
          <w:highlight w:val="none"/>
        </w:rPr>
        <w:t>不参与</w:t>
      </w:r>
      <w:r>
        <w:rPr>
          <w:rFonts w:hint="eastAsia" w:ascii="宋体" w:hAnsi="宋体" w:eastAsia="宋体" w:cs="宋体"/>
          <w:color w:val="auto"/>
          <w:spacing w:val="9"/>
          <w:sz w:val="24"/>
          <w:szCs w:val="24"/>
          <w:highlight w:val="none"/>
        </w:rPr>
        <w:t>关</w:t>
      </w:r>
      <w:r>
        <w:rPr>
          <w:rFonts w:hint="eastAsia" w:ascii="宋体" w:hAnsi="宋体" w:eastAsia="宋体" w:cs="宋体"/>
          <w:color w:val="auto"/>
          <w:spacing w:val="6"/>
          <w:sz w:val="24"/>
          <w:szCs w:val="24"/>
          <w:highlight w:val="none"/>
        </w:rPr>
        <w:t>于</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(项目名称) 的投标活动。</w:t>
      </w:r>
    </w:p>
    <w:p w14:paraId="3C3A1B7C">
      <w:pPr>
        <w:keepNext w:val="0"/>
        <w:keepLines w:val="0"/>
        <w:pageBreakBefore w:val="0"/>
        <w:overflowPunct/>
        <w:topLinePunct w:val="0"/>
        <w:bidi w:val="0"/>
        <w:spacing w:line="360" w:lineRule="auto"/>
        <w:ind w:left="489"/>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特此说明！</w:t>
      </w:r>
    </w:p>
    <w:p w14:paraId="3ECC03C5">
      <w:pPr>
        <w:keepNext w:val="0"/>
        <w:keepLines w:val="0"/>
        <w:pageBreakBefore w:val="0"/>
        <w:overflowPunct/>
        <w:topLinePunct w:val="0"/>
        <w:bidi w:val="0"/>
        <w:spacing w:before="184" w:line="360" w:lineRule="auto"/>
        <w:ind w:left="10"/>
        <w:jc w:val="left"/>
        <w:rPr>
          <w:rFonts w:hint="eastAsia" w:ascii="宋体" w:hAnsi="宋体" w:eastAsia="宋体" w:cs="宋体"/>
          <w:color w:val="auto"/>
          <w:spacing w:val="9"/>
          <w:sz w:val="24"/>
          <w:szCs w:val="24"/>
          <w:highlight w:val="none"/>
        </w:rPr>
      </w:pPr>
    </w:p>
    <w:p w14:paraId="6D61BDD0">
      <w:pPr>
        <w:keepNext w:val="0"/>
        <w:keepLines w:val="0"/>
        <w:pageBreakBefore w:val="0"/>
        <w:overflowPunct/>
        <w:topLinePunct w:val="0"/>
        <w:bidi w:val="0"/>
        <w:spacing w:before="184" w:line="360" w:lineRule="auto"/>
        <w:ind w:left="10"/>
        <w:jc w:val="left"/>
        <w:rPr>
          <w:rFonts w:hint="eastAsia" w:ascii="宋体" w:hAnsi="宋体" w:eastAsia="宋体" w:cs="宋体"/>
          <w:color w:val="auto"/>
          <w:spacing w:val="9"/>
          <w:sz w:val="24"/>
          <w:szCs w:val="24"/>
          <w:highlight w:val="none"/>
        </w:rPr>
      </w:pPr>
    </w:p>
    <w:p w14:paraId="11C287B8">
      <w:pPr>
        <w:keepNext w:val="0"/>
        <w:keepLines w:val="0"/>
        <w:pageBreakBefore w:val="0"/>
        <w:overflowPunct/>
        <w:topLinePunct w:val="0"/>
        <w:bidi w:val="0"/>
        <w:spacing w:before="184" w:line="360" w:lineRule="auto"/>
        <w:ind w:left="10"/>
        <w:jc w:val="lef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w:t>
      </w:r>
      <w:r>
        <w:rPr>
          <w:rFonts w:hint="eastAsia" w:ascii="宋体" w:hAnsi="宋体" w:eastAsia="宋体" w:cs="宋体"/>
          <w:color w:val="auto"/>
          <w:spacing w:val="6"/>
          <w:sz w:val="24"/>
          <w:szCs w:val="24"/>
          <w:highlight w:val="none"/>
        </w:rPr>
        <w:t>位名称 (盖章) ：</w:t>
      </w:r>
    </w:p>
    <w:p w14:paraId="502770BA">
      <w:pPr>
        <w:keepNext w:val="0"/>
        <w:keepLines w:val="0"/>
        <w:pageBreakBefore w:val="0"/>
        <w:overflowPunct/>
        <w:topLinePunct w:val="0"/>
        <w:bidi w:val="0"/>
        <w:spacing w:before="183" w:line="360" w:lineRule="auto"/>
        <w:ind w:left="10"/>
        <w:jc w:val="lef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法定代表人或授权代表 (签字或盖章) ：</w:t>
      </w:r>
    </w:p>
    <w:p w14:paraId="06F29245">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pgSz w:w="11906" w:h="16840"/>
          <w:pgMar w:top="1440" w:right="1780" w:bottom="1440" w:left="1780" w:header="0" w:footer="0" w:gutter="0"/>
          <w:pgNumType w:fmt="decimal"/>
          <w:cols w:space="720" w:num="1"/>
          <w:rtlGutter w:val="0"/>
          <w:docGrid w:linePitch="0" w:charSpace="0"/>
        </w:sectPr>
      </w:pPr>
    </w:p>
    <w:p w14:paraId="0D811F01">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bookmarkStart w:id="3" w:name="_Toc7492"/>
      <w:r>
        <w:rPr>
          <w:rFonts w:hint="eastAsia" w:ascii="宋体" w:hAnsi="宋体" w:eastAsia="宋体" w:cs="宋体"/>
          <w:b/>
          <w:bCs/>
          <w:color w:val="auto"/>
          <w:sz w:val="28"/>
          <w:szCs w:val="28"/>
          <w:highlight w:val="none"/>
          <w:lang w:val="en-US" w:eastAsia="zh-CN"/>
        </w:rPr>
        <w:t>第三章 评审办法</w:t>
      </w:r>
      <w:bookmarkEnd w:id="3"/>
    </w:p>
    <w:p w14:paraId="2BFDCC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outlineLvl w:val="9"/>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一、评审方法：</w:t>
      </w:r>
    </w:p>
    <w:p w14:paraId="4A78A7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 按照中华人民共和国财政部令第87号--《政府采购货物和服务招标投标管理办法》的规定，本次评标采用综合评分法，即在最大限度地满足招标文件实质性要求前提下，按照招标文件中规定的各项因素和相应的权重分值进行综合评审后，以总得分最高的供应商作为中标候选供应商并依次排序(最低报价不是中标的唯一标准)。</w:t>
      </w:r>
    </w:p>
    <w:p w14:paraId="2448DF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 采用综合评分法：采取逐项分步评审方式，分为初步评审和详细评审，在初步评审过程中，每一步评审不符合者，不进入下一步评审。经评审通过初步评审的合格供应商，评标委员会按评分标准规定的各项因素进行比较、自主打分、综合评审。</w:t>
      </w:r>
    </w:p>
    <w:p w14:paraId="4BA9ED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 评标委员会将评审得分汇总后，按评标总得分由高到低汇总排序，推荐前3名中标候选人；若有两个或两个以上供应商得分相同，供应商名次按报价得分高低排序；得分且投标报价相同的并列，按技术指标优劣顺序排列，并填报评标报告。</w:t>
      </w:r>
    </w:p>
    <w:p w14:paraId="2410696C">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二、采购项目需要落实的政府采购政策：</w:t>
      </w:r>
    </w:p>
    <w:p w14:paraId="5A8DD6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1）《政府采购促进中小企业发展管理办法》的通知--财库〔2020〕46号；</w:t>
      </w:r>
    </w:p>
    <w:p w14:paraId="1B02E1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2）《财政部司法部关于政府采购支持监狱企业发展有关问题的通知》财库〔2014〕68号；</w:t>
      </w:r>
    </w:p>
    <w:p w14:paraId="19AD0A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3)《财政部发展改革委生态环境部市场监管总局关于调整优化节能产品环境标志产品政府采购执行机制的通知》--财库〔2019〕9号；</w:t>
      </w:r>
    </w:p>
    <w:p w14:paraId="63B3BD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4）陕西省财政厅关于进一步落实政府采购支持中小企业相关政策的通知-陕财办采〔2023〕3号；</w:t>
      </w:r>
    </w:p>
    <w:p w14:paraId="0C6B20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5)陕西省财政厅关于进一步优化政府采购营商环境有关事项的通知-陕财办采〔2023〕4号；</w:t>
      </w:r>
    </w:p>
    <w:p w14:paraId="6C90EE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6)《关于促进残疾人就业政府采购政策的通知》--财库〔2017〕141号；</w:t>
      </w:r>
    </w:p>
    <w:p w14:paraId="76F4BC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7)陕西省财政厅关于印发《陕西省中小企业政府采购信用融资办法》--陕财办采〔2018〕23号；</w:t>
      </w:r>
    </w:p>
    <w:p w14:paraId="5EF742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8)《国务院办公厅关于建立政府强制采购节能产品制度的通知》--国办发〔2007〕51号；</w:t>
      </w:r>
    </w:p>
    <w:p w14:paraId="2DC581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9）《财政部国务院扶贫办关于运用政府采购政策支持脱贫攻坚的通知》--（财库〔2019〕27号）；</w:t>
      </w:r>
    </w:p>
    <w:p w14:paraId="27659C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10)《财政部农业农村部国家乡村振兴局关于运用政府采购政策支持乡村产业振兴的通知》（财库〔2021〕19号）；</w:t>
      </w:r>
    </w:p>
    <w:p w14:paraId="579695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11)陕西省财政厅关于进一步加强政府绿色采购有关问题的通知--陕财办采〔2021〕29号；</w:t>
      </w:r>
    </w:p>
    <w:p w14:paraId="2CD95E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12)《陕西省财政厅关于加快推进我省中小企业政府采购信用融资工作的通知》（陕财办采〔2020〕15号）；</w:t>
      </w:r>
    </w:p>
    <w:p w14:paraId="0CE47B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13)《关于进一步加大政府采购支持中小企业力度的通知》（财库〔2022〕19号）；</w:t>
      </w:r>
    </w:p>
    <w:p w14:paraId="5D59C9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14）如有最新颁布的政府采购政策，按最新的文件执行。</w:t>
      </w:r>
    </w:p>
    <w:p w14:paraId="3CBD1D48">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三、投标文件的初审</w:t>
      </w:r>
    </w:p>
    <w:p w14:paraId="6E2096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 初审分为资格性审查和符合性审查。</w:t>
      </w:r>
    </w:p>
    <w:p w14:paraId="614F2E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 资格性审查：依据招标文件的规定，采购人对供应商的资格证明文件进行审查，以确定供应商是否具备投标资格。</w:t>
      </w:r>
    </w:p>
    <w:p w14:paraId="601BB5A0">
      <w:pPr>
        <w:keepNext w:val="0"/>
        <w:keepLines w:val="0"/>
        <w:pageBreakBefore w:val="0"/>
        <w:overflowPunct/>
        <w:topLinePunct w:val="0"/>
        <w:bidi w:val="0"/>
        <w:spacing w:before="165" w:line="360" w:lineRule="auto"/>
        <w:jc w:val="both"/>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资格性审查内容</w:t>
      </w:r>
    </w:p>
    <w:p w14:paraId="7A406E11">
      <w:pPr>
        <w:pStyle w:val="3"/>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i w:val="0"/>
          <w:caps w:val="0"/>
          <w:snapToGrid w:val="0"/>
          <w:color w:val="auto"/>
          <w:spacing w:val="0"/>
          <w:kern w:val="0"/>
          <w:sz w:val="21"/>
          <w:szCs w:val="21"/>
          <w:highlight w:val="none"/>
          <w:shd w:val="clear" w:color="auto" w:fill="FFFFFF"/>
          <w:lang w:val="en-US" w:eastAsia="zh-CN"/>
        </w:rPr>
        <w:t>合同包1：</w:t>
      </w:r>
    </w:p>
    <w:tbl>
      <w:tblPr>
        <w:tblStyle w:val="13"/>
        <w:tblW w:w="0" w:type="auto"/>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357"/>
        <w:gridCol w:w="5292"/>
      </w:tblGrid>
      <w:tr w14:paraId="682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396B8BF">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357" w:type="dxa"/>
            <w:vAlign w:val="center"/>
          </w:tcPr>
          <w:p w14:paraId="6A9C770F">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评审因素</w:t>
            </w:r>
          </w:p>
        </w:tc>
        <w:tc>
          <w:tcPr>
            <w:tcW w:w="5292" w:type="dxa"/>
            <w:vAlign w:val="center"/>
          </w:tcPr>
          <w:p w14:paraId="13668D62">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评审标准</w:t>
            </w:r>
          </w:p>
        </w:tc>
      </w:tr>
      <w:tr w14:paraId="0509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021C5D5F">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357" w:type="dxa"/>
            <w:vAlign w:val="center"/>
          </w:tcPr>
          <w:p w14:paraId="0B06207D">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营业执照</w:t>
            </w:r>
          </w:p>
        </w:tc>
        <w:tc>
          <w:tcPr>
            <w:tcW w:w="5292" w:type="dxa"/>
            <w:vAlign w:val="center"/>
          </w:tcPr>
          <w:p w14:paraId="640FFB95">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供应商应具有独立承担民事责任能力的法人或其他组织，提供有效存续的营业执照或事业单位法人证书或非企业专业服务机构执业许可证或民办非企业单位登记证书或自然人的身份证明。</w:t>
            </w:r>
          </w:p>
        </w:tc>
      </w:tr>
      <w:tr w14:paraId="7ED2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76A98898">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357" w:type="dxa"/>
            <w:vAlign w:val="center"/>
          </w:tcPr>
          <w:p w14:paraId="0C673042">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法定代表人授权委托书</w:t>
            </w:r>
          </w:p>
        </w:tc>
        <w:tc>
          <w:tcPr>
            <w:tcW w:w="5292" w:type="dxa"/>
            <w:vAlign w:val="center"/>
          </w:tcPr>
          <w:p w14:paraId="50EFCF3D">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法定代表人授权委托书（附法定代表人、被授权人身份证复印件并加盖公章）。（法定代表人参加投标只须提供法定代表人身份证明书及身份证复印件并加盖公章）</w:t>
            </w:r>
            <w:r>
              <w:rPr>
                <w:rFonts w:hint="eastAsia" w:ascii="宋体" w:hAnsi="宋体" w:eastAsia="宋体" w:cs="宋体"/>
                <w:color w:val="auto"/>
                <w:sz w:val="24"/>
                <w:szCs w:val="24"/>
                <w:highlight w:val="none"/>
                <w:lang w:eastAsia="zh-CN"/>
              </w:rPr>
              <w:t>。</w:t>
            </w:r>
          </w:p>
        </w:tc>
      </w:tr>
      <w:tr w14:paraId="12B9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2CDF12CF">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357" w:type="dxa"/>
            <w:vAlign w:val="center"/>
          </w:tcPr>
          <w:p w14:paraId="1D90EA2B">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财务状况</w:t>
            </w:r>
          </w:p>
        </w:tc>
        <w:tc>
          <w:tcPr>
            <w:tcW w:w="5292" w:type="dxa"/>
            <w:vAlign w:val="center"/>
          </w:tcPr>
          <w:p w14:paraId="2784E47C">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须提供2024年度经审计的财务报告（成立时间至提交投标文件截止时间不足一年的可提供成立后任意时段的资产负债表），或投标截止时间前六个月内基本开户银行出具的资信证明及其基本存款账户开户许可证（无基本存款账户开户许可证可提供其基本存款账户信息证明）；（以上两种形式的资料提供任何一种即可）</w:t>
            </w:r>
            <w:r>
              <w:rPr>
                <w:rFonts w:hint="eastAsia" w:ascii="宋体" w:hAnsi="宋体" w:eastAsia="宋体" w:cs="宋体"/>
                <w:color w:val="auto"/>
                <w:sz w:val="24"/>
                <w:szCs w:val="24"/>
                <w:highlight w:val="none"/>
                <w:lang w:eastAsia="zh-CN"/>
              </w:rPr>
              <w:t>。</w:t>
            </w:r>
          </w:p>
        </w:tc>
      </w:tr>
      <w:tr w14:paraId="4EA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566F4CCE">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357" w:type="dxa"/>
            <w:vAlign w:val="center"/>
          </w:tcPr>
          <w:p w14:paraId="1B824027">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完税证明</w:t>
            </w:r>
          </w:p>
        </w:tc>
        <w:tc>
          <w:tcPr>
            <w:tcW w:w="5292" w:type="dxa"/>
            <w:vAlign w:val="center"/>
          </w:tcPr>
          <w:p w14:paraId="3A16BD82">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供应商须提供投标截止时间前一年内，已缴纳的任意一个月的纳税证明或税务机关开具的完税证明，依法免税或无须缴纳税收的单位应提供相应证明文件</w:t>
            </w:r>
            <w:r>
              <w:rPr>
                <w:rFonts w:hint="eastAsia" w:ascii="宋体" w:hAnsi="宋体" w:eastAsia="宋体" w:cs="宋体"/>
                <w:color w:val="auto"/>
                <w:sz w:val="24"/>
                <w:szCs w:val="24"/>
                <w:highlight w:val="none"/>
                <w:lang w:eastAsia="zh-CN"/>
              </w:rPr>
              <w:t>。</w:t>
            </w:r>
          </w:p>
        </w:tc>
      </w:tr>
      <w:tr w14:paraId="6E73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62B1D18">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357" w:type="dxa"/>
            <w:vAlign w:val="center"/>
          </w:tcPr>
          <w:p w14:paraId="47ADEC32">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社保缴纳证明</w:t>
            </w:r>
          </w:p>
        </w:tc>
        <w:tc>
          <w:tcPr>
            <w:tcW w:w="5292" w:type="dxa"/>
            <w:vAlign w:val="center"/>
          </w:tcPr>
          <w:p w14:paraId="6561BC94">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投标截止时间前一年内，已缴存的任意一个月的社会保障资金缴存单据或社保机构开具的社会保险参保缴费证明，依法不需要缴纳社会保障资金的单位应提供相关证明文件</w:t>
            </w:r>
            <w:r>
              <w:rPr>
                <w:rFonts w:hint="eastAsia" w:ascii="宋体" w:hAnsi="宋体" w:eastAsia="宋体" w:cs="宋体"/>
                <w:color w:val="auto"/>
                <w:sz w:val="24"/>
                <w:szCs w:val="24"/>
                <w:highlight w:val="none"/>
                <w:lang w:eastAsia="zh-CN"/>
              </w:rPr>
              <w:t>。</w:t>
            </w:r>
          </w:p>
        </w:tc>
      </w:tr>
      <w:tr w14:paraId="24D2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BF3F46A">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357" w:type="dxa"/>
            <w:vAlign w:val="center"/>
          </w:tcPr>
          <w:p w14:paraId="3C8D4BC4">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无重大违法记录的书面声明</w:t>
            </w:r>
          </w:p>
        </w:tc>
        <w:tc>
          <w:tcPr>
            <w:tcW w:w="5292" w:type="dxa"/>
            <w:vAlign w:val="center"/>
          </w:tcPr>
          <w:p w14:paraId="342D719F">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提供参加政府采购活动前三年内，在经营活动中没有重大违法记录的书面声明</w:t>
            </w:r>
            <w:r>
              <w:rPr>
                <w:rFonts w:hint="eastAsia" w:ascii="宋体" w:hAnsi="宋体" w:eastAsia="宋体" w:cs="宋体"/>
                <w:color w:val="auto"/>
                <w:sz w:val="24"/>
                <w:szCs w:val="24"/>
                <w:highlight w:val="none"/>
                <w:lang w:eastAsia="zh-CN"/>
              </w:rPr>
              <w:t>。</w:t>
            </w:r>
          </w:p>
        </w:tc>
      </w:tr>
      <w:tr w14:paraId="49BB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E70DE10">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357" w:type="dxa"/>
            <w:vAlign w:val="center"/>
          </w:tcPr>
          <w:p w14:paraId="6BEAFABC">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履约声明</w:t>
            </w:r>
          </w:p>
        </w:tc>
        <w:tc>
          <w:tcPr>
            <w:tcW w:w="5292" w:type="dxa"/>
            <w:vAlign w:val="center"/>
          </w:tcPr>
          <w:p w14:paraId="179F86D7">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具有履行合同所必需的设备和专业技术能力的书面声明</w:t>
            </w:r>
            <w:r>
              <w:rPr>
                <w:rFonts w:hint="eastAsia" w:ascii="宋体" w:hAnsi="宋体" w:eastAsia="宋体" w:cs="宋体"/>
                <w:color w:val="auto"/>
                <w:sz w:val="24"/>
                <w:szCs w:val="24"/>
                <w:highlight w:val="none"/>
                <w:lang w:eastAsia="zh-CN"/>
              </w:rPr>
              <w:t>。</w:t>
            </w:r>
          </w:p>
        </w:tc>
      </w:tr>
      <w:tr w14:paraId="0202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050434D9">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357" w:type="dxa"/>
            <w:vAlign w:val="center"/>
          </w:tcPr>
          <w:p w14:paraId="177B30FA">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企业信誉</w:t>
            </w:r>
          </w:p>
        </w:tc>
        <w:tc>
          <w:tcPr>
            <w:tcW w:w="5292" w:type="dxa"/>
            <w:vAlign w:val="center"/>
          </w:tcPr>
          <w:p w14:paraId="4746ADFD">
            <w:pPr>
              <w:pStyle w:val="3"/>
              <w:keepNext w:val="0"/>
              <w:keepLines w:val="0"/>
              <w:pageBreakBefore w:val="0"/>
              <w:widowControl w:val="0"/>
              <w:wordWrap/>
              <w:overflowPunct/>
              <w:topLinePunct w:val="0"/>
              <w:bidi w:val="0"/>
              <w:spacing w:line="4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4"/>
                <w:szCs w:val="24"/>
                <w:highlight w:val="none"/>
                <w:lang w:eastAsia="zh-CN"/>
              </w:rPr>
              <w:t>。</w:t>
            </w:r>
          </w:p>
        </w:tc>
      </w:tr>
      <w:tr w14:paraId="31E4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4EB2B77D">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2357" w:type="dxa"/>
            <w:vAlign w:val="center"/>
          </w:tcPr>
          <w:p w14:paraId="778EA078">
            <w:pPr>
              <w:pStyle w:val="28"/>
              <w:keepNext w:val="0"/>
              <w:keepLines w:val="0"/>
              <w:pageBreakBefore w:val="0"/>
              <w:widowControl w:val="0"/>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供应商关联关系声明</w:t>
            </w:r>
          </w:p>
        </w:tc>
        <w:tc>
          <w:tcPr>
            <w:tcW w:w="5292" w:type="dxa"/>
            <w:vAlign w:val="center"/>
          </w:tcPr>
          <w:p w14:paraId="1870738A">
            <w:pPr>
              <w:pStyle w:val="28"/>
              <w:keepNext w:val="0"/>
              <w:keepLines w:val="0"/>
              <w:pageBreakBefore w:val="0"/>
              <w:widowControl w:val="0"/>
              <w:wordWrap/>
              <w:overflowPunct/>
              <w:topLinePunct w:val="0"/>
              <w:bidi w:val="0"/>
              <w:spacing w:line="460" w:lineRule="exact"/>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单位负责人为同一人或者存在控股、管理关系的不同单位，不得参加同一合同包下的政府采购活动；</w:t>
            </w:r>
          </w:p>
        </w:tc>
      </w:tr>
      <w:tr w14:paraId="5B8D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118F343A">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2357" w:type="dxa"/>
            <w:vAlign w:val="center"/>
          </w:tcPr>
          <w:p w14:paraId="43A3294B">
            <w:pPr>
              <w:pStyle w:val="28"/>
              <w:keepNext w:val="0"/>
              <w:keepLines w:val="0"/>
              <w:pageBreakBefore w:val="0"/>
              <w:widowControl w:val="0"/>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中小企业采购情况</w:t>
            </w:r>
          </w:p>
        </w:tc>
        <w:tc>
          <w:tcPr>
            <w:tcW w:w="5292" w:type="dxa"/>
            <w:vAlign w:val="center"/>
          </w:tcPr>
          <w:p w14:paraId="6D7431EE">
            <w:pPr>
              <w:pStyle w:val="28"/>
              <w:keepNext w:val="0"/>
              <w:keepLines w:val="0"/>
              <w:pageBreakBefore w:val="0"/>
              <w:widowControl w:val="0"/>
              <w:wordWrap/>
              <w:overflowPunct/>
              <w:topLinePunct w:val="0"/>
              <w:bidi w:val="0"/>
              <w:spacing w:line="460" w:lineRule="exact"/>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本项目为专门面向中小企业采购</w:t>
            </w:r>
          </w:p>
        </w:tc>
      </w:tr>
      <w:tr w14:paraId="2DD1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425A2FB0">
            <w:pPr>
              <w:pStyle w:val="3"/>
              <w:keepNext w:val="0"/>
              <w:keepLines w:val="0"/>
              <w:pageBreakBefore w:val="0"/>
              <w:widowControl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2357" w:type="dxa"/>
            <w:vAlign w:val="center"/>
          </w:tcPr>
          <w:p w14:paraId="41013BD5">
            <w:pPr>
              <w:pStyle w:val="28"/>
              <w:keepNext w:val="0"/>
              <w:keepLines w:val="0"/>
              <w:pageBreakBefore w:val="0"/>
              <w:widowControl w:val="0"/>
              <w:wordWrap/>
              <w:overflowPunct/>
              <w:topLinePunct w:val="0"/>
              <w:bidi w:val="0"/>
              <w:spacing w:line="460" w:lineRule="exac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非联合体声明</w:t>
            </w:r>
          </w:p>
        </w:tc>
        <w:tc>
          <w:tcPr>
            <w:tcW w:w="5292" w:type="dxa"/>
            <w:vAlign w:val="center"/>
          </w:tcPr>
          <w:p w14:paraId="638B3C19">
            <w:pPr>
              <w:pStyle w:val="28"/>
              <w:keepNext w:val="0"/>
              <w:keepLines w:val="0"/>
              <w:pageBreakBefore w:val="0"/>
              <w:widowControl w:val="0"/>
              <w:wordWrap/>
              <w:overflowPunct/>
              <w:topLinePunct w:val="0"/>
              <w:bidi w:val="0"/>
              <w:spacing w:line="460" w:lineRule="exact"/>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本次不接受联合体投标</w:t>
            </w:r>
          </w:p>
        </w:tc>
      </w:tr>
    </w:tbl>
    <w:p w14:paraId="3D6F4802">
      <w:pPr>
        <w:pStyle w:val="3"/>
        <w:ind w:left="0" w:leftChars="0" w:firstLine="0" w:firstLineChars="0"/>
        <w:rPr>
          <w:rFonts w:hint="eastAsia" w:ascii="宋体" w:hAnsi="宋体" w:eastAsia="宋体" w:cs="宋体"/>
          <w:b/>
          <w:i w:val="0"/>
          <w:caps w:val="0"/>
          <w:snapToGrid w:val="0"/>
          <w:color w:val="auto"/>
          <w:spacing w:val="0"/>
          <w:kern w:val="0"/>
          <w:sz w:val="21"/>
          <w:szCs w:val="21"/>
          <w:highlight w:val="none"/>
          <w:shd w:val="clear" w:color="auto" w:fill="FFFFFF"/>
          <w:lang w:val="en-US" w:eastAsia="zh-CN"/>
        </w:rPr>
      </w:pPr>
    </w:p>
    <w:p w14:paraId="069BB9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（3）符合性审查：评标委员会依据招标文件规定，从投标文件的有效性、完整性和对招标文件的响应程度进行审查。出现下列一项(但不限于)不满足要求者，不进入下一轮评审：</w:t>
      </w:r>
    </w:p>
    <w:p w14:paraId="1710ACF3">
      <w:pPr>
        <w:pStyle w:val="3"/>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合同包1：</w:t>
      </w:r>
    </w:p>
    <w:tbl>
      <w:tblPr>
        <w:tblStyle w:val="29"/>
        <w:tblW w:w="83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930"/>
        <w:gridCol w:w="4652"/>
      </w:tblGrid>
      <w:tr w14:paraId="520C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jc w:val="center"/>
        </w:trPr>
        <w:tc>
          <w:tcPr>
            <w:tcW w:w="724" w:type="dxa"/>
            <w:vAlign w:val="center"/>
          </w:tcPr>
          <w:p w14:paraId="15A81512">
            <w:pPr>
              <w:keepNext w:val="0"/>
              <w:keepLines w:val="0"/>
              <w:pageBreakBefore w:val="0"/>
              <w:overflowPunct/>
              <w:topLinePunct w:val="0"/>
              <w:bidi w:val="0"/>
              <w:spacing w:before="75"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序</w:t>
            </w:r>
            <w:r>
              <w:rPr>
                <w:rFonts w:hint="eastAsia" w:ascii="宋体" w:hAnsi="宋体" w:eastAsia="宋体" w:cs="宋体"/>
                <w:color w:val="auto"/>
                <w:spacing w:val="5"/>
                <w:sz w:val="24"/>
                <w:szCs w:val="24"/>
                <w:highlight w:val="none"/>
              </w:rPr>
              <w:t>号</w:t>
            </w:r>
          </w:p>
        </w:tc>
        <w:tc>
          <w:tcPr>
            <w:tcW w:w="2930" w:type="dxa"/>
            <w:vAlign w:val="center"/>
          </w:tcPr>
          <w:p w14:paraId="79F71B52">
            <w:pPr>
              <w:keepNext w:val="0"/>
              <w:keepLines w:val="0"/>
              <w:pageBreakBefore w:val="0"/>
              <w:overflowPunct/>
              <w:topLinePunct w:val="0"/>
              <w:bidi w:val="0"/>
              <w:spacing w:before="222"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审核内</w:t>
            </w:r>
            <w:r>
              <w:rPr>
                <w:rFonts w:hint="eastAsia" w:ascii="宋体" w:hAnsi="宋体" w:eastAsia="宋体" w:cs="宋体"/>
                <w:color w:val="auto"/>
                <w:spacing w:val="5"/>
                <w:sz w:val="24"/>
                <w:szCs w:val="24"/>
                <w:highlight w:val="none"/>
              </w:rPr>
              <w:t>容</w:t>
            </w:r>
          </w:p>
        </w:tc>
        <w:tc>
          <w:tcPr>
            <w:tcW w:w="4652" w:type="dxa"/>
            <w:vAlign w:val="center"/>
          </w:tcPr>
          <w:p w14:paraId="23C97647">
            <w:pPr>
              <w:keepNext w:val="0"/>
              <w:keepLines w:val="0"/>
              <w:pageBreakBefore w:val="0"/>
              <w:overflowPunct/>
              <w:topLinePunct w:val="0"/>
              <w:bidi w:val="0"/>
              <w:spacing w:before="220" w:line="240" w:lineRule="auto"/>
              <w:ind w:left="113"/>
              <w:jc w:val="center"/>
              <w:rPr>
                <w:rFonts w:hint="default" w:ascii="宋体" w:hAnsi="宋体" w:eastAsia="宋体" w:cs="宋体"/>
                <w:color w:val="auto"/>
                <w:spacing w:val="8"/>
                <w:sz w:val="24"/>
                <w:szCs w:val="24"/>
                <w:highlight w:val="none"/>
                <w:lang w:val="en-US"/>
              </w:rPr>
            </w:pPr>
            <w:r>
              <w:rPr>
                <w:rFonts w:hint="eastAsia" w:ascii="宋体" w:hAnsi="宋体" w:eastAsia="宋体" w:cs="宋体"/>
                <w:color w:val="auto"/>
                <w:spacing w:val="8"/>
                <w:sz w:val="24"/>
                <w:szCs w:val="24"/>
                <w:highlight w:val="none"/>
                <w:lang w:eastAsia="zh-CN"/>
              </w:rPr>
              <w:t>评审</w:t>
            </w:r>
            <w:r>
              <w:rPr>
                <w:rFonts w:hint="eastAsia" w:ascii="宋体" w:hAnsi="宋体" w:eastAsia="宋体" w:cs="宋体"/>
                <w:color w:val="auto"/>
                <w:spacing w:val="8"/>
                <w:sz w:val="24"/>
                <w:szCs w:val="24"/>
                <w:highlight w:val="none"/>
                <w:lang w:val="en-US" w:eastAsia="zh-CN"/>
              </w:rPr>
              <w:t>标准</w:t>
            </w:r>
          </w:p>
        </w:tc>
      </w:tr>
      <w:tr w14:paraId="1774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411876E9">
            <w:pPr>
              <w:keepNext w:val="0"/>
              <w:keepLines w:val="0"/>
              <w:pageBreakBefore w:val="0"/>
              <w:overflowPunct/>
              <w:topLinePunct w:val="0"/>
              <w:bidi w:val="0"/>
              <w:spacing w:before="257" w:line="240" w:lineRule="auto"/>
              <w:ind w:left="3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30" w:type="dxa"/>
            <w:vAlign w:val="top"/>
          </w:tcPr>
          <w:p w14:paraId="25C577DC">
            <w:pPr>
              <w:keepNext w:val="0"/>
              <w:keepLines w:val="0"/>
              <w:pageBreakBefore w:val="0"/>
              <w:overflowPunct/>
              <w:topLinePunct w:val="0"/>
              <w:bidi w:val="0"/>
              <w:spacing w:before="257"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tc>
        <w:tc>
          <w:tcPr>
            <w:tcW w:w="4652" w:type="dxa"/>
            <w:vAlign w:val="top"/>
          </w:tcPr>
          <w:p w14:paraId="76F8ED7E">
            <w:pPr>
              <w:keepNext w:val="0"/>
              <w:keepLines w:val="0"/>
              <w:pageBreakBefore w:val="0"/>
              <w:overflowPunct/>
              <w:topLinePunct w:val="0"/>
              <w:bidi w:val="0"/>
              <w:spacing w:before="257" w:line="240" w:lineRule="auto"/>
              <w:ind w:left="327" w:leftChars="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供应商名称与营业执照</w:t>
            </w:r>
            <w:r>
              <w:rPr>
                <w:rFonts w:hint="eastAsia" w:ascii="宋体" w:hAnsi="宋体" w:eastAsia="宋体" w:cs="宋体"/>
                <w:color w:val="auto"/>
                <w:sz w:val="24"/>
                <w:szCs w:val="24"/>
                <w:highlight w:val="none"/>
                <w:lang w:eastAsia="zh-CN"/>
              </w:rPr>
              <w:t>单位名称</w:t>
            </w:r>
            <w:r>
              <w:rPr>
                <w:rFonts w:hint="eastAsia" w:ascii="宋体" w:hAnsi="宋体" w:eastAsia="宋体" w:cs="宋体"/>
                <w:color w:val="auto"/>
                <w:sz w:val="24"/>
                <w:szCs w:val="24"/>
                <w:highlight w:val="none"/>
              </w:rPr>
              <w:t>一致。</w:t>
            </w:r>
          </w:p>
        </w:tc>
      </w:tr>
      <w:tr w14:paraId="0F4D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3F1DC763">
            <w:pPr>
              <w:keepNext w:val="0"/>
              <w:keepLines w:val="0"/>
              <w:pageBreakBefore w:val="0"/>
              <w:overflowPunct/>
              <w:topLinePunct w:val="0"/>
              <w:bidi w:val="0"/>
              <w:spacing w:before="257" w:line="240" w:lineRule="auto"/>
              <w:ind w:left="327"/>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930" w:type="dxa"/>
            <w:vAlign w:val="top"/>
          </w:tcPr>
          <w:p w14:paraId="5F48E1E4">
            <w:pPr>
              <w:keepNext w:val="0"/>
              <w:keepLines w:val="0"/>
              <w:pageBreakBefore w:val="0"/>
              <w:overflowPunct/>
              <w:topLinePunct w:val="0"/>
              <w:bidi w:val="0"/>
              <w:spacing w:before="257"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签字盖章要求</w:t>
            </w:r>
          </w:p>
        </w:tc>
        <w:tc>
          <w:tcPr>
            <w:tcW w:w="4652" w:type="dxa"/>
            <w:vAlign w:val="top"/>
          </w:tcPr>
          <w:p w14:paraId="06C8C84F">
            <w:pPr>
              <w:keepNext w:val="0"/>
              <w:keepLines w:val="0"/>
              <w:pageBreakBefore w:val="0"/>
              <w:overflowPunct/>
              <w:topLinePunct w:val="0"/>
              <w:bidi w:val="0"/>
              <w:spacing w:before="257" w:line="240" w:lineRule="auto"/>
              <w:ind w:left="327" w:leftChars="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文件签字、盖章符合招标文件</w:t>
            </w:r>
            <w:r>
              <w:rPr>
                <w:rFonts w:hint="eastAsia" w:ascii="宋体" w:hAnsi="宋体" w:eastAsia="宋体" w:cs="宋体"/>
                <w:color w:val="auto"/>
                <w:sz w:val="24"/>
                <w:szCs w:val="24"/>
                <w:highlight w:val="none"/>
              </w:rPr>
              <w:t>要求。</w:t>
            </w:r>
          </w:p>
        </w:tc>
      </w:tr>
      <w:tr w14:paraId="180D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0BB8AC34">
            <w:pPr>
              <w:keepNext w:val="0"/>
              <w:keepLines w:val="0"/>
              <w:pageBreakBefore w:val="0"/>
              <w:overflowPunct/>
              <w:topLinePunct w:val="0"/>
              <w:bidi w:val="0"/>
              <w:spacing w:before="257" w:line="240" w:lineRule="auto"/>
              <w:ind w:left="327"/>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930" w:type="dxa"/>
            <w:vAlign w:val="top"/>
          </w:tcPr>
          <w:p w14:paraId="45A308AD">
            <w:pPr>
              <w:keepNext w:val="0"/>
              <w:keepLines w:val="0"/>
              <w:pageBreakBefore w:val="0"/>
              <w:overflowPunct/>
              <w:topLinePunct w:val="0"/>
              <w:bidi w:val="0"/>
              <w:spacing w:before="257"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4652" w:type="dxa"/>
            <w:vAlign w:val="top"/>
          </w:tcPr>
          <w:p w14:paraId="51F99ABC">
            <w:pPr>
              <w:keepNext w:val="0"/>
              <w:keepLines w:val="0"/>
              <w:pageBreakBefore w:val="0"/>
              <w:overflowPunct/>
              <w:topLinePunct w:val="0"/>
              <w:bidi w:val="0"/>
              <w:spacing w:before="257" w:line="240" w:lineRule="auto"/>
              <w:ind w:left="327" w:leftChars="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p>
        </w:tc>
      </w:tr>
      <w:tr w14:paraId="4DB1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35617622">
            <w:pPr>
              <w:keepNext w:val="0"/>
              <w:keepLines w:val="0"/>
              <w:pageBreakBefore w:val="0"/>
              <w:overflowPunct/>
              <w:topLinePunct w:val="0"/>
              <w:bidi w:val="0"/>
              <w:spacing w:before="257" w:line="240" w:lineRule="auto"/>
              <w:ind w:left="327"/>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930" w:type="dxa"/>
            <w:vAlign w:val="top"/>
          </w:tcPr>
          <w:p w14:paraId="6A51BC4E">
            <w:pPr>
              <w:keepNext w:val="0"/>
              <w:keepLines w:val="0"/>
              <w:pageBreakBefore w:val="0"/>
              <w:overflowPunct/>
              <w:topLinePunct w:val="0"/>
              <w:bidi w:val="0"/>
              <w:spacing w:before="257"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建设期限</w:t>
            </w:r>
          </w:p>
        </w:tc>
        <w:tc>
          <w:tcPr>
            <w:tcW w:w="4652" w:type="dxa"/>
            <w:vAlign w:val="top"/>
          </w:tcPr>
          <w:p w14:paraId="47D9A303">
            <w:pPr>
              <w:keepNext w:val="0"/>
              <w:keepLines w:val="0"/>
              <w:pageBreakBefore w:val="0"/>
              <w:overflowPunct/>
              <w:topLinePunct w:val="0"/>
              <w:bidi w:val="0"/>
              <w:spacing w:before="257" w:line="240" w:lineRule="auto"/>
              <w:ind w:left="327" w:leftChars="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lang w:eastAsia="zh-CN"/>
              </w:rPr>
              <w:t>建设期限符合</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要求</w:t>
            </w:r>
          </w:p>
        </w:tc>
      </w:tr>
      <w:tr w14:paraId="116C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19A21D34">
            <w:pPr>
              <w:keepNext w:val="0"/>
              <w:keepLines w:val="0"/>
              <w:pageBreakBefore w:val="0"/>
              <w:overflowPunct/>
              <w:topLinePunct w:val="0"/>
              <w:bidi w:val="0"/>
              <w:spacing w:before="257" w:line="240" w:lineRule="auto"/>
              <w:ind w:left="327"/>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930" w:type="dxa"/>
            <w:vAlign w:val="top"/>
          </w:tcPr>
          <w:p w14:paraId="3776F630">
            <w:pPr>
              <w:keepNext w:val="0"/>
              <w:keepLines w:val="0"/>
              <w:pageBreakBefore w:val="0"/>
              <w:overflowPunct/>
              <w:topLinePunct w:val="0"/>
              <w:bidi w:val="0"/>
              <w:spacing w:before="257"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平台维护期限</w:t>
            </w:r>
          </w:p>
        </w:tc>
        <w:tc>
          <w:tcPr>
            <w:tcW w:w="4652" w:type="dxa"/>
            <w:vAlign w:val="top"/>
          </w:tcPr>
          <w:p w14:paraId="4E082A19">
            <w:pPr>
              <w:keepNext w:val="0"/>
              <w:keepLines w:val="0"/>
              <w:pageBreakBefore w:val="0"/>
              <w:overflowPunct/>
              <w:topLinePunct w:val="0"/>
              <w:bidi w:val="0"/>
              <w:spacing w:before="257" w:line="240" w:lineRule="auto"/>
              <w:ind w:left="327"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运维</w:t>
            </w:r>
            <w:r>
              <w:rPr>
                <w:rFonts w:hint="eastAsia" w:ascii="宋体" w:hAnsi="宋体" w:eastAsia="宋体" w:cs="宋体"/>
                <w:color w:val="auto"/>
                <w:sz w:val="24"/>
                <w:szCs w:val="24"/>
                <w:highlight w:val="none"/>
                <w:lang w:eastAsia="zh-CN"/>
              </w:rPr>
              <w:t>期限符合</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要求</w:t>
            </w:r>
          </w:p>
        </w:tc>
      </w:tr>
      <w:tr w14:paraId="2B76D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0CE2BC95">
            <w:pPr>
              <w:keepNext w:val="0"/>
              <w:keepLines w:val="0"/>
              <w:pageBreakBefore w:val="0"/>
              <w:overflowPunct/>
              <w:topLinePunct w:val="0"/>
              <w:bidi w:val="0"/>
              <w:spacing w:before="257" w:line="240" w:lineRule="auto"/>
              <w:ind w:left="327"/>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930" w:type="dxa"/>
            <w:vAlign w:val="top"/>
          </w:tcPr>
          <w:p w14:paraId="007E6A9A">
            <w:pPr>
              <w:keepNext w:val="0"/>
              <w:keepLines w:val="0"/>
              <w:pageBreakBefore w:val="0"/>
              <w:overflowPunct/>
              <w:topLinePunct w:val="0"/>
              <w:bidi w:val="0"/>
              <w:spacing w:before="257" w:line="240" w:lineRule="auto"/>
              <w:jc w:val="center"/>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投标文件格式</w:t>
            </w:r>
          </w:p>
        </w:tc>
        <w:tc>
          <w:tcPr>
            <w:tcW w:w="4652" w:type="dxa"/>
            <w:vAlign w:val="top"/>
          </w:tcPr>
          <w:p w14:paraId="7E71F304">
            <w:pPr>
              <w:keepNext w:val="0"/>
              <w:keepLines w:val="0"/>
              <w:pageBreakBefore w:val="0"/>
              <w:overflowPunct/>
              <w:topLinePunct w:val="0"/>
              <w:bidi w:val="0"/>
              <w:spacing w:before="257" w:line="240" w:lineRule="auto"/>
              <w:ind w:left="327"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投标文件符合招标文件“第六章 投标文件格式要求”</w:t>
            </w:r>
          </w:p>
        </w:tc>
      </w:tr>
      <w:tr w14:paraId="21C0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24" w:type="dxa"/>
            <w:vAlign w:val="top"/>
          </w:tcPr>
          <w:p w14:paraId="6D5070C3">
            <w:pPr>
              <w:keepNext w:val="0"/>
              <w:keepLines w:val="0"/>
              <w:pageBreakBefore w:val="0"/>
              <w:overflowPunct/>
              <w:topLinePunct w:val="0"/>
              <w:bidi w:val="0"/>
              <w:spacing w:before="257" w:line="240" w:lineRule="auto"/>
              <w:ind w:left="327"/>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930" w:type="dxa"/>
            <w:vAlign w:val="top"/>
          </w:tcPr>
          <w:p w14:paraId="790AC128">
            <w:pPr>
              <w:keepNext w:val="0"/>
              <w:keepLines w:val="0"/>
              <w:pageBreakBefore w:val="0"/>
              <w:overflowPunct/>
              <w:topLinePunct w:val="0"/>
              <w:bidi w:val="0"/>
              <w:spacing w:before="257" w:line="240" w:lineRule="auto"/>
              <w:jc w:val="center"/>
              <w:rPr>
                <w:rFonts w:hint="default"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投标报价</w:t>
            </w:r>
          </w:p>
        </w:tc>
        <w:tc>
          <w:tcPr>
            <w:tcW w:w="4652" w:type="dxa"/>
            <w:vAlign w:val="top"/>
          </w:tcPr>
          <w:p w14:paraId="76335977">
            <w:pPr>
              <w:keepNext w:val="0"/>
              <w:keepLines w:val="0"/>
              <w:pageBreakBefore w:val="0"/>
              <w:overflowPunct/>
              <w:topLinePunct w:val="0"/>
              <w:bidi w:val="0"/>
              <w:spacing w:before="257" w:line="240" w:lineRule="auto"/>
              <w:ind w:left="327"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投标单位所报价格未超出采购预算或招标文件规定的最高限价</w:t>
            </w:r>
          </w:p>
        </w:tc>
      </w:tr>
    </w:tbl>
    <w:p w14:paraId="1394C122">
      <w:pPr>
        <w:pStyle w:val="3"/>
        <w:ind w:left="0" w:leftChars="0" w:firstLine="0" w:firstLineChars="0"/>
        <w:rPr>
          <w:rFonts w:hint="eastAsia" w:ascii="宋体" w:hAnsi="宋体" w:eastAsia="宋体" w:cs="宋体"/>
          <w:color w:val="auto"/>
          <w:highlight w:val="none"/>
        </w:rPr>
      </w:pPr>
    </w:p>
    <w:p w14:paraId="7E9974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(4) 投标时，投标文件中出现下列情况，修正原则为：</w:t>
      </w:r>
    </w:p>
    <w:p w14:paraId="47639B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A、投标文件中投标报价表内容与投标文件中明细内容不一致的，以投标报价表为准；</w:t>
      </w:r>
    </w:p>
    <w:p w14:paraId="68EDE7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B、大写金额和小写金额不一致的，以大写金额为准；</w:t>
      </w:r>
    </w:p>
    <w:p w14:paraId="36D751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C、单价金额小数点或者百分比有明显错位的，以投标报价表的总价为准，并修改单价；</w:t>
      </w:r>
    </w:p>
    <w:p w14:paraId="711E59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D、总价金额与按单价汇总金额不一致的，以单价金额计算结果为准； </w:t>
      </w:r>
    </w:p>
    <w:p w14:paraId="2367AE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E、投标文件正本与副本不一致的，以正本为准；</w:t>
      </w:r>
    </w:p>
    <w:p w14:paraId="638806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F、多处内容交叉不符时，以评标委员会评审结果为准；</w:t>
      </w:r>
    </w:p>
    <w:p w14:paraId="3276EB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G、文字与图表不符的，以文字为准。</w:t>
      </w:r>
    </w:p>
    <w:p w14:paraId="5F4A29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08E74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(5) 开标开始后，直到向中标人授予合同为止，凡审查、澄清、评价和比较投标的有关资料及被授标意见等内容，评标委员会成员均不得向供应商及与投标无关的其他人透露。</w:t>
      </w:r>
    </w:p>
    <w:p w14:paraId="548CA0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(6) 出现下列情况之一者(但不限于)，按无效文件处理：</w:t>
      </w:r>
    </w:p>
    <w:p w14:paraId="796B1E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A、供应商的投标报价超过采购预算的；</w:t>
      </w:r>
    </w:p>
    <w:p w14:paraId="6B4D76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B、供应商未经过正常渠道购买招标文件，或供应商名称与购买招标文件时登记的供应商名称不符的；</w:t>
      </w:r>
    </w:p>
    <w:p w14:paraId="21BBA8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C、不同供应商单位负责人为同一人或者存在控股、管理关系的； </w:t>
      </w:r>
    </w:p>
    <w:p w14:paraId="332C36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D、必备资质的有效性和符合性不符合要求的；</w:t>
      </w:r>
    </w:p>
    <w:p w14:paraId="3B360C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E、实质性内容不满足或未响应的(包括但不限于：交货期、付款方式、质保期、主要技术指标等)；</w:t>
      </w:r>
    </w:p>
    <w:p w14:paraId="584D80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F、供应商未按招标文件要求的格式、数量和方式胶装、签字、加盖公章的； </w:t>
      </w:r>
    </w:p>
    <w:p w14:paraId="06AEAB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G、无投标有效期或有效期达不到招标文件要求的；</w:t>
      </w:r>
    </w:p>
    <w:p w14:paraId="469008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H、供应商针对同一项目递交两份或多份内容不同的投标文件，未书面声明哪一份是有效的或出现选择性报价的；</w:t>
      </w:r>
    </w:p>
    <w:p w14:paraId="5821FD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I、供应商有串通投标、弄虚作假(包括但不限于虚假资质、虚假证明、虚假应答等)、行贿等违法行为的；</w:t>
      </w:r>
    </w:p>
    <w:p w14:paraId="389F3C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J、投标文件在商务响应方面附加了采购人难以接受的条件或条款的；</w:t>
      </w:r>
    </w:p>
    <w:p w14:paraId="0FB01F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K、在政府采购或其它重大项目履约过程中有不良记录，未能按期履约的； </w:t>
      </w:r>
    </w:p>
    <w:p w14:paraId="7CDBB7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L、投标报价与市场价格偏离较大、低于成本、形成不正当竞争的；</w:t>
      </w:r>
    </w:p>
    <w:p w14:paraId="6DB1E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M、投标报价子目出现漏项或报价数量与要求不符的；</w:t>
      </w:r>
    </w:p>
    <w:p w14:paraId="2A03FC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N、投标设备的技术参数、性能指标与招标文件要求出现重大负偏差的； </w:t>
      </w:r>
    </w:p>
    <w:p w14:paraId="4457DE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O、投标文件未实质性响应招标文件要求的；</w:t>
      </w:r>
    </w:p>
    <w:p w14:paraId="6CAFEC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P、提供虚假技术性能指标的。</w:t>
      </w:r>
    </w:p>
    <w:p w14:paraId="4D1C27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(7) 有下列情形之一的，视为供应商串通投标，评标委员会应当认定其投标无效：</w:t>
      </w:r>
    </w:p>
    <w:p w14:paraId="5C7062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A、不同供应商的投标文件由同一单位或者个人编制；</w:t>
      </w:r>
    </w:p>
    <w:p w14:paraId="5E3981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B、不同供应商委托同一单位或者个人办理投标事宜；</w:t>
      </w:r>
    </w:p>
    <w:p w14:paraId="37E3FB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C、不同供应商的投标文件载明项目管理成员或者联系人员为同一人； </w:t>
      </w:r>
    </w:p>
    <w:p w14:paraId="1D449E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D、不同供应商的投标文件异常一致或者投标报价呈规律性差异；</w:t>
      </w:r>
    </w:p>
    <w:p w14:paraId="32715F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E、不同供应商的投标文件相互混装；</w:t>
      </w:r>
    </w:p>
    <w:p w14:paraId="62114C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F、不同供应商的投标保证金从同一单位或者个人的账户转出。</w:t>
      </w:r>
    </w:p>
    <w:p w14:paraId="543E0894">
      <w:pPr>
        <w:keepNext w:val="0"/>
        <w:keepLines w:val="0"/>
        <w:pageBreakBefore w:val="0"/>
        <w:overflowPunct/>
        <w:topLinePunct w:val="0"/>
        <w:bidi w:val="0"/>
        <w:spacing w:before="184" w:line="360" w:lineRule="auto"/>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四、详细评审 (总分100分)</w:t>
      </w:r>
    </w:p>
    <w:p w14:paraId="09986F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jc w:val="center"/>
        <w:textAlignment w:val="baseline"/>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评标要素</w:t>
      </w:r>
    </w:p>
    <w:tbl>
      <w:tblPr>
        <w:tblStyle w:val="29"/>
        <w:tblW w:w="84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823"/>
        <w:gridCol w:w="6512"/>
      </w:tblGrid>
      <w:tr w14:paraId="282B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103" w:type="dxa"/>
            <w:vAlign w:val="center"/>
          </w:tcPr>
          <w:p w14:paraId="20EB8E7B">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评标因素</w:t>
            </w:r>
          </w:p>
        </w:tc>
        <w:tc>
          <w:tcPr>
            <w:tcW w:w="823" w:type="dxa"/>
            <w:vAlign w:val="center"/>
          </w:tcPr>
          <w:p w14:paraId="186F6FD1">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分值</w:t>
            </w:r>
          </w:p>
        </w:tc>
        <w:tc>
          <w:tcPr>
            <w:tcW w:w="6512" w:type="dxa"/>
            <w:vAlign w:val="center"/>
          </w:tcPr>
          <w:p w14:paraId="132A2BFB">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评价要素</w:t>
            </w:r>
          </w:p>
        </w:tc>
      </w:tr>
      <w:tr w14:paraId="52A6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8" w:hRule="atLeast"/>
          <w:jc w:val="center"/>
        </w:trPr>
        <w:tc>
          <w:tcPr>
            <w:tcW w:w="1103" w:type="dxa"/>
            <w:vAlign w:val="center"/>
          </w:tcPr>
          <w:p w14:paraId="4A6779BF">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总体设计方案</w:t>
            </w:r>
          </w:p>
        </w:tc>
        <w:tc>
          <w:tcPr>
            <w:tcW w:w="823" w:type="dxa"/>
            <w:vAlign w:val="center"/>
          </w:tcPr>
          <w:p w14:paraId="715BFF4C">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512" w:type="dxa"/>
            <w:shd w:val="clear" w:color="auto" w:fill="auto"/>
            <w:vAlign w:val="top"/>
          </w:tcPr>
          <w:p w14:paraId="722698A7">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投标人应充分了解本项目建设背景及目标，提供针对本项目的总体设计方案。根据方案的需求分析、总体架构设计、数据架构设计、技术架构设计、部署架构设计、数据资源设计等内容进行打分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总体设计方案完整与项目贴合</w:t>
            </w:r>
            <w:r>
              <w:rPr>
                <w:rFonts w:hint="eastAsia" w:ascii="宋体" w:hAnsi="宋体" w:eastAsia="宋体" w:cs="宋体"/>
                <w:color w:val="auto"/>
                <w:sz w:val="24"/>
                <w:szCs w:val="24"/>
                <w:highlight w:val="none"/>
                <w:lang w:val="en-US" w:eastAsia="zh-CN"/>
              </w:rPr>
              <w:t>度</w:t>
            </w:r>
            <w:r>
              <w:rPr>
                <w:rFonts w:hint="eastAsia" w:ascii="宋体" w:hAnsi="宋体" w:eastAsia="宋体" w:cs="宋体"/>
                <w:color w:val="auto"/>
                <w:sz w:val="24"/>
                <w:szCs w:val="24"/>
                <w:highlight w:val="none"/>
              </w:rPr>
              <w:t>高得(7-10]分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方案较完整、可行性较强得(4-7]分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方案不够完整相关内容不明确得[0-4]分。</w:t>
            </w:r>
          </w:p>
        </w:tc>
      </w:tr>
      <w:tr w14:paraId="5DE7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jc w:val="center"/>
        </w:trPr>
        <w:tc>
          <w:tcPr>
            <w:tcW w:w="1103" w:type="dxa"/>
            <w:vAlign w:val="center"/>
          </w:tcPr>
          <w:p w14:paraId="0F0F7952">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功能设计方案</w:t>
            </w:r>
          </w:p>
        </w:tc>
        <w:tc>
          <w:tcPr>
            <w:tcW w:w="823" w:type="dxa"/>
            <w:vAlign w:val="center"/>
          </w:tcPr>
          <w:p w14:paraId="795380C1">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512" w:type="dxa"/>
            <w:shd w:val="clear" w:color="auto" w:fill="auto"/>
            <w:vAlign w:val="top"/>
          </w:tcPr>
          <w:p w14:paraId="193FB58C">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投标人应提供详细的县域经济专题应用和应用支撑系统的功能设计方案，能提供详细的系统截图或原型设计界面，根据方案设计情况进行打分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功能设计方案完整与项目贴合</w:t>
            </w:r>
            <w:r>
              <w:rPr>
                <w:rFonts w:hint="eastAsia" w:ascii="宋体" w:hAnsi="宋体" w:eastAsia="宋体" w:cs="宋体"/>
                <w:color w:val="auto"/>
                <w:sz w:val="24"/>
                <w:szCs w:val="24"/>
                <w:highlight w:val="none"/>
                <w:lang w:val="en-US" w:eastAsia="zh-CN"/>
              </w:rPr>
              <w:t>度</w:t>
            </w:r>
            <w:r>
              <w:rPr>
                <w:rFonts w:hint="eastAsia" w:ascii="宋体" w:hAnsi="宋体" w:eastAsia="宋体" w:cs="宋体"/>
                <w:color w:val="auto"/>
                <w:sz w:val="24"/>
                <w:szCs w:val="24"/>
                <w:highlight w:val="none"/>
                <w:lang w:val="en-US" w:eastAsia="zh-Hans"/>
              </w:rPr>
              <w:t>高得(7-10]分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方案较完整、可行性较强得(4-7]分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方案不够完整相关内容不明确得[0-4]分。</w:t>
            </w:r>
          </w:p>
        </w:tc>
      </w:tr>
      <w:tr w14:paraId="21D5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jc w:val="center"/>
        </w:trPr>
        <w:tc>
          <w:tcPr>
            <w:tcW w:w="1103" w:type="dxa"/>
            <w:vAlign w:val="center"/>
          </w:tcPr>
          <w:p w14:paraId="4B1A710E">
            <w:pPr>
              <w:keepNext w:val="0"/>
              <w:keepLines w:val="0"/>
              <w:pageBreakBefore w:val="0"/>
              <w:widowControl/>
              <w:wordWrap/>
              <w:overflowPunct/>
              <w:topLinePunct w:val="0"/>
              <w:bidi w:val="0"/>
              <w:spacing w:line="440" w:lineRule="exact"/>
              <w:ind w:left="0" w:leftChars="0" w:right="0" w:rightChars="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项目实施方案</w:t>
            </w:r>
          </w:p>
        </w:tc>
        <w:tc>
          <w:tcPr>
            <w:tcW w:w="823" w:type="dxa"/>
            <w:vAlign w:val="center"/>
          </w:tcPr>
          <w:p w14:paraId="5A2EEB9E">
            <w:pPr>
              <w:keepNext w:val="0"/>
              <w:keepLines w:val="0"/>
              <w:pageBreakBefore w:val="0"/>
              <w:widowControl/>
              <w:wordWrap/>
              <w:overflowPunct/>
              <w:topLinePunct w:val="0"/>
              <w:bidi w:val="0"/>
              <w:spacing w:line="44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512" w:type="dxa"/>
            <w:shd w:val="clear" w:color="auto" w:fill="auto"/>
            <w:vAlign w:val="top"/>
          </w:tcPr>
          <w:p w14:paraId="2036DCCB">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投标人针对本项目制定详细可行的项目实施方案，包括但不限于实施进度计划、组织架构、人员配置、人员分工等内容</w:t>
            </w:r>
            <w:r>
              <w:rPr>
                <w:rFonts w:hint="eastAsia" w:ascii="宋体" w:hAnsi="宋体" w:eastAsia="宋体" w:cs="宋体"/>
                <w:color w:val="auto"/>
                <w:sz w:val="24"/>
                <w:szCs w:val="24"/>
                <w:highlight w:val="none"/>
                <w:lang w:val="en-US" w:eastAsia="zh-CN"/>
              </w:rPr>
              <w:t>；</w:t>
            </w:r>
          </w:p>
          <w:p w14:paraId="40E985C6">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Hans"/>
              </w:rPr>
              <w:t>完整与项目贴合性高得</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Hans"/>
              </w:rPr>
              <w:t>较完整、可行性较强得</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分；方案不够完整</w:t>
            </w:r>
            <w:r>
              <w:rPr>
                <w:rFonts w:hint="eastAsia" w:ascii="宋体" w:hAnsi="宋体" w:eastAsia="宋体" w:cs="宋体"/>
                <w:color w:val="auto"/>
                <w:sz w:val="24"/>
                <w:szCs w:val="24"/>
                <w:highlight w:val="none"/>
                <w:lang w:val="en-US" w:eastAsia="zh-CN"/>
              </w:rPr>
              <w:t>相关内容不明确</w:t>
            </w:r>
            <w:r>
              <w:rPr>
                <w:rFonts w:hint="eastAsia" w:ascii="宋体" w:hAnsi="宋体" w:eastAsia="宋体" w:cs="宋体"/>
                <w:color w:val="auto"/>
                <w:sz w:val="24"/>
                <w:szCs w:val="24"/>
                <w:highlight w:val="none"/>
                <w:lang w:val="en-US" w:eastAsia="zh-Hans"/>
              </w:rPr>
              <w:t>得[0-</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w:t>
            </w:r>
          </w:p>
        </w:tc>
      </w:tr>
      <w:tr w14:paraId="436DB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3" w:hRule="atLeast"/>
          <w:jc w:val="center"/>
        </w:trPr>
        <w:tc>
          <w:tcPr>
            <w:tcW w:w="1103" w:type="dxa"/>
            <w:vAlign w:val="center"/>
          </w:tcPr>
          <w:p w14:paraId="288960F2">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质量保障方案</w:t>
            </w:r>
          </w:p>
        </w:tc>
        <w:tc>
          <w:tcPr>
            <w:tcW w:w="823" w:type="dxa"/>
            <w:vAlign w:val="center"/>
          </w:tcPr>
          <w:p w14:paraId="12EBF172">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512" w:type="dxa"/>
            <w:shd w:val="clear" w:color="auto" w:fill="auto"/>
            <w:vAlign w:val="top"/>
          </w:tcPr>
          <w:p w14:paraId="0471C688">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投标人对本项目能提供详细、具体、可操作性强的质量保障方案，包括但不限于质量管控体系、质量管控方法、质量保证措施等内容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措施完整全面，合理性及可行性强得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措施较完整，合理性及可行性较强得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分；保证措施简单，不完整，合理性及可行性一般得[0-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w:t>
            </w:r>
          </w:p>
        </w:tc>
      </w:tr>
      <w:tr w14:paraId="5F78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103" w:type="dxa"/>
            <w:vAlign w:val="center"/>
          </w:tcPr>
          <w:p w14:paraId="185AEACD">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服务团队</w:t>
            </w:r>
          </w:p>
        </w:tc>
        <w:tc>
          <w:tcPr>
            <w:tcW w:w="823" w:type="dxa"/>
            <w:vAlign w:val="center"/>
          </w:tcPr>
          <w:p w14:paraId="2A5C4A02">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512" w:type="dxa"/>
            <w:shd w:val="clear" w:color="auto" w:fill="auto"/>
            <w:vAlign w:val="top"/>
          </w:tcPr>
          <w:p w14:paraId="6D7A5D66">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提供针对本项目拟派的人员配备清单，根据人员配置清单的合理性、专业性</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Hans"/>
              </w:rPr>
              <w:t>评审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配备人员数量充足，满足采购需求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人员专业素质高，配置方案合理，职责划分明确的得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Hans"/>
              </w:rPr>
              <w:t>]分；配备人员数量满足采购需求，有配备计划，方案较合理，职责分工较明确的得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分；配备人员数量基本满足采购需求，没有配备计划，方案合理性较差，职责分工不明确的得[0-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分。</w:t>
            </w:r>
          </w:p>
        </w:tc>
      </w:tr>
      <w:tr w14:paraId="2C1B2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1103" w:type="dxa"/>
            <w:vAlign w:val="center"/>
          </w:tcPr>
          <w:p w14:paraId="18BCD776">
            <w:pPr>
              <w:keepNext w:val="0"/>
              <w:keepLines w:val="0"/>
              <w:pageBreakBefore w:val="0"/>
              <w:widowControl/>
              <w:wordWrap/>
              <w:overflowPunct/>
              <w:topLinePunct w:val="0"/>
              <w:bidi w:val="0"/>
              <w:spacing w:line="440" w:lineRule="exact"/>
              <w:ind w:left="0" w:leftChars="0" w:right="0" w:rightChars="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培训方案</w:t>
            </w:r>
          </w:p>
        </w:tc>
        <w:tc>
          <w:tcPr>
            <w:tcW w:w="823" w:type="dxa"/>
            <w:vAlign w:val="center"/>
          </w:tcPr>
          <w:p w14:paraId="0F940E32">
            <w:pPr>
              <w:keepNext w:val="0"/>
              <w:keepLines w:val="0"/>
              <w:pageBreakBefore w:val="0"/>
              <w:widowControl/>
              <w:wordWrap/>
              <w:overflowPunct/>
              <w:topLinePunct w:val="0"/>
              <w:bidi w:val="0"/>
              <w:spacing w:line="44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512" w:type="dxa"/>
            <w:shd w:val="clear" w:color="auto" w:fill="auto"/>
            <w:vAlign w:val="top"/>
          </w:tcPr>
          <w:p w14:paraId="590A0F32">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投标人针对本项目有具体可行的培训方案，包括但不限于培训计划、培训课程、培训师资及保障措施等内容</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lang w:val="en-US" w:eastAsia="zh-Hans"/>
              </w:rPr>
              <w:t>计划安排</w:t>
            </w:r>
            <w:r>
              <w:rPr>
                <w:rFonts w:hint="eastAsia" w:ascii="宋体" w:hAnsi="宋体" w:eastAsia="宋体" w:cs="宋体"/>
                <w:color w:val="auto"/>
                <w:sz w:val="24"/>
                <w:szCs w:val="24"/>
                <w:highlight w:val="none"/>
                <w:lang w:val="en-US" w:eastAsia="zh-CN"/>
              </w:rPr>
              <w:t>、人员配备及保障措施</w:t>
            </w:r>
            <w:r>
              <w:rPr>
                <w:rFonts w:hint="eastAsia" w:ascii="宋体" w:hAnsi="宋体" w:eastAsia="宋体" w:cs="宋体"/>
                <w:color w:val="auto"/>
                <w:sz w:val="24"/>
                <w:szCs w:val="24"/>
                <w:highlight w:val="none"/>
                <w:lang w:val="en-US" w:eastAsia="zh-Hans"/>
              </w:rPr>
              <w:t>合理性、可行性强、与项目贴合性高得</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lang w:val="en-US" w:eastAsia="zh-Hans"/>
              </w:rPr>
              <w:t>计划安排</w:t>
            </w:r>
            <w:r>
              <w:rPr>
                <w:rFonts w:hint="eastAsia" w:ascii="宋体" w:hAnsi="宋体" w:eastAsia="宋体" w:cs="宋体"/>
                <w:color w:val="auto"/>
                <w:sz w:val="24"/>
                <w:szCs w:val="24"/>
                <w:highlight w:val="none"/>
                <w:lang w:val="en-US" w:eastAsia="zh-CN"/>
              </w:rPr>
              <w:t>、人员配备及保障措施</w:t>
            </w:r>
            <w:r>
              <w:rPr>
                <w:rFonts w:hint="eastAsia" w:ascii="宋体" w:hAnsi="宋体" w:eastAsia="宋体" w:cs="宋体"/>
                <w:color w:val="auto"/>
                <w:sz w:val="24"/>
                <w:szCs w:val="24"/>
                <w:highlight w:val="none"/>
                <w:lang w:val="en-US" w:eastAsia="zh-Hans"/>
              </w:rPr>
              <w:t>合理性、可行性较强得</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lang w:val="en-US" w:eastAsia="zh-Hans"/>
              </w:rPr>
              <w:t>计划安排</w:t>
            </w:r>
            <w:r>
              <w:rPr>
                <w:rFonts w:hint="eastAsia" w:ascii="宋体" w:hAnsi="宋体" w:eastAsia="宋体" w:cs="宋体"/>
                <w:color w:val="auto"/>
                <w:sz w:val="24"/>
                <w:szCs w:val="24"/>
                <w:highlight w:val="none"/>
                <w:lang w:val="en-US" w:eastAsia="zh-CN"/>
              </w:rPr>
              <w:t>、人员配备及保障措施较差</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相关内容不明确</w:t>
            </w:r>
            <w:r>
              <w:rPr>
                <w:rFonts w:hint="eastAsia" w:ascii="宋体" w:hAnsi="宋体" w:eastAsia="宋体" w:cs="宋体"/>
                <w:color w:val="auto"/>
                <w:sz w:val="24"/>
                <w:szCs w:val="24"/>
                <w:highlight w:val="none"/>
                <w:lang w:val="en-US" w:eastAsia="zh-Hans"/>
              </w:rPr>
              <w:t>得[0-</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w:t>
            </w:r>
          </w:p>
        </w:tc>
      </w:tr>
      <w:tr w14:paraId="78D6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1103" w:type="dxa"/>
            <w:vAlign w:val="center"/>
          </w:tcPr>
          <w:p w14:paraId="463B7998">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验收方案</w:t>
            </w:r>
          </w:p>
        </w:tc>
        <w:tc>
          <w:tcPr>
            <w:tcW w:w="823" w:type="dxa"/>
            <w:vAlign w:val="center"/>
          </w:tcPr>
          <w:p w14:paraId="4F6C1B84">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512" w:type="dxa"/>
            <w:shd w:val="clear" w:color="auto" w:fill="auto"/>
            <w:vAlign w:val="top"/>
          </w:tcPr>
          <w:p w14:paraId="7EC76A46">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投标人针对本项目有具体可行的验收标准和方法，能提供验收保障措施等</w:t>
            </w:r>
            <w:r>
              <w:rPr>
                <w:rFonts w:hint="eastAsia" w:ascii="宋体" w:hAnsi="宋体" w:eastAsia="宋体" w:cs="宋体"/>
                <w:color w:val="auto"/>
                <w:sz w:val="24"/>
                <w:szCs w:val="24"/>
                <w:highlight w:val="none"/>
                <w:lang w:val="en-US" w:eastAsia="zh-CN"/>
              </w:rPr>
              <w:t>；验收标准及方法</w:t>
            </w:r>
            <w:r>
              <w:rPr>
                <w:rFonts w:hint="eastAsia" w:ascii="宋体" w:hAnsi="宋体" w:eastAsia="宋体" w:cs="宋体"/>
                <w:color w:val="auto"/>
                <w:sz w:val="24"/>
                <w:szCs w:val="24"/>
                <w:highlight w:val="none"/>
                <w:lang w:val="en-US" w:eastAsia="zh-Hans"/>
              </w:rPr>
              <w:t>合理性、可行性强、与项目贴合性高得</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验收标准及方法</w:t>
            </w:r>
            <w:r>
              <w:rPr>
                <w:rFonts w:hint="eastAsia" w:ascii="宋体" w:hAnsi="宋体" w:eastAsia="宋体" w:cs="宋体"/>
                <w:color w:val="auto"/>
                <w:sz w:val="24"/>
                <w:szCs w:val="24"/>
                <w:highlight w:val="none"/>
                <w:lang w:val="en-US" w:eastAsia="zh-Hans"/>
              </w:rPr>
              <w:t>合理性、可行性较强得</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验收标准及方法较差</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相关内容不明确</w:t>
            </w:r>
            <w:r>
              <w:rPr>
                <w:rFonts w:hint="eastAsia" w:ascii="宋体" w:hAnsi="宋体" w:eastAsia="宋体" w:cs="宋体"/>
                <w:color w:val="auto"/>
                <w:sz w:val="24"/>
                <w:szCs w:val="24"/>
                <w:highlight w:val="none"/>
                <w:lang w:val="en-US" w:eastAsia="zh-Hans"/>
              </w:rPr>
              <w:t>得[0-</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分</w:t>
            </w:r>
            <w:r>
              <w:rPr>
                <w:rFonts w:hint="eastAsia" w:ascii="宋体" w:hAnsi="宋体" w:eastAsia="宋体" w:cs="宋体"/>
                <w:color w:val="auto"/>
                <w:sz w:val="24"/>
                <w:szCs w:val="24"/>
                <w:highlight w:val="none"/>
                <w:lang w:val="en-US" w:eastAsia="zh-CN"/>
              </w:rPr>
              <w:t>。</w:t>
            </w:r>
          </w:p>
        </w:tc>
      </w:tr>
      <w:tr w14:paraId="2E8F1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1103" w:type="dxa"/>
            <w:vAlign w:val="center"/>
          </w:tcPr>
          <w:p w14:paraId="57B2D498">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运行维护方案</w:t>
            </w:r>
          </w:p>
        </w:tc>
        <w:tc>
          <w:tcPr>
            <w:tcW w:w="823" w:type="dxa"/>
            <w:vAlign w:val="center"/>
          </w:tcPr>
          <w:p w14:paraId="2716FDAC">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512" w:type="dxa"/>
            <w:shd w:val="clear" w:color="auto" w:fill="auto"/>
            <w:vAlign w:val="top"/>
          </w:tcPr>
          <w:p w14:paraId="41B4E2D6">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投标人针对本项目具有具体可行的运行维护服务方案，包括但不限于完善的运行维护服务体系、服务流程、保障措施等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方案完善，响应高效，预案全面完善，解决问题全面，培训计划和内容到位，针对性强且可操作性强得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Hans"/>
              </w:rPr>
              <w:t>]分；方案基本合理，服务响应尚可接受，预案尚待完善，解决问题相对片面，培训计划和内容基本可行，有一定针对性和可操作性得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分；方案无针对性、语焉不详，可操作性差得[0-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分。</w:t>
            </w:r>
          </w:p>
        </w:tc>
      </w:tr>
      <w:tr w14:paraId="59EA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103" w:type="dxa"/>
            <w:vAlign w:val="center"/>
          </w:tcPr>
          <w:p w14:paraId="4049203D">
            <w:pPr>
              <w:pStyle w:val="28"/>
              <w:keepNext w:val="0"/>
              <w:keepLines w:val="0"/>
              <w:pageBreakBefore w:val="0"/>
              <w:widowControl/>
              <w:wordWrap/>
              <w:overflowPunct/>
              <w:topLinePunct w:val="0"/>
              <w:bidi w:val="0"/>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系统服务演示1</w:t>
            </w:r>
          </w:p>
        </w:tc>
        <w:tc>
          <w:tcPr>
            <w:tcW w:w="823" w:type="dxa"/>
            <w:vAlign w:val="center"/>
          </w:tcPr>
          <w:p w14:paraId="46A8EC78">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512" w:type="dxa"/>
            <w:shd w:val="clear" w:color="auto" w:fill="auto"/>
            <w:vAlign w:val="top"/>
          </w:tcPr>
          <w:p w14:paraId="4E6063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应用支撑系统（须提供真实系统操作演示，本项最高得7分。）</w:t>
            </w:r>
          </w:p>
          <w:p w14:paraId="46FB17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供应商根据系统所提供的计算、计算、存储、网络等基础硬件资源，以及操作系统、数据库、中间件等，进行相关系统的模拟演示，具体内容如下：</w:t>
            </w:r>
          </w:p>
          <w:p w14:paraId="4DD00D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 xml:space="preserve">（1）支持数据接口配置和管理，实现接口分类、增、删、改、发布及挂起等功能，支持内部数据接口和外部应用接口等多种创建方式，满足特定业务数据需求。满足此项功能计1分。 </w:t>
            </w:r>
          </w:p>
          <w:p w14:paraId="7055E4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 xml:space="preserve">（2）支持管理功能快速构建，支持基于数据接口或填报表单等多种方式进行构建。通过快速配置实现管理功能的增、删、改、查等功能。满足此项功能计1分。 </w:t>
            </w:r>
          </w:p>
          <w:p w14:paraId="599F52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 xml:space="preserve">（3）支持表单灵活配置，通过可视化界面，使用拖拽元素的形式，快速构建业务填报表单，支持数据库表关联、表单元素的细粒度配置等。满足此项功能计1分。 </w:t>
            </w:r>
          </w:p>
          <w:p w14:paraId="365C50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 xml:space="preserve">（4）支持业务流程灵活配置，流程设计支持业务流程单分支、多分支以及自定义条件的业务流程配置。满足此项功能计2分。 </w:t>
            </w:r>
          </w:p>
          <w:p w14:paraId="026FB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snapToGrid/>
                <w:color w:val="auto"/>
                <w:kern w:val="0"/>
                <w:sz w:val="24"/>
                <w:szCs w:val="24"/>
                <w:highlight w:val="none"/>
                <w:lang w:val="en-US" w:eastAsia="zh-CN"/>
              </w:rPr>
              <w:t xml:space="preserve">（5）支持分析报表快速开发，高效配置出各种复杂企业经营分析决策图表，提供菜单组、数据卡片组，支持柱状图、折线图、柱线图、饼状图等展示元素。满足此项功能计2分。  </w:t>
            </w:r>
          </w:p>
        </w:tc>
      </w:tr>
      <w:tr w14:paraId="4E2D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1103" w:type="dxa"/>
            <w:vAlign w:val="center"/>
          </w:tcPr>
          <w:p w14:paraId="0D3F926E">
            <w:pPr>
              <w:pStyle w:val="28"/>
              <w:keepNext w:val="0"/>
              <w:keepLines w:val="0"/>
              <w:pageBreakBefore w:val="0"/>
              <w:widowControl/>
              <w:wordWrap/>
              <w:overflowPunct/>
              <w:topLinePunct w:val="0"/>
              <w:bidi w:val="0"/>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系统服务演示2</w:t>
            </w:r>
          </w:p>
        </w:tc>
        <w:tc>
          <w:tcPr>
            <w:tcW w:w="823" w:type="dxa"/>
            <w:vAlign w:val="center"/>
          </w:tcPr>
          <w:p w14:paraId="6C1B4BBF">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512" w:type="dxa"/>
            <w:shd w:val="clear" w:color="auto" w:fill="auto"/>
            <w:vAlign w:val="top"/>
          </w:tcPr>
          <w:p w14:paraId="2DA784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宏观经济专题（须提供真实系统操作演示，本项最高得4分。）</w:t>
            </w:r>
          </w:p>
          <w:p w14:paraId="13D672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现场演示宏观经济专题核心功能，根据演示内容响应程度、设计合理性、界面友好性、数据展示直观性、功能操作便捷性进行评审：</w:t>
            </w:r>
          </w:p>
          <w:p w14:paraId="7B0B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1.支持分省数据、市数据、区县数据以年度指标、进度指标等维度进行宏观基础指标数据的查询。满足此项功能得1分。</w:t>
            </w:r>
          </w:p>
          <w:p w14:paraId="4ED860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2.提供县域总体概览，支持县域基础信息、经济指标、特色产业及重点项目等关键内容全面呈现。满足此项功能得1分。</w:t>
            </w:r>
          </w:p>
          <w:p w14:paraId="4923580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3.提供全国区域对标分析，支持可自主选取对标指标与目标区域，通过指标数据呈现及差异标注，展现不同区域间指标数据对比情况。满足此项功能得1分。</w:t>
            </w:r>
          </w:p>
          <w:p w14:paraId="6E6508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4.提供监测预警分析，支持按照同比偏离、环比偏离两种预警维度，自动统计各类预警数量，并按照高、中、低、正常、四个等级细分状态分布，并支持预警规则查看。满足此项功能得1分。</w:t>
            </w:r>
          </w:p>
        </w:tc>
      </w:tr>
      <w:tr w14:paraId="645FA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1103" w:type="dxa"/>
            <w:vAlign w:val="center"/>
          </w:tcPr>
          <w:p w14:paraId="61E1C4E6">
            <w:pPr>
              <w:pStyle w:val="28"/>
              <w:keepNext w:val="0"/>
              <w:keepLines w:val="0"/>
              <w:pageBreakBefore w:val="0"/>
              <w:widowControl/>
              <w:wordWrap/>
              <w:overflowPunct/>
              <w:topLinePunct w:val="0"/>
              <w:bidi w:val="0"/>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系统服务演示3</w:t>
            </w:r>
          </w:p>
        </w:tc>
        <w:tc>
          <w:tcPr>
            <w:tcW w:w="823" w:type="dxa"/>
            <w:vAlign w:val="center"/>
          </w:tcPr>
          <w:p w14:paraId="217F8BAF">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512" w:type="dxa"/>
            <w:shd w:val="clear" w:color="auto" w:fill="auto"/>
            <w:vAlign w:val="top"/>
          </w:tcPr>
          <w:p w14:paraId="04035C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产业链条专题（须提供真实系统操作演示，本项最高得5分。）</w:t>
            </w:r>
          </w:p>
          <w:p w14:paraId="350981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现场演示产业链条专题核心功能，根据演示内容响应程度、设计合理性、界面友好性、数据展示直观性、功能操作便捷性进行评审：</w:t>
            </w:r>
          </w:p>
          <w:p w14:paraId="42AD9F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1.提供产业链条定义和维护，支持产业链条的新增、修改、删除、查询等。满足此项功能得1分。</w:t>
            </w:r>
          </w:p>
          <w:p w14:paraId="616DC9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2.支持对产业链上游、中游、下游的节点、商品的新增、修改、删除、查询。满足此项功能得1分。</w:t>
            </w:r>
          </w:p>
          <w:p w14:paraId="540B33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3.提供产业链关联企业，支持手动添加。满足此项功能得1分。</w:t>
            </w:r>
          </w:p>
          <w:p w14:paraId="3AF772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4.支持通过可视化图表展示产业基本信息、商品和企业，支持通过可视化关系图谱，展示产业链的上游、中游和下游构成与关系，使用不同颜色区分产业链的完整度状态。满足此项功能得1分。</w:t>
            </w:r>
          </w:p>
          <w:p w14:paraId="465CA5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5.支持产业链相关的企业分析、产值分析、营业收入分析、税收贡献分析、产业链图谱展示。满足此项功能得1分。</w:t>
            </w:r>
          </w:p>
        </w:tc>
      </w:tr>
      <w:tr w14:paraId="09272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103" w:type="dxa"/>
            <w:vAlign w:val="center"/>
          </w:tcPr>
          <w:p w14:paraId="2F7E3484">
            <w:pPr>
              <w:pStyle w:val="28"/>
              <w:keepNext w:val="0"/>
              <w:keepLines w:val="0"/>
              <w:pageBreakBefore w:val="0"/>
              <w:widowControl/>
              <w:wordWrap/>
              <w:overflowPunct/>
              <w:topLinePunct w:val="0"/>
              <w:bidi w:val="0"/>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系统服务演示4</w:t>
            </w:r>
          </w:p>
        </w:tc>
        <w:tc>
          <w:tcPr>
            <w:tcW w:w="823" w:type="dxa"/>
            <w:vAlign w:val="center"/>
          </w:tcPr>
          <w:p w14:paraId="2FF57B86">
            <w:pPr>
              <w:keepNext w:val="0"/>
              <w:keepLines w:val="0"/>
              <w:pageBreakBefore w:val="0"/>
              <w:widowControl/>
              <w:wordWrap/>
              <w:overflowPunct/>
              <w:topLinePunct w:val="0"/>
              <w:bidi w:val="0"/>
              <w:spacing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512" w:type="dxa"/>
            <w:shd w:val="clear" w:color="auto" w:fill="auto"/>
            <w:vAlign w:val="top"/>
          </w:tcPr>
          <w:p w14:paraId="2E402B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领导决策支持（须提供真实系统演示，本项最高得4分。）</w:t>
            </w:r>
          </w:p>
          <w:p w14:paraId="180D958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现场演示领导决策支持核心功能，根据演示内容响应程度、设计合理性、界面友好性、数据展示直观性、功能操作便捷性进行评审：</w:t>
            </w:r>
          </w:p>
          <w:p w14:paraId="6A7531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1.提供经济运行总览，支持汇聚月度指标、季度指标、年度指标，实现规模以上工业增加值、固定资产投资、一般公共预算收支、税收收入等核心指标速览。满足此项功能得1分。</w:t>
            </w:r>
          </w:p>
          <w:p w14:paraId="72230C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2.提供经济运行监测，支持经济指标检索，并可按度指标、季度指标、年度指标展示。支持指标下钻指标，并以折线图、表格等形式展示。满足此项功能得1分。</w:t>
            </w:r>
          </w:p>
          <w:p w14:paraId="7F135C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3.提供重点项目监测，支持直观展示项目总数、重点项目数、投资完成率等项目核心数据总览。支持基于区域地图，直观反映项目区域分布特征。支持四个一批跟踪、开工入统监测、项目问题跟踪及各单位考核排名等。满足此项功能得1分。</w:t>
            </w:r>
          </w:p>
          <w:p w14:paraId="2706CE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4.提供重点企业监测，支持可视化呈现市场主体情况总览及分行业门类市场主体变化。支持通过标签维度展现企业结构分布特征。满足此项功能得1分。</w:t>
            </w:r>
          </w:p>
        </w:tc>
      </w:tr>
      <w:tr w14:paraId="0ED30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103" w:type="dxa"/>
            <w:vAlign w:val="center"/>
          </w:tcPr>
          <w:p w14:paraId="73B400A2">
            <w:pPr>
              <w:pStyle w:val="28"/>
              <w:keepNext w:val="0"/>
              <w:keepLines w:val="0"/>
              <w:pageBreakBefore w:val="0"/>
              <w:widowControl/>
              <w:wordWrap/>
              <w:overflowPunct/>
              <w:topLinePunct w:val="0"/>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23" w:type="dxa"/>
            <w:vAlign w:val="center"/>
          </w:tcPr>
          <w:p w14:paraId="2A216CC4">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10</w:t>
            </w:r>
          </w:p>
        </w:tc>
        <w:tc>
          <w:tcPr>
            <w:tcW w:w="6512" w:type="dxa"/>
            <w:shd w:val="clear" w:color="auto" w:fill="auto"/>
            <w:vAlign w:val="top"/>
          </w:tcPr>
          <w:p w14:paraId="6F0B1BD3">
            <w:pPr>
              <w:pStyle w:val="28"/>
              <w:keepNext w:val="0"/>
              <w:keepLines w:val="0"/>
              <w:pageBreakBefore w:val="0"/>
              <w:widowControl/>
              <w:wordWrap/>
              <w:overflowPunct/>
              <w:topLinePunct w:val="0"/>
              <w:bidi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供应商提供近三年（2022年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月1日至今，以合同签订时间为准）的同类项目业绩，业绩以合同为依据，响应文件中附有其证明资料，每提供一个业绩证明计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分，满分10分。</w:t>
            </w:r>
          </w:p>
        </w:tc>
      </w:tr>
      <w:tr w14:paraId="4AB76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103" w:type="dxa"/>
            <w:vAlign w:val="center"/>
          </w:tcPr>
          <w:p w14:paraId="2E5BB3D5">
            <w:pPr>
              <w:pStyle w:val="28"/>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价格分</w:t>
            </w:r>
          </w:p>
        </w:tc>
        <w:tc>
          <w:tcPr>
            <w:tcW w:w="823" w:type="dxa"/>
            <w:vAlign w:val="center"/>
          </w:tcPr>
          <w:p w14:paraId="3282431D">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512" w:type="dxa"/>
            <w:shd w:val="clear" w:color="auto" w:fill="auto"/>
            <w:vAlign w:val="top"/>
          </w:tcPr>
          <w:p w14:paraId="078F3D40">
            <w:pPr>
              <w:pStyle w:val="28"/>
              <w:keepNext w:val="0"/>
              <w:keepLines w:val="0"/>
              <w:pageBreakBefore w:val="0"/>
              <w:widowControl/>
              <w:numPr>
                <w:ilvl w:val="0"/>
                <w:numId w:val="4"/>
              </w:numPr>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经初审合格的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为有效报价。对符合政策性扣减的有效</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进行政策性扣减，并依据扣减后的价格（评审价格）进行价格评审。</w:t>
            </w:r>
          </w:p>
          <w:p w14:paraId="720FA36D">
            <w:pPr>
              <w:pStyle w:val="28"/>
              <w:keepNext w:val="0"/>
              <w:keepLines w:val="0"/>
              <w:pageBreakBefore w:val="0"/>
              <w:widowControl/>
              <w:numPr>
                <w:ilvl w:val="0"/>
                <w:numId w:val="4"/>
              </w:numPr>
              <w:wordWrap/>
              <w:overflowPunct/>
              <w:topLinePunct w:val="0"/>
              <w:bidi w:val="0"/>
              <w:spacing w:line="44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实质性要求且报价最低的供应商的价格为</w:t>
            </w:r>
            <w:r>
              <w:rPr>
                <w:rFonts w:hint="eastAsia" w:ascii="宋体" w:hAnsi="宋体" w:eastAsia="宋体" w:cs="宋体"/>
                <w:color w:val="auto"/>
                <w:sz w:val="24"/>
                <w:szCs w:val="24"/>
                <w:highlight w:val="none"/>
                <w:lang w:eastAsia="zh-CN"/>
              </w:rPr>
              <w:t>评标基准价</w:t>
            </w:r>
            <w:r>
              <w:rPr>
                <w:rFonts w:hint="eastAsia" w:ascii="宋体" w:hAnsi="宋体" w:eastAsia="宋体" w:cs="宋体"/>
                <w:color w:val="auto"/>
                <w:sz w:val="24"/>
                <w:szCs w:val="24"/>
                <w:highlight w:val="none"/>
              </w:rPr>
              <w:t>，其价格分为满分10分。</w:t>
            </w:r>
          </w:p>
          <w:p w14:paraId="77377B38">
            <w:pPr>
              <w:pStyle w:val="28"/>
              <w:keepNext w:val="0"/>
              <w:keepLines w:val="0"/>
              <w:pageBreakBefore w:val="0"/>
              <w:widowControl/>
              <w:numPr>
                <w:ilvl w:val="0"/>
                <w:numId w:val="4"/>
              </w:numPr>
              <w:wordWrap/>
              <w:overflowPunct/>
              <w:topLinePunct w:val="0"/>
              <w:bidi w:val="0"/>
              <w:spacing w:line="44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eastAsia="zh-CN"/>
              </w:rPr>
              <w:t>评标基准价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 xml:space="preserve">）×10的公式计算得分。 </w:t>
            </w:r>
          </w:p>
          <w:p w14:paraId="31119572">
            <w:pPr>
              <w:pStyle w:val="28"/>
              <w:keepNext w:val="0"/>
              <w:keepLines w:val="0"/>
              <w:pageBreakBefore w:val="0"/>
              <w:widowControl/>
              <w:numPr>
                <w:ilvl w:val="0"/>
                <w:numId w:val="0"/>
              </w:numPr>
              <w:wordWrap/>
              <w:overflowPunct/>
              <w:topLinePunct w:val="0"/>
              <w:bidi w:val="0"/>
              <w:spacing w:line="440" w:lineRule="exact"/>
              <w:ind w:lef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不完整的，不进入</w:t>
            </w:r>
            <w:r>
              <w:rPr>
                <w:rFonts w:hint="eastAsia" w:ascii="宋体" w:hAnsi="宋体" w:eastAsia="宋体" w:cs="宋体"/>
                <w:color w:val="auto"/>
                <w:sz w:val="24"/>
                <w:szCs w:val="24"/>
                <w:highlight w:val="none"/>
                <w:lang w:eastAsia="zh-CN"/>
              </w:rPr>
              <w:t>评标基准价</w:t>
            </w:r>
            <w:r>
              <w:rPr>
                <w:rFonts w:hint="eastAsia" w:ascii="宋体" w:hAnsi="宋体" w:eastAsia="宋体" w:cs="宋体"/>
                <w:color w:val="auto"/>
                <w:sz w:val="24"/>
                <w:szCs w:val="24"/>
                <w:highlight w:val="none"/>
              </w:rPr>
              <w:t>的计算，本项得0分。</w:t>
            </w:r>
          </w:p>
        </w:tc>
      </w:tr>
      <w:tr w14:paraId="57C88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1926" w:type="dxa"/>
            <w:gridSpan w:val="2"/>
            <w:vAlign w:val="center"/>
          </w:tcPr>
          <w:p w14:paraId="4375B7DF">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总</w:t>
            </w:r>
            <w:r>
              <w:rPr>
                <w:rFonts w:hint="eastAsia" w:ascii="宋体" w:hAnsi="宋体" w:eastAsia="宋体" w:cs="宋体"/>
                <w:color w:val="auto"/>
                <w:spacing w:val="3"/>
                <w:sz w:val="24"/>
                <w:szCs w:val="24"/>
                <w:highlight w:val="none"/>
              </w:rPr>
              <w:t>分</w:t>
            </w:r>
          </w:p>
        </w:tc>
        <w:tc>
          <w:tcPr>
            <w:tcW w:w="6512" w:type="dxa"/>
            <w:vAlign w:val="center"/>
          </w:tcPr>
          <w:p w14:paraId="45AB9224">
            <w:pPr>
              <w:keepNext w:val="0"/>
              <w:keepLines w:val="0"/>
              <w:pageBreakBefore w:val="0"/>
              <w:widowControl/>
              <w:wordWrap/>
              <w:overflowPunct/>
              <w:topLinePunct w:val="0"/>
              <w:bidi w:val="0"/>
              <w:spacing w:line="440" w:lineRule="exact"/>
              <w:ind w:left="0" w:right="0"/>
              <w:jc w:val="center"/>
              <w:rPr>
                <w:rFonts w:hint="eastAsia" w:ascii="宋体" w:hAnsi="宋体" w:eastAsia="宋体" w:cs="宋体"/>
                <w:color w:val="auto"/>
                <w:spacing w:val="15"/>
                <w:sz w:val="24"/>
                <w:szCs w:val="24"/>
                <w:highlight w:val="none"/>
                <w:lang w:val="en-US" w:eastAsia="zh-CN"/>
              </w:rPr>
            </w:pPr>
            <w:r>
              <w:rPr>
                <w:rFonts w:hint="eastAsia" w:ascii="宋体" w:hAnsi="宋体" w:eastAsia="宋体" w:cs="宋体"/>
                <w:color w:val="auto"/>
                <w:spacing w:val="4"/>
                <w:sz w:val="24"/>
                <w:szCs w:val="24"/>
                <w:highlight w:val="none"/>
                <w:lang w:val="en-US" w:eastAsia="zh-CN"/>
              </w:rPr>
              <w:t>100分</w:t>
            </w:r>
          </w:p>
        </w:tc>
      </w:tr>
    </w:tbl>
    <w:p w14:paraId="7E29CA63">
      <w:pPr>
        <w:keepNext w:val="0"/>
        <w:keepLines w:val="0"/>
        <w:pageBreakBefore w:val="0"/>
        <w:overflowPunct/>
        <w:topLinePunct w:val="0"/>
        <w:bidi w:val="0"/>
        <w:spacing w:before="184" w:line="360" w:lineRule="auto"/>
        <w:ind w:left="238"/>
        <w:jc w:val="left"/>
        <w:outlineLvl w:val="1"/>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i w:val="0"/>
          <w:caps w:val="0"/>
          <w:snapToGrid w:val="0"/>
          <w:color w:val="auto"/>
          <w:spacing w:val="0"/>
          <w:kern w:val="0"/>
          <w:sz w:val="24"/>
          <w:szCs w:val="24"/>
          <w:highlight w:val="none"/>
          <w:shd w:val="clear" w:color="auto" w:fill="FFFFFF"/>
          <w:lang w:val="en-US" w:eastAsia="zh-CN"/>
        </w:rPr>
        <w:t>五、中标：</w:t>
      </w:r>
    </w:p>
    <w:p w14:paraId="07DB74AB">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pgSz w:w="11906" w:h="16840"/>
          <w:pgMar w:top="1440" w:right="1306" w:bottom="1440" w:left="1780" w:header="0" w:footer="0" w:gutter="0"/>
          <w:pgNumType w:fmt="decimal"/>
          <w:cols w:space="720" w:num="1"/>
          <w:rtlGutter w:val="0"/>
          <w:docGrid w:linePitch="0" w:charSpace="0"/>
        </w:sectPr>
      </w:pPr>
      <w:r>
        <w:rPr>
          <w:rFonts w:hint="eastAsia" w:ascii="宋体" w:hAnsi="宋体" w:eastAsia="宋体" w:cs="宋体"/>
          <w:color w:val="auto"/>
          <w:spacing w:val="20"/>
          <w:sz w:val="24"/>
          <w:szCs w:val="24"/>
          <w:highlight w:val="none"/>
        </w:rPr>
        <w:t>1</w:t>
      </w:r>
      <w:r>
        <w:rPr>
          <w:rFonts w:hint="eastAsia" w:ascii="宋体" w:hAnsi="宋体" w:eastAsia="宋体" w:cs="宋体"/>
          <w:color w:val="auto"/>
          <w:spacing w:val="13"/>
          <w:sz w:val="24"/>
          <w:szCs w:val="24"/>
          <w:highlight w:val="none"/>
        </w:rPr>
        <w:t>、评审结论由评标</w:t>
      </w:r>
      <w:r>
        <w:rPr>
          <w:rFonts w:hint="eastAsia" w:ascii="宋体" w:hAnsi="宋体" w:eastAsia="宋体" w:cs="宋体"/>
          <w:color w:val="auto"/>
          <w:spacing w:val="13"/>
          <w:sz w:val="24"/>
          <w:szCs w:val="24"/>
          <w:highlight w:val="none"/>
          <w:lang w:eastAsia="zh-CN"/>
        </w:rPr>
        <w:t>委员会</w:t>
      </w:r>
      <w:r>
        <w:rPr>
          <w:rFonts w:hint="eastAsia" w:ascii="宋体" w:hAnsi="宋体" w:eastAsia="宋体" w:cs="宋体"/>
          <w:color w:val="auto"/>
          <w:spacing w:val="13"/>
          <w:sz w:val="24"/>
          <w:szCs w:val="24"/>
          <w:highlight w:val="none"/>
        </w:rPr>
        <w:t>全体成员签字确认。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0"/>
          <w:sz w:val="24"/>
          <w:szCs w:val="24"/>
          <w:highlight w:val="none"/>
        </w:rPr>
        <w:t>2、采购人根据评审结论中推荐的中标候选人确定中标人，以复函通知采购代</w:t>
      </w:r>
      <w:r>
        <w:rPr>
          <w:rFonts w:hint="eastAsia" w:ascii="宋体" w:hAnsi="宋体" w:eastAsia="宋体" w:cs="宋体"/>
          <w:color w:val="auto"/>
          <w:spacing w:val="5"/>
          <w:sz w:val="24"/>
          <w:szCs w:val="24"/>
          <w:highlight w:val="none"/>
        </w:rPr>
        <w:t>理</w:t>
      </w:r>
      <w:r>
        <w:rPr>
          <w:rFonts w:hint="eastAsia" w:ascii="宋体" w:hAnsi="宋体" w:eastAsia="宋体" w:cs="宋体"/>
          <w:color w:val="auto"/>
          <w:spacing w:val="6"/>
          <w:sz w:val="24"/>
          <w:szCs w:val="24"/>
          <w:highlight w:val="none"/>
        </w:rPr>
        <w:t>机</w:t>
      </w:r>
      <w:r>
        <w:rPr>
          <w:rFonts w:hint="eastAsia" w:ascii="宋体" w:hAnsi="宋体" w:eastAsia="宋体" w:cs="宋体"/>
          <w:color w:val="auto"/>
          <w:spacing w:val="5"/>
          <w:sz w:val="24"/>
          <w:szCs w:val="24"/>
          <w:highlight w:val="none"/>
        </w:rPr>
        <w:t>构</w:t>
      </w:r>
    </w:p>
    <w:p w14:paraId="1529C5F0">
      <w:pPr>
        <w:pStyle w:val="4"/>
        <w:ind w:left="0" w:leftChars="0" w:firstLine="0" w:firstLineChars="0"/>
        <w:rPr>
          <w:rFonts w:hint="eastAsia" w:ascii="宋体" w:hAnsi="宋体" w:eastAsia="宋体" w:cs="宋体"/>
          <w:color w:val="auto"/>
          <w:highlight w:val="none"/>
        </w:rPr>
      </w:pPr>
    </w:p>
    <w:p w14:paraId="67BCBABE">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bookmarkStart w:id="4" w:name="_Toc26028"/>
      <w:r>
        <w:rPr>
          <w:rFonts w:hint="eastAsia" w:ascii="宋体" w:hAnsi="宋体" w:eastAsia="宋体" w:cs="宋体"/>
          <w:b/>
          <w:bCs/>
          <w:color w:val="auto"/>
          <w:sz w:val="28"/>
          <w:szCs w:val="28"/>
          <w:highlight w:val="none"/>
          <w:lang w:val="en-US" w:eastAsia="zh-CN"/>
        </w:rPr>
        <w:t>第四章 采购内容</w:t>
      </w:r>
      <w:bookmarkEnd w:id="4"/>
    </w:p>
    <w:p w14:paraId="01352D72">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firstLine="470" w:firstLineChars="200"/>
        <w:textAlignment w:val="baseline"/>
        <w:outlineLvl w:val="6"/>
        <w:rPr>
          <w:rFonts w:hint="eastAsia" w:ascii="宋体" w:hAnsi="宋体" w:eastAsia="宋体" w:cs="宋体"/>
          <w:color w:val="auto"/>
          <w:sz w:val="24"/>
          <w:szCs w:val="24"/>
          <w:highlight w:val="none"/>
        </w:rPr>
      </w:pPr>
      <w:bookmarkStart w:id="5" w:name="_Toc11561"/>
      <w:r>
        <w:rPr>
          <w:rFonts w:hint="eastAsia" w:ascii="宋体" w:hAnsi="宋体" w:eastAsia="宋体" w:cs="宋体"/>
          <w:b/>
          <w:bCs/>
          <w:color w:val="auto"/>
          <w:spacing w:val="-3"/>
          <w:sz w:val="24"/>
          <w:szCs w:val="24"/>
          <w:highlight w:val="none"/>
        </w:rPr>
        <w:t>一</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、项目概况</w:t>
      </w:r>
    </w:p>
    <w:p w14:paraId="4C60CE6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郡县治则天下安，县域强则国家强。县域经济作为国民经济的重要组成部分，承载着促进经济增长、优化资源配置、改善民生福祉等多重使命。近年来，高陵区立足区位优势与产业基础，以“打造万亿级汽车产业集群”为引领，聚焦智能网联汽车、新材料、现代农业与食品加工三大主导产业。然而，随着高陵区深度融入西安国家中心城市建设，区域经济发展的深入推进，现有经济监测手段依赖传统统计报表，跨部门数据共享不足、动态分析能力薄弱，加之数字化治理手段缺失，党委政府在决策支撑、经济监测、工作调度、产业优化及产业园区管理等方面面临严峻挑战。因此，建设县域经济高质量发展运行监测平台，实现县域经济发展状况的可视化呈现、精准化监测与高效化管理，为科学决策提供及时、准确、全面的数据支持，成为高陵区突破发展瓶颈、推动县域经济迈向更高质量发展的必然选择。</w:t>
      </w:r>
    </w:p>
    <w:p w14:paraId="67707CFB">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firstLine="526"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二</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1"/>
          <w:sz w:val="24"/>
          <w:szCs w:val="24"/>
          <w:highlight w:val="none"/>
        </w:rPr>
        <w:t>、服务内容(包括工作区域、工作内容等)</w:t>
      </w:r>
    </w:p>
    <w:p w14:paraId="25ACC45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托电子政务外网和政务云平台提供的计算、存储、网络等基础硬件资源，以及操作系统、数据库、中间件等国产化基础软件环境，来开展本项目的建设实施。本项目建设内容主要包括应用系统开发、数据资源建设。</w:t>
      </w:r>
    </w:p>
    <w:p w14:paraId="3731D94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（一）应用系统开发</w:t>
      </w:r>
    </w:p>
    <w:p w14:paraId="434D959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应用系统开发致力于打造一套具备数据采集、整合、分析及应用功能于一体的县域经济数字化管理平台，支持电脑端全业务管理与平板端移动化决策。</w:t>
      </w:r>
    </w:p>
    <w:p w14:paraId="7D0AC51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1.县域经济专题应用</w:t>
      </w:r>
    </w:p>
    <w:p w14:paraId="2F0949E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包含宏观经济、重点项目、重点企业、产业链条、产业园区与政策报告六大专题应用及平板移动端领导决策支撑，推动县域经济治理从依赖经验向依靠数据转变，提升经济管理的科学化、精细化程度。</w:t>
      </w:r>
    </w:p>
    <w:p w14:paraId="6A36FAF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bookmarkStart w:id="6" w:name="_Hlk203749106"/>
      <w:r>
        <w:rPr>
          <w:rFonts w:hint="eastAsia" w:ascii="宋体" w:hAnsi="宋体" w:eastAsia="宋体" w:cs="宋体"/>
          <w:color w:val="auto"/>
          <w:sz w:val="24"/>
          <w:szCs w:val="24"/>
          <w:highlight w:val="none"/>
        </w:rPr>
        <w:t>（1）宏观经济专题</w:t>
      </w:r>
    </w:p>
    <w:p w14:paraId="56C7245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焦于对宏观经济的监测与分析，通过整合宏观基础指标与区域特色指标，围绕目标计划开展偏离预警监测，综合运用影响分析、对比分析、对标分析及监测预警，为经济形势研判提供数据支撑。主要包括监测指标管理、数据采集管理、县域总体概览和经济运行监测等。</w:t>
      </w:r>
    </w:p>
    <w:p w14:paraId="2006915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（2）重点项目专题</w:t>
      </w:r>
    </w:p>
    <w:p w14:paraId="065017E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建全流程的重点项目监管体系，实现从项目谋划储备、重点项目征集、争取资金、固定资产投资等任务计划的制定，到“四个一批”（谋划、储备、开工、投产）及重点项目的申报与动态管理，再到项目考核评价的全方位监管，确保重点项目顺利推进。主要包括项目总览（管理单位）、项目总览（责任单位）、任务计划监控、四个一批管理、重点项目管理、项目动态管理、项目审核管理、项目综合查询、项目问题管理、项目问题督办和项目考核评价等。</w:t>
      </w:r>
    </w:p>
    <w:p w14:paraId="4A03C86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（3）重点企业专题</w:t>
      </w:r>
    </w:p>
    <w:p w14:paraId="065CE2A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焦区域重点企业，整合企业基础信息、经营数据及社会效益指标，构建多维动态监测模型。融合企业标签体系，定制培育路径并跟踪评估，实现培育策略精准适配。基于阈值规则，对企业经营异常实施智能预警推送，支撑管理部门快速响应处置。通过“数据监测 — 培育干预 — 风险预警 — 效果评估”闭环管理机制，促进企业与区域经济协同发展，赋能政府精准施策，助推县域经济高质量发展。主要包括市场主体名录、特征企业管理、重点企业培育和重点企业监测等。</w:t>
      </w:r>
    </w:p>
    <w:p w14:paraId="28DAD65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（4）产业链条专题</w:t>
      </w:r>
    </w:p>
    <w:p w14:paraId="59B8ABA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精准定义县域经济产业范畴，关联分析县域经济产业内企业生态，构建并全景展示产业图谱，分析产业关联、布局、聚集与完整度，深度剖析县域经济产业结构与发展趋势，全面评估县域经济产业效益，为优化资源配置、制定和调整产业政策提供科学依据，助力精准招商，推动产业集群优化升级。主要包括产业链条定义、产业链图谱构建、产业链关联企业、产业链完整性分析、产业链效益分析和产业链商品购销分析等。</w:t>
      </w:r>
    </w:p>
    <w:p w14:paraId="043FA03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（5）产业园区专题</w:t>
      </w:r>
    </w:p>
    <w:p w14:paraId="5AF4546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了解产业园区的运营状况及综合效益，助力产业园区提质增效和与优化整合，为优化空间布局，推动主导产业向园区集聚发展提供服务。评估“亩均效益”，支持将其作为评价园区综合效益的依据。主要包括园区信息维护、园区企业管理、退出园区查询、园区概览查询和园区统计分析等。</w:t>
      </w:r>
    </w:p>
    <w:p w14:paraId="22AD651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（6）政策报告专题</w:t>
      </w:r>
    </w:p>
    <w:p w14:paraId="38B0F92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利用数据智能技术，自动生成规范制式的数据报告，定期推送给相关领导或责任人，提高决策效率和准确性。包括分析报告集市、智能报告、研究报告和产业报告。</w:t>
      </w:r>
    </w:p>
    <w:p w14:paraId="4C9D2ED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（7）领导决策支持</w:t>
      </w:r>
    </w:p>
    <w:p w14:paraId="0BC951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平板终端为依托，为决策者打造“数字驾驶舱”。在经济调度会议、日常监测、应急决策等场景中，提供宏观到重点领域的多层级数据分析，实现经济运行全链条追踪与多维度动态监测，满足不同场景下对经济态势的研判需求，为经济工作调度与领导决策提供数据支撑。主要包括经济运行总览、经济运行监测、重点项目监测、重点企业监测、产业链条监测、产业园区监测、政策报告集市和数据供给晾晒等。</w:t>
      </w:r>
    </w:p>
    <w:bookmarkEnd w:id="6"/>
    <w:p w14:paraId="37EF8C4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2.应用支撑系统</w:t>
      </w:r>
    </w:p>
    <w:p w14:paraId="015A47C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搭建统一的应用支撑体系，为项目开发、运行及维护工作提供所需的统一技术框架、服务引擎等公共技术环境，同时配备各类分析与展示工具及组件，以此支撑项目的数据采集处理、应用构建和配置管理等核心工作有序开展。</w:t>
      </w:r>
    </w:p>
    <w:p w14:paraId="095E7C9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权限管理。需建立有效的权限管控机制，严格控制用户对系统的访问权限，确保用户仅能访问已获得授权的资源，保障系统运行的安全性与稳定性。该机制需包含组织管理、用户管理、岗位管理、角色管理、菜单管理等功能。</w:t>
      </w:r>
    </w:p>
    <w:p w14:paraId="61A4B62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置管理。需具备系统功能参数与应用模块的灵活配置能力，能对系统界面、报表、接口等进行全方位配置，以此支撑业务快速更新迭代，满足个性化的业务需求。配置内容需涵盖界面管理、表单管理、看板管理、接口管理、打印管理等。</w:t>
      </w:r>
    </w:p>
    <w:p w14:paraId="4AF8FBD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（3）辅助配置涵盖定时任务、短信配置和邮箱配置，需通过这三项功能的协同作用，提升系统运行效率，增强信息交互能力。</w:t>
      </w:r>
    </w:p>
    <w:p w14:paraId="0EB32BD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（4）数据管理。需负责系统内所有数据的维护与管理工作，实现数据库表、表数据及字典数据从创建到停用的全生命周期管理，确保数据规范、完整。管理范围主要包括数据资源和数据字典。</w:t>
      </w:r>
    </w:p>
    <w:p w14:paraId="5BAC4EE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ETL管理。需提供基于网页端的可视化ETL（数据抽取转换加载）操作功能，支持以“所见即所得”的方式设计数据抽取、转换、加载的流程与内容，且能兼容主流数据库，同时可对数据抽取、转换、加载的状态进行实时监控。功能需包含类型管理、数据抽取、数据清洗、数据转换、任务管理、监控日志等。（二）数据资源建设</w:t>
      </w:r>
    </w:p>
    <w:p w14:paraId="195A9B8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建设县域经济专题库为核心，围绕数据采集、数据治理、数据安全、数据接口开发四部分内容，按照“行业领域标准化、专题场景价值化”建设原则，构建“采集有通道、治理有标准、安全有保障、共享有接口”的县域经济数据资源体系，为县域经济数字化转型提供数据底座，既满足当前业务需求，又为未来县域经济数字化应用创新预留扩展空间。</w:t>
      </w:r>
    </w:p>
    <w:p w14:paraId="4619BF9D">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1.县域经济专题库</w:t>
      </w:r>
    </w:p>
    <w:p w14:paraId="105035EA">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绕县域经济领域搭建通用数据模型，确保数据标准统一、质量可靠；结合业务专题场景对数据进行分级分类管理，重点聚焦数据价值分析与场景化应用，以此支撑县域经济运行监测指标体系的建设，为经济调节决策提供支持。该专题库需包含主题库建设、专题库建设、指标库建设三方面内容。</w:t>
      </w:r>
    </w:p>
    <w:p w14:paraId="5EDF7404">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2.数据采集</w:t>
      </w:r>
    </w:p>
    <w:p w14:paraId="2AD7B8CC">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采集工作需保障数据的完整性与及时性。在数据调研阶段，要通过深入走访相关政府单位，结合业务梳理，精准明确数据需求与采集范围；开展数据采集时，需综合运用报送工具采集、主动采集、对接政务数据交换与共享平台采集等多种方式，从不同类型的数据源中获取结构化与非结构化数据，为各类专题应用打下坚实基础。</w:t>
      </w:r>
    </w:p>
    <w:p w14:paraId="570DCD1E">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3.数据治理</w:t>
      </w:r>
    </w:p>
    <w:p w14:paraId="73F1C276">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数据治理工作需涵盖数据清洗、数据转换、数据质检、数据入库、数据复核、指标体系管理等环节，确保数据规范、准确，满足后续使用需求。</w:t>
      </w:r>
    </w:p>
    <w:p w14:paraId="65798F59">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4.数据安全</w:t>
      </w:r>
    </w:p>
    <w:p w14:paraId="5AB9F6CE">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围绕数据全生命周期构建安全防护体系。一方面，要依据安全分级管理要求，通过识别敏感数据、标注数据分类、梳理相关规则，实现数据的精准分类分级；另一方面，需严格遵循相关国家标准，从数据生命周期与应用场景两个维度出发，开展风险评估方案设计、风险识别、风险分析及风险处置工作，针对评估发现的风险提出整改建议并监督落实，全方位保障数据安全。</w:t>
      </w:r>
    </w:p>
    <w:p w14:paraId="1F58BE6A">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5.数据接口</w:t>
      </w:r>
    </w:p>
    <w:p w14:paraId="4A6A24C9">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480"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通过开发与配置提供灵活的数据接口，支持信息整合与业务判断规则，确保接口性能达到要求。同时，要通过数据封装实现数据模型的共享，通过接口内部测试保障数据服务的稳定性和可靠性，通过数据同步实现跨节点数据的实时传输与验证，满足数据交互需求。</w:t>
      </w:r>
    </w:p>
    <w:p w14:paraId="285B5847">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right="0" w:firstLine="526" w:firstLineChars="200"/>
        <w:textAlignment w:val="baseline"/>
        <w:outlineLvl w:val="6"/>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三、技术要求(如有，一般适合于技术服务项目)</w:t>
      </w:r>
    </w:p>
    <w:p w14:paraId="0079469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1.技术架构，采用前后端分离与组件化设计，实现本项目业务功能的快速开发、灵活部署及即时更新，兼顾用户体验与长期可持续性。</w:t>
      </w:r>
    </w:p>
    <w:p w14:paraId="1D180B6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2.应用支撑框架，覆盖设计到部署全流程，配备丰富组件库、模板及自动化工具以降门槛提效率，且具备强大运行时环境和微服务架构支持，保障应用稳定运行与持续迭代。</w:t>
      </w:r>
    </w:p>
    <w:p w14:paraId="45705E1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3.分层架构视图，通过分层设计实现前后端分离，各层以标准接口交互，满足高内聚、低耦合要求，具备组件化、高可用、易扩展和易维护特性。</w:t>
      </w:r>
    </w:p>
    <w:p w14:paraId="030962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4.低代码开发框架，整合可视化工具、组件库等，形成开发闭环，在降低门槛、提升效率质量的同时，保持高定制性与扩展性，满足复杂场景需求。</w:t>
      </w:r>
    </w:p>
    <w:p w14:paraId="42CE9C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right="0" w:rightChars="0" w:firstLine="526"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color w:val="auto"/>
          <w:spacing w:val="11"/>
          <w:kern w:val="0"/>
          <w:sz w:val="24"/>
          <w:szCs w:val="24"/>
          <w:highlight w:val="none"/>
          <w:lang w:val="en-US" w:eastAsia="zh-CN" w:bidi="ar-SA"/>
        </w:rPr>
        <w:t>四、</w:t>
      </w:r>
      <w:r>
        <w:rPr>
          <w:rFonts w:hint="eastAsia" w:ascii="宋体" w:hAnsi="宋体" w:eastAsia="宋体" w:cs="宋体"/>
          <w:b/>
          <w:bCs/>
          <w:snapToGrid w:val="0"/>
          <w:color w:val="auto"/>
          <w:spacing w:val="11"/>
          <w:kern w:val="0"/>
          <w:sz w:val="24"/>
          <w:szCs w:val="24"/>
          <w:highlight w:val="none"/>
          <w:lang w:val="en-US" w:eastAsia="en-US" w:bidi="ar-SA"/>
        </w:rPr>
        <w:t>服务要求</w:t>
      </w:r>
    </w:p>
    <w:p w14:paraId="5CEED73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瘫痪，业务系统不能运转的。接到反馈并受理后2小时内作出实际响应，12小时内解决故障问题。如果不能于规定时间内解决故障，在8小时内提出应急方案，确保业务系统的运行。故障解决后24小时内，提交故障处理报告。</w:t>
      </w:r>
    </w:p>
    <w:p w14:paraId="64E3ED1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2.系统部分出现故障，业务系统仍能运转。接到反馈并受理后2小时内作出实际响应，24小时内解决问题。故障解决后24小时内，提交故障处理报告。</w:t>
      </w:r>
    </w:p>
    <w:p w14:paraId="7F9271C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3.初步诊断为系统问题，只造成业务系统性能下降，接到反馈并受理后2小时作出实际响应，24小时内解决问题。故障解决后24小时内，提交故障处理报告。</w:t>
      </w:r>
    </w:p>
    <w:p w14:paraId="59AF0B1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66" w:firstLineChars="20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五、商务要求(如</w:t>
      </w:r>
      <w:r>
        <w:rPr>
          <w:rFonts w:hint="eastAsia" w:ascii="宋体" w:hAnsi="宋体" w:eastAsia="宋体" w:cs="宋体"/>
          <w:b/>
          <w:bCs/>
          <w:color w:val="auto"/>
          <w:spacing w:val="-4"/>
          <w:sz w:val="24"/>
          <w:szCs w:val="24"/>
          <w:highlight w:val="none"/>
          <w:lang w:eastAsia="zh-CN"/>
        </w:rPr>
        <w:t>建设期限</w:t>
      </w:r>
      <w:r>
        <w:rPr>
          <w:rFonts w:hint="eastAsia" w:ascii="宋体" w:hAnsi="宋体" w:eastAsia="宋体" w:cs="宋体"/>
          <w:b/>
          <w:bCs/>
          <w:color w:val="auto"/>
          <w:spacing w:val="-4"/>
          <w:sz w:val="24"/>
          <w:szCs w:val="24"/>
          <w:highlight w:val="none"/>
        </w:rPr>
        <w:t>限、款项结算等)</w:t>
      </w:r>
    </w:p>
    <w:p w14:paraId="5F46D8E3">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（一）服务期限</w:t>
      </w:r>
    </w:p>
    <w:p w14:paraId="1C55C76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1.本项目建设实施</w:t>
      </w:r>
      <w:r>
        <w:rPr>
          <w:rFonts w:hint="eastAsia" w:ascii="宋体" w:hAnsi="宋体" w:eastAsia="宋体" w:cs="宋体"/>
          <w:color w:val="auto"/>
          <w:sz w:val="24"/>
          <w:szCs w:val="24"/>
          <w:highlight w:val="none"/>
          <w:lang w:eastAsia="zh-CN"/>
        </w:rPr>
        <w:t>周期120天</w:t>
      </w:r>
      <w:r>
        <w:rPr>
          <w:rFonts w:hint="eastAsia" w:ascii="宋体" w:hAnsi="宋体" w:eastAsia="宋体" w:cs="宋体"/>
          <w:color w:val="auto"/>
          <w:sz w:val="24"/>
          <w:szCs w:val="24"/>
          <w:highlight w:val="none"/>
        </w:rPr>
        <w:t>（合同签订之日起）。</w:t>
      </w:r>
    </w:p>
    <w:p w14:paraId="05AD2D3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2.自项目验收合格之日起提供1年的运行维护服务。</w:t>
      </w:r>
    </w:p>
    <w:p w14:paraId="7297CD2B">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（二）款项结算</w:t>
      </w:r>
    </w:p>
    <w:p w14:paraId="3485C1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1．合同签定后10个工作日内凭中标人的付款信息支付合同总价的50%（中标人须先开具等额发票，下同）；</w:t>
      </w:r>
    </w:p>
    <w:p w14:paraId="451969B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2.项目上线运行后10个工作日内凭中标人的付款信息支付合同总价的30%；</w:t>
      </w:r>
    </w:p>
    <w:p w14:paraId="427A85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3.项目验收合格后10个工作日内凭中标人的付款信息、验收报告支付合同总价的20%。</w:t>
      </w:r>
    </w:p>
    <w:p w14:paraId="6D153DE0">
      <w:pPr>
        <w:pStyle w:val="5"/>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firstLine="554" w:firstLineChars="200"/>
        <w:textAlignment w:val="baseline"/>
        <w:outlineLvl w:val="6"/>
        <w:rPr>
          <w:rFonts w:hint="eastAsia" w:ascii="宋体" w:hAnsi="宋体" w:eastAsia="宋体" w:cs="宋体"/>
          <w:color w:val="auto"/>
          <w:sz w:val="24"/>
          <w:szCs w:val="24"/>
          <w:highlight w:val="none"/>
        </w:rPr>
      </w:pPr>
      <w:r>
        <w:rPr>
          <w:rFonts w:hint="eastAsia" w:ascii="宋体" w:hAnsi="宋体" w:eastAsia="宋体" w:cs="宋体"/>
          <w:b/>
          <w:bCs/>
          <w:color w:val="auto"/>
          <w:spacing w:val="18"/>
          <w:sz w:val="24"/>
          <w:szCs w:val="24"/>
          <w:highlight w:val="none"/>
        </w:rPr>
        <w:t>六、其他</w:t>
      </w:r>
    </w:p>
    <w:p w14:paraId="683605B2">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en-US" w:bidi="ar-SA"/>
        </w:rPr>
        <w:t>(一)</w:t>
      </w:r>
      <w:r>
        <w:rPr>
          <w:rFonts w:hint="eastAsia" w:ascii="宋体" w:hAnsi="宋体" w:eastAsia="宋体" w:cs="宋体"/>
          <w:color w:val="auto"/>
          <w:sz w:val="24"/>
          <w:szCs w:val="24"/>
          <w:highlight w:val="none"/>
        </w:rPr>
        <w:t>进度要求</w:t>
      </w:r>
    </w:p>
    <w:p w14:paraId="1DC005F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本项目建设实施</w:t>
      </w:r>
      <w:r>
        <w:rPr>
          <w:rFonts w:hint="eastAsia" w:ascii="宋体" w:hAnsi="宋体" w:eastAsia="宋体" w:cs="宋体"/>
          <w:color w:val="auto"/>
          <w:sz w:val="24"/>
          <w:szCs w:val="24"/>
          <w:highlight w:val="none"/>
          <w:lang w:eastAsia="zh-CN"/>
        </w:rPr>
        <w:t>周期120天</w:t>
      </w:r>
      <w:r>
        <w:rPr>
          <w:rFonts w:hint="eastAsia" w:ascii="宋体" w:hAnsi="宋体" w:eastAsia="宋体" w:cs="宋体"/>
          <w:color w:val="auto"/>
          <w:sz w:val="24"/>
          <w:szCs w:val="24"/>
          <w:highlight w:val="none"/>
        </w:rPr>
        <w:t>（合同签订之日起）。</w:t>
      </w:r>
    </w:p>
    <w:p w14:paraId="21D916B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1.合同签订后1个月内完成本项目前期准备。</w:t>
      </w:r>
    </w:p>
    <w:p w14:paraId="012929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2.合同签订后2个月内完成本项目现场实施。</w:t>
      </w:r>
    </w:p>
    <w:p w14:paraId="70C3FEE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3.合同签订后3个月内完成本项目系统验证。</w:t>
      </w:r>
    </w:p>
    <w:p w14:paraId="0871D34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4.合同签订后3个月内完成本项目优化完善。</w:t>
      </w:r>
    </w:p>
    <w:p w14:paraId="3179E44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5.合同签订后4个月内完成本项目上线运行及验收。</w:t>
      </w:r>
    </w:p>
    <w:p w14:paraId="54C99139">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（二）</w:t>
      </w:r>
      <w:r>
        <w:rPr>
          <w:rFonts w:hint="eastAsia" w:ascii="宋体" w:hAnsi="宋体" w:eastAsia="宋体" w:cs="宋体"/>
          <w:color w:val="auto"/>
          <w:sz w:val="24"/>
          <w:szCs w:val="24"/>
          <w:highlight w:val="none"/>
        </w:rPr>
        <w:t>成果交付要求</w:t>
      </w:r>
    </w:p>
    <w:p w14:paraId="1327F4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乙方应当按照本合同及附件约定的内容进行交付，提供需求分析文档1份、软件设计文档1份、数据字典1份、测试文档1份、培训文档1份、安装手册1份、操作手册1份。</w:t>
      </w:r>
    </w:p>
    <w:p w14:paraId="54E05C27">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（四）质量验收标准或规范</w:t>
      </w:r>
    </w:p>
    <w:p w14:paraId="3AECC59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符合《电子建设工程概（预）算编制办法》（工信厅规〔2015〕77号）、《信息通信建设工程费用定额》等执行标准，满足等保三级安全要求，通过系统功能测试、安全测评及专家评审。</w:t>
      </w:r>
    </w:p>
    <w:p w14:paraId="3117EF23">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en-US" w:bidi="ar-SA"/>
        </w:rPr>
        <w:t>(</w:t>
      </w:r>
      <w:r>
        <w:rPr>
          <w:rFonts w:hint="eastAsia" w:ascii="宋体" w:hAnsi="宋体" w:eastAsia="宋体" w:cs="宋体"/>
          <w:b w:val="0"/>
          <w:bCs w:val="0"/>
          <w:snapToGrid w:val="0"/>
          <w:color w:val="auto"/>
          <w:kern w:val="0"/>
          <w:sz w:val="24"/>
          <w:szCs w:val="24"/>
          <w:highlight w:val="none"/>
          <w:lang w:val="en-US" w:eastAsia="zh-CN" w:bidi="ar-SA"/>
        </w:rPr>
        <w:t>五</w:t>
      </w:r>
      <w:r>
        <w:rPr>
          <w:rFonts w:hint="eastAsia" w:ascii="宋体" w:hAnsi="宋体" w:eastAsia="宋体" w:cs="宋体"/>
          <w:b w:val="0"/>
          <w:bCs w:val="0"/>
          <w:snapToGrid w:val="0"/>
          <w:color w:val="auto"/>
          <w:kern w:val="0"/>
          <w:sz w:val="24"/>
          <w:szCs w:val="24"/>
          <w:highlight w:val="none"/>
          <w:lang w:val="en-US" w:eastAsia="en-US" w:bidi="ar-SA"/>
        </w:rPr>
        <w:t>)</w:t>
      </w:r>
      <w:r>
        <w:rPr>
          <w:rFonts w:hint="eastAsia" w:ascii="宋体" w:hAnsi="宋体" w:eastAsia="宋体" w:cs="宋体"/>
          <w:color w:val="auto"/>
          <w:sz w:val="24"/>
          <w:szCs w:val="24"/>
          <w:highlight w:val="none"/>
        </w:rPr>
        <w:t>违约责任</w:t>
      </w:r>
    </w:p>
    <w:p w14:paraId="54E626D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服务商逾期交付：按未交付成果对应金额的0.5%每日支付违约金，累计不超过未交付部分金额总额。</w:t>
      </w:r>
    </w:p>
    <w:p w14:paraId="693C63C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采购人逾期付款：按应支付款项的0.5%/日支付违约金，累计不超过应支付款项总额。争议解决：因履行项目合同而发生的争议，优先协商、调解，未果则向采购人所在地法院提起诉讼。</w:t>
      </w:r>
    </w:p>
    <w:p w14:paraId="7E0A0F48">
      <w:pPr>
        <w:rPr>
          <w:color w:val="auto"/>
          <w:highlight w:val="none"/>
        </w:rPr>
      </w:pPr>
    </w:p>
    <w:p w14:paraId="6CEF790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7E2D0860">
      <w:pPr>
        <w:pStyle w:val="5"/>
        <w:keepNext w:val="0"/>
        <w:keepLines w:val="0"/>
        <w:pageBreakBefore w:val="0"/>
        <w:widowControl/>
        <w:kinsoku w:val="0"/>
        <w:wordWrap/>
        <w:overflowPunct/>
        <w:topLinePunct w:val="0"/>
        <w:autoSpaceDE w:val="0"/>
        <w:autoSpaceDN w:val="0"/>
        <w:bidi w:val="0"/>
        <w:adjustRightInd w:val="0"/>
        <w:snapToGrid w:val="0"/>
        <w:spacing w:before="88" w:line="360" w:lineRule="auto"/>
        <w:ind w:left="155" w:firstLine="480" w:firstLineChars="200"/>
        <w:textAlignment w:val="baseline"/>
        <w:rPr>
          <w:rFonts w:hint="eastAsia" w:ascii="宋体" w:hAnsi="宋体" w:eastAsia="宋体" w:cs="宋体"/>
          <w:b w:val="0"/>
          <w:bCs w:val="0"/>
          <w:snapToGrid w:val="0"/>
          <w:color w:val="auto"/>
          <w:kern w:val="0"/>
          <w:sz w:val="24"/>
          <w:szCs w:val="24"/>
          <w:highlight w:val="none"/>
          <w:lang w:val="en-US" w:eastAsia="zh-CN" w:bidi="ar-SA"/>
        </w:rPr>
      </w:pPr>
    </w:p>
    <w:p w14:paraId="038F9F57">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19859358">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3B50161F">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1279A94F">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2C5F2594">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3F340CB6">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20CD6E02">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0AD04C3F">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1C561DC7">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p>
    <w:p w14:paraId="5157F026">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第五章 拟签订合同的主要条款</w:t>
      </w:r>
      <w:bookmarkEnd w:id="5"/>
    </w:p>
    <w:p w14:paraId="613B4CBF">
      <w:pPr>
        <w:adjustRightInd/>
        <w:snapToGrid/>
        <w:spacing w:line="240" w:lineRule="auto"/>
        <w:jc w:val="center"/>
        <w:rPr>
          <w:rFonts w:hint="eastAsia" w:ascii="宋体" w:hAnsi="宋体" w:eastAsia="宋体" w:cs="宋体"/>
          <w:b/>
          <w:color w:val="auto"/>
          <w:sz w:val="24"/>
          <w:szCs w:val="24"/>
          <w:highlight w:val="none"/>
        </w:rPr>
      </w:pPr>
      <w:bookmarkStart w:id="7" w:name="OLE_LINK1"/>
      <w:bookmarkStart w:id="8" w:name="_Toc18133"/>
    </w:p>
    <w:p w14:paraId="13B43A73">
      <w:pPr>
        <w:adjustRightInd/>
        <w:snapToGrid/>
        <w:spacing w:line="240" w:lineRule="auto"/>
        <w:jc w:val="center"/>
        <w:rPr>
          <w:rFonts w:hint="eastAsia" w:ascii="宋体" w:hAnsi="宋体" w:eastAsia="宋体" w:cs="宋体"/>
          <w:b/>
          <w:color w:val="auto"/>
          <w:sz w:val="24"/>
          <w:szCs w:val="24"/>
          <w:highlight w:val="none"/>
        </w:rPr>
      </w:pPr>
    </w:p>
    <w:p w14:paraId="16D6F9EA">
      <w:pPr>
        <w:adjustRightInd/>
        <w:snapToGrid/>
        <w:spacing w:line="240" w:lineRule="auto"/>
        <w:jc w:val="center"/>
        <w:rPr>
          <w:rFonts w:hint="eastAsia" w:ascii="宋体" w:hAnsi="宋体" w:eastAsia="宋体" w:cs="宋体"/>
          <w:b/>
          <w:color w:val="auto"/>
          <w:sz w:val="24"/>
          <w:szCs w:val="24"/>
          <w:highlight w:val="none"/>
        </w:rPr>
      </w:pPr>
    </w:p>
    <w:p w14:paraId="5468A4E0">
      <w:pPr>
        <w:adjustRightInd/>
        <w:snapToGrid/>
        <w:spacing w:line="240" w:lineRule="auto"/>
        <w:jc w:val="center"/>
        <w:rPr>
          <w:rFonts w:hint="eastAsia" w:ascii="宋体" w:hAnsi="宋体" w:eastAsia="宋体" w:cs="宋体"/>
          <w:b/>
          <w:color w:val="auto"/>
          <w:sz w:val="24"/>
          <w:szCs w:val="24"/>
          <w:highlight w:val="none"/>
        </w:rPr>
      </w:pPr>
    </w:p>
    <w:p w14:paraId="0F5569E1">
      <w:pPr>
        <w:adjustRightInd/>
        <w:snapToGrid/>
        <w:spacing w:line="240" w:lineRule="auto"/>
        <w:jc w:val="center"/>
        <w:rPr>
          <w:rFonts w:hint="eastAsia" w:ascii="宋体" w:hAnsi="宋体" w:eastAsia="宋体" w:cs="宋体"/>
          <w:b/>
          <w:color w:val="auto"/>
          <w:sz w:val="24"/>
          <w:szCs w:val="24"/>
          <w:highlight w:val="none"/>
        </w:rPr>
      </w:pPr>
    </w:p>
    <w:p w14:paraId="0CE01831">
      <w:pPr>
        <w:adjustRightInd/>
        <w:snapToGrid/>
        <w:spacing w:line="240" w:lineRule="auto"/>
        <w:jc w:val="center"/>
        <w:rPr>
          <w:rFonts w:hint="eastAsia" w:ascii="宋体" w:hAnsi="宋体" w:eastAsia="宋体" w:cs="宋体"/>
          <w:b/>
          <w:color w:val="auto"/>
          <w:sz w:val="24"/>
          <w:szCs w:val="24"/>
          <w:highlight w:val="none"/>
        </w:rPr>
      </w:pPr>
    </w:p>
    <w:p w14:paraId="6BFDB73F">
      <w:pPr>
        <w:adjustRightInd/>
        <w:snapToGrid/>
        <w:spacing w:line="240" w:lineRule="auto"/>
        <w:jc w:val="center"/>
        <w:rPr>
          <w:rFonts w:hint="eastAsia" w:ascii="宋体" w:hAnsi="宋体" w:eastAsia="宋体" w:cs="宋体"/>
          <w:b/>
          <w:color w:val="auto"/>
          <w:sz w:val="24"/>
          <w:szCs w:val="24"/>
          <w:highlight w:val="none"/>
        </w:rPr>
      </w:pPr>
    </w:p>
    <w:p w14:paraId="69CA143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200"/>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技术开发（委托）合同</w:t>
      </w:r>
    </w:p>
    <w:p w14:paraId="08775D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665BFB6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4DA7C81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2A0838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461C990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6DD2B84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1715334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0A1AA97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141DBE6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25883E1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25EC406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557EAD2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778DD11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4A791F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04E87BF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5C85C03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71CCFBB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576A155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71C9A8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1007602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西安市高陵区县域经济高质量发展运行监测平台项目</w:t>
      </w:r>
    </w:p>
    <w:p w14:paraId="6D98FD6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甲方(委托方)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西安市高陵区发展和改革委员会</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w:t>
      </w:r>
    </w:p>
    <w:p w14:paraId="213E6AF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乙方(受托方) :                                                </w:t>
      </w:r>
    </w:p>
    <w:p w14:paraId="729ADDB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p>
    <w:p w14:paraId="3A39DBED">
      <w:pPr>
        <w:adjustRightInd/>
        <w:snapToGrid/>
        <w:spacing w:before="1" w:line="400" w:lineRule="exact"/>
        <w:ind w:firstLine="480" w:firstLineChars="200"/>
        <w:jc w:val="left"/>
        <w:rPr>
          <w:rFonts w:hint="eastAsia" w:ascii="宋体" w:hAnsi="宋体" w:eastAsia="宋体" w:cs="宋体"/>
          <w:color w:val="auto"/>
          <w:sz w:val="24"/>
          <w:szCs w:val="24"/>
          <w:highlight w:val="none"/>
        </w:rPr>
      </w:pPr>
    </w:p>
    <w:p w14:paraId="5148849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甲方(委托方)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西安市高陵区发展和改革委员会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613835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陕西省西安市高陵区县门街29号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3D0A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电 话：                                           </w:t>
      </w:r>
    </w:p>
    <w:p w14:paraId="48880A7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乙方(受托方) :                                         </w:t>
      </w:r>
    </w:p>
    <w:p w14:paraId="2605ED0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4C637DD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电 话 ：                                       </w:t>
      </w:r>
    </w:p>
    <w:p w14:paraId="1FE049F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本合同甲方委托乙方研究开发 </w:t>
      </w:r>
      <w:r>
        <w:rPr>
          <w:rFonts w:hint="eastAsia" w:ascii="宋体" w:hAnsi="宋体" w:eastAsia="宋体" w:cs="宋体"/>
          <w:color w:val="auto"/>
          <w:sz w:val="24"/>
          <w:szCs w:val="24"/>
          <w:highlight w:val="none"/>
          <w:lang w:val="en-US" w:eastAsia="zh-CN"/>
        </w:rPr>
        <w:t>西安市高陵区县域经济高质量发展运行监测平台项目</w:t>
      </w:r>
      <w:r>
        <w:rPr>
          <w:rFonts w:hint="eastAsia" w:ascii="宋体" w:hAnsi="宋体" w:eastAsia="宋体" w:cs="宋体"/>
          <w:color w:val="auto"/>
          <w:sz w:val="24"/>
          <w:szCs w:val="24"/>
          <w:highlight w:val="none"/>
        </w:rPr>
        <w:t>。双方经平等协商，在真实、充分地表达各自意愿的基础上，根据《中华人民共和国民法典》的规定，达成如下协议，并由合作各方共同恪守。</w:t>
      </w:r>
    </w:p>
    <w:p w14:paraId="7A82A241">
      <w:pPr>
        <w:keepNext w:val="0"/>
        <w:keepLines w:val="0"/>
        <w:pageBreakBefore w:val="0"/>
        <w:numPr>
          <w:ilvl w:val="0"/>
          <w:numId w:val="0"/>
        </w:numPr>
        <w:wordWrap/>
        <w:overflowPunct/>
        <w:topLinePunct w:val="0"/>
        <w:bidi w:val="0"/>
        <w:adjustRightInd/>
        <w:snapToGrid/>
        <w:spacing w:line="50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第一条</w:t>
      </w:r>
      <w:r>
        <w:rPr>
          <w:rFonts w:hint="eastAsia" w:ascii="宋体" w:hAnsi="宋体" w:eastAsia="宋体" w:cs="宋体"/>
          <w:color w:val="auto"/>
          <w:sz w:val="24"/>
          <w:szCs w:val="24"/>
          <w:highlight w:val="none"/>
        </w:rPr>
        <w:t>本合同研究开发项目的要求如下：</w:t>
      </w:r>
    </w:p>
    <w:p w14:paraId="00979ECA">
      <w:pPr>
        <w:keepNext w:val="0"/>
        <w:keepLines w:val="0"/>
        <w:pageBreakBefore w:val="0"/>
        <w:wordWrap/>
        <w:overflowPunct/>
        <w:topLinePunct w:val="0"/>
        <w:bidi w:val="0"/>
        <w:adjustRightInd/>
        <w:snapToGrid/>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1.建设目标</w:t>
      </w:r>
    </w:p>
    <w:p w14:paraId="53B35292">
      <w:pPr>
        <w:keepNext w:val="0"/>
        <w:keepLines w:val="0"/>
        <w:pageBreakBefore w:val="0"/>
        <w:wordWrap/>
        <w:overflowPunct/>
        <w:topLinePunct w:val="0"/>
        <w:bidi w:val="0"/>
        <w:adjustRightInd/>
        <w:snapToGrid/>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2.建设内容</w:t>
      </w:r>
    </w:p>
    <w:p w14:paraId="217384CE">
      <w:pPr>
        <w:keepNext w:val="0"/>
        <w:keepLines w:val="0"/>
        <w:pageBreakBefore w:val="0"/>
        <w:wordWrap/>
        <w:overflowPunct/>
        <w:topLinePunct w:val="0"/>
        <w:bidi w:val="0"/>
        <w:adjustRightInd/>
        <w:snapToGrid/>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3.技术方法和路线</w:t>
      </w:r>
    </w:p>
    <w:p w14:paraId="67BAA900">
      <w:pPr>
        <w:keepNext w:val="0"/>
        <w:keepLines w:val="0"/>
        <w:pageBreakBefore w:val="0"/>
        <w:wordWrap/>
        <w:overflowPunct/>
        <w:topLinePunct w:val="0"/>
        <w:bidi w:val="0"/>
        <w:adjustRightInd/>
        <w:snapToGrid/>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4.关键技术点</w:t>
      </w:r>
    </w:p>
    <w:p w14:paraId="7EF260DA">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乙方应在本合同生效后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日内向甲方提交研究开发计划。研究开发计划应包括以下主要内容：提交物包括：</w:t>
      </w:r>
    </w:p>
    <w:p w14:paraId="337A9511">
      <w:pPr>
        <w:keepNext w:val="0"/>
        <w:keepLines w:val="0"/>
        <w:pageBreakBefore w:val="0"/>
        <w:wordWrap/>
        <w:overflowPunct/>
        <w:topLinePunct w:val="0"/>
        <w:bidi w:val="0"/>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B5690C">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8BA9DB">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p>
    <w:p w14:paraId="6B000EC0">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color w:val="auto"/>
          <w:sz w:val="24"/>
          <w:szCs w:val="24"/>
          <w:highlight w:val="none"/>
        </w:rPr>
        <w:t xml:space="preserve"> 乙方应按下列要求完成项目开发工作：</w:t>
      </w:r>
    </w:p>
    <w:p w14:paraId="7C42B908">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本项目总体建设周期要求为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。具体要求为：</w:t>
      </w:r>
    </w:p>
    <w:p w14:paraId="26C16DA8">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p>
    <w:p w14:paraId="65988259">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14:paraId="26CD72A4">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p>
    <w:p w14:paraId="32B3BD0B">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第四条</w:t>
      </w:r>
      <w:r>
        <w:rPr>
          <w:rFonts w:hint="eastAsia" w:ascii="宋体" w:hAnsi="宋体" w:eastAsia="宋体" w:cs="宋体"/>
          <w:color w:val="auto"/>
          <w:sz w:val="24"/>
          <w:szCs w:val="24"/>
          <w:highlight w:val="none"/>
        </w:rPr>
        <w:t xml:space="preserve"> 甲方应向乙方提供的技术资料及协作事项如下：</w:t>
      </w:r>
    </w:p>
    <w:p w14:paraId="34682311">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1.技术资料清单：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161560">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2.提供时间和方式：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3EC151">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3.其他协作事项：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8B182A">
      <w:pPr>
        <w:keepNext w:val="0"/>
        <w:keepLines w:val="0"/>
        <w:pageBreakBefore w:val="0"/>
        <w:wordWrap/>
        <w:overflowPunct/>
        <w:topLinePunct w:val="0"/>
        <w:bidi w:val="0"/>
        <w:spacing w:line="500" w:lineRule="exact"/>
        <w:ind w:lef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本合同履行完毕后，上述技术资料按以下方式处理：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2AF7FE">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w:t>
      </w:r>
      <w:r>
        <w:rPr>
          <w:rFonts w:hint="eastAsia" w:ascii="宋体" w:hAnsi="宋体" w:eastAsia="宋体" w:cs="宋体"/>
          <w:color w:val="auto"/>
          <w:sz w:val="24"/>
          <w:szCs w:val="24"/>
          <w:highlight w:val="none"/>
        </w:rPr>
        <w:t xml:space="preserve"> 甲方应按以下方式研究开发经费和报酬：</w:t>
      </w:r>
    </w:p>
    <w:p w14:paraId="3078CB7A">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1.研究开发经费和报酬总额为：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22D8FE">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2.研究开发经费由甲方分期支付乙方，每次付款前提供相应的发票给甲方。</w:t>
      </w:r>
    </w:p>
    <w:p w14:paraId="44EB61AA">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第六条</w:t>
      </w:r>
      <w:r>
        <w:rPr>
          <w:rFonts w:hint="eastAsia" w:ascii="宋体" w:hAnsi="宋体" w:eastAsia="宋体" w:cs="宋体"/>
          <w:color w:val="auto"/>
          <w:sz w:val="24"/>
          <w:szCs w:val="24"/>
          <w:highlight w:val="none"/>
        </w:rPr>
        <w:t xml:space="preserve"> 本合同的变更必须由双方协商一致，并以书面形式确定。</w:t>
      </w:r>
    </w:p>
    <w:p w14:paraId="150E84FC">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第七条</w:t>
      </w:r>
      <w:r>
        <w:rPr>
          <w:rFonts w:hint="eastAsia" w:ascii="宋体" w:hAnsi="宋体" w:eastAsia="宋体" w:cs="宋体"/>
          <w:color w:val="auto"/>
          <w:sz w:val="24"/>
          <w:szCs w:val="24"/>
          <w:highlight w:val="none"/>
        </w:rPr>
        <w:t xml:space="preserve"> 未经甲方同意，乙方不得将本合同项目部分或全部研究开发工作转让第三人承担。</w:t>
      </w:r>
    </w:p>
    <w:p w14:paraId="6910834C">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第八条</w:t>
      </w:r>
      <w:r>
        <w:rPr>
          <w:rFonts w:hint="eastAsia" w:ascii="宋体" w:hAnsi="宋体" w:eastAsia="宋体" w:cs="宋体"/>
          <w:color w:val="auto"/>
          <w:sz w:val="24"/>
          <w:szCs w:val="24"/>
          <w:highlight w:val="none"/>
        </w:rPr>
        <w:t xml:space="preserve"> 在本合同履行中，因出现技术水平和特殊条件难以克服的技术困难，导致研究开发失败或部分失败，并造成一方或双方损失的，双方按如下约定承担风险损失：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89ECF3">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双方确定，本合同项目的技术风险按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的方式认定。认定技术风险的基本内容应当包括技术风险的存在、范围、程度及损失大小等。认定技术风险的基本条件是： </w:t>
      </w:r>
    </w:p>
    <w:p w14:paraId="7B540728">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1.本合同项目在现有技术水平条件下具有足够的难度；</w:t>
      </w:r>
    </w:p>
    <w:p w14:paraId="61A38469">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2.乙方在主观上无过错且经认定研究开发失败为合理的失败。</w:t>
      </w:r>
    </w:p>
    <w:p w14:paraId="591BAC26">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一方发现技术风险存在并有可能致使研究开发失败或部分失败的情形时，应当在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日内通知另一方并采取适当措施减少损失。逾期未通知并未采取适当措施而致使损失扩大的，应当就扩大的损失承担赔偿责任。</w:t>
      </w:r>
    </w:p>
    <w:p w14:paraId="15A81F40">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第九条 </w:t>
      </w:r>
      <w:r>
        <w:rPr>
          <w:rFonts w:hint="eastAsia" w:ascii="宋体" w:hAnsi="宋体" w:eastAsia="宋体" w:cs="宋体"/>
          <w:color w:val="auto"/>
          <w:sz w:val="24"/>
          <w:szCs w:val="24"/>
          <w:highlight w:val="none"/>
        </w:rPr>
        <w:t>在本合同履行过程中，因作为研究开发标的技术已经由他人公开（包括以专利权方式公开），一方应在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日内通知另一方解除合同。逾期未通知并致另一方产生损失的，另一方有权要求予以赔偿。</w:t>
      </w:r>
    </w:p>
    <w:p w14:paraId="6DC38DE0">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第十条</w:t>
      </w:r>
      <w:r>
        <w:rPr>
          <w:rFonts w:hint="eastAsia" w:ascii="宋体" w:hAnsi="宋体" w:eastAsia="宋体" w:cs="宋体"/>
          <w:color w:val="auto"/>
          <w:sz w:val="24"/>
          <w:szCs w:val="24"/>
          <w:highlight w:val="none"/>
        </w:rPr>
        <w:t xml:space="preserve"> 双方确定因履行本合同应遵守的保密义务如下：</w:t>
      </w:r>
    </w:p>
    <w:p w14:paraId="0226A9FD">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2053F9B2">
      <w:pPr>
        <w:keepNext w:val="0"/>
        <w:keepLines w:val="0"/>
        <w:pageBreakBefore w:val="0"/>
        <w:wordWrap/>
        <w:overflowPunct/>
        <w:topLinePunct w:val="0"/>
        <w:bidi w:val="0"/>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1.保密内容（包括技术信息和经营信息）：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9EF0A4">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2.涉密人员范围：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829F49">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3.保密期限：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25C04F">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4.泄密责任：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4F7C3A">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655D9BA1">
      <w:pPr>
        <w:keepNext w:val="0"/>
        <w:keepLines w:val="0"/>
        <w:pageBreakBefore w:val="0"/>
        <w:wordWrap/>
        <w:overflowPunct/>
        <w:topLinePunct w:val="0"/>
        <w:bidi w:val="0"/>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1.保密内容（包括技术信息和经营信息）：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28522B">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2.涉密人员范围：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E51DED">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3.保密期限：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B9F2EE">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4.泄密责任：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A9422B">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w:t>
      </w:r>
      <w:r>
        <w:rPr>
          <w:rFonts w:hint="eastAsia" w:ascii="宋体" w:hAnsi="宋体" w:eastAsia="宋体" w:cs="宋体"/>
          <w:color w:val="auto"/>
          <w:sz w:val="24"/>
          <w:szCs w:val="24"/>
          <w:highlight w:val="none"/>
        </w:rPr>
        <w:t xml:space="preserve"> 乙方应当向甲方交付的研究开发成果：</w:t>
      </w:r>
    </w:p>
    <w:p w14:paraId="7C5C3DD0">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1.研究开发成果交付的形式及数量：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BC5EBA">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2.研究开发成果交付的时间及地点：</w:t>
      </w:r>
      <w:r>
        <w:rPr>
          <w:rFonts w:hint="eastAsia" w:ascii="宋体" w:hAnsi="宋体" w:eastAsia="宋体" w:cs="宋体"/>
          <w:color w:val="auto"/>
          <w:sz w:val="24"/>
          <w:szCs w:val="24"/>
          <w:highlight w:val="none"/>
          <w:u w:val="single"/>
        </w:rPr>
        <w:t xml:space="preserve">              。</w:t>
      </w:r>
    </w:p>
    <w:p w14:paraId="4A8B03AD">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第十二条</w:t>
      </w:r>
      <w:r>
        <w:rPr>
          <w:rFonts w:hint="eastAsia" w:ascii="宋体" w:hAnsi="宋体" w:eastAsia="宋体" w:cs="宋体"/>
          <w:color w:val="auto"/>
          <w:sz w:val="24"/>
          <w:szCs w:val="24"/>
          <w:highlight w:val="none"/>
        </w:rPr>
        <w:t xml:space="preserve"> 双方确定，按以下标准及方法对乙方完成的研究开发成果进行验收。</w:t>
      </w:r>
    </w:p>
    <w:p w14:paraId="5218D24C">
      <w:pPr>
        <w:keepNext w:val="0"/>
        <w:keepLines w:val="0"/>
        <w:pageBreakBefore w:val="0"/>
        <w:tabs>
          <w:tab w:val="left" w:pos="480"/>
        </w:tabs>
        <w:wordWrap/>
        <w:overflowPunct/>
        <w:topLinePunct w:val="0"/>
        <w:bidi w:val="0"/>
        <w:spacing w:line="500" w:lineRule="exact"/>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1.验收标准与依据</w:t>
      </w:r>
      <w:r>
        <w:rPr>
          <w:rFonts w:hint="eastAsia" w:ascii="宋体" w:hAnsi="宋体" w:eastAsia="宋体" w:cs="宋体"/>
          <w:color w:val="auto"/>
          <w:sz w:val="24"/>
          <w:szCs w:val="24"/>
          <w:highlight w:val="none"/>
        </w:rPr>
        <w:t>：</w:t>
      </w:r>
    </w:p>
    <w:p w14:paraId="1D488E45">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（1）磋商文件、响应文件；</w:t>
      </w:r>
    </w:p>
    <w:p w14:paraId="0386ACAF">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（2）本合同及附件文本；</w:t>
      </w:r>
    </w:p>
    <w:p w14:paraId="609B7137">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（3）国家相应的标准、规范。</w:t>
      </w:r>
    </w:p>
    <w:p w14:paraId="46533B4C">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甲乙双方确认的业务需求说明。</w:t>
      </w:r>
    </w:p>
    <w:p w14:paraId="0216B72B">
      <w:pPr>
        <w:keepNext w:val="0"/>
        <w:keepLines w:val="0"/>
        <w:pageBreakBefore w:val="0"/>
        <w:tabs>
          <w:tab w:val="left" w:pos="480"/>
        </w:tabs>
        <w:wordWrap/>
        <w:overflowPunct/>
        <w:topLinePunct w:val="0"/>
        <w:bidi w:val="0"/>
        <w:spacing w:line="500" w:lineRule="exact"/>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2.验收方式：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7D96F5">
      <w:pPr>
        <w:keepNext w:val="0"/>
        <w:keepLines w:val="0"/>
        <w:pageBreakBefore w:val="0"/>
        <w:tabs>
          <w:tab w:val="left" w:pos="480"/>
        </w:tabs>
        <w:wordWrap/>
        <w:overflowPunct/>
        <w:topLinePunct w:val="0"/>
        <w:bidi w:val="0"/>
        <w:spacing w:line="500" w:lineRule="exact"/>
        <w:ind w:left="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kern w:val="0"/>
          <w:sz w:val="24"/>
          <w:szCs w:val="24"/>
          <w:highlight w:val="none"/>
        </w:rPr>
        <w:t xml:space="preserve"> 验收交付内容：</w:t>
      </w:r>
    </w:p>
    <w:p w14:paraId="39150089">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（1）系统程序：根据验收标准与依据提供运行顺畅、功能完备的系统程序，并在甲方指定环境完成安装部署。</w:t>
      </w:r>
    </w:p>
    <w:p w14:paraId="75C255D8">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（2）技术资料（包括纸质资料与电子资料）：</w:t>
      </w:r>
    </w:p>
    <w:p w14:paraId="3B6423A6">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1）技术方案；</w:t>
      </w:r>
    </w:p>
    <w:p w14:paraId="0BB86B9A">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2）使用说明书（中文）及运维手册； </w:t>
      </w:r>
    </w:p>
    <w:p w14:paraId="3D04B3AF">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3）测试与验收报告；</w:t>
      </w:r>
    </w:p>
    <w:p w14:paraId="786E1803">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4）其它资料。</w:t>
      </w:r>
    </w:p>
    <w:p w14:paraId="329C2A52">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第十三条</w:t>
      </w:r>
      <w:r>
        <w:rPr>
          <w:rFonts w:hint="eastAsia" w:ascii="宋体" w:hAnsi="宋体" w:eastAsia="宋体" w:cs="宋体"/>
          <w:color w:val="auto"/>
          <w:sz w:val="24"/>
          <w:szCs w:val="24"/>
          <w:highlight w:val="none"/>
        </w:rPr>
        <w:t xml:space="preserve"> 乙方应当保证其交付给甲方的研究开发成果不侵犯任何第三人的合法权益。如发生第三人指控甲方实施的技术侵权的，乙方应承担全部责任及损失。</w:t>
      </w:r>
    </w:p>
    <w:p w14:paraId="2C104FC0">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第十四条</w:t>
      </w:r>
      <w:r>
        <w:rPr>
          <w:rFonts w:hint="eastAsia" w:ascii="宋体" w:hAnsi="宋体" w:eastAsia="宋体" w:cs="宋体"/>
          <w:color w:val="auto"/>
          <w:sz w:val="24"/>
          <w:szCs w:val="24"/>
          <w:highlight w:val="none"/>
        </w:rPr>
        <w:t xml:space="preserve"> 双方确定，因履行本合同所产生的研究开发成果及其相关知识产权权利归属，按下列方式处理：</w:t>
      </w:r>
    </w:p>
    <w:p w14:paraId="08D048ED">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8A6D36">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2.按技术秘密方式处理。有关使用和转让的权利归属及由此产生的利益按以下约定处理：</w:t>
      </w:r>
    </w:p>
    <w:p w14:paraId="0E8C848A">
      <w:pPr>
        <w:keepNext w:val="0"/>
        <w:keepLines w:val="0"/>
        <w:pageBreakBefore w:val="0"/>
        <w:wordWrap/>
        <w:overflowPunct/>
        <w:topLinePunct w:val="0"/>
        <w:bidi w:val="0"/>
        <w:spacing w:line="50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（1）技术秘密的使用权：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14:paraId="3FC56665">
      <w:pPr>
        <w:keepNext w:val="0"/>
        <w:keepLines w:val="0"/>
        <w:pageBreakBefore w:val="0"/>
        <w:wordWrap/>
        <w:overflowPunct/>
        <w:topLinePunct w:val="0"/>
        <w:bidi w:val="0"/>
        <w:spacing w:line="50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（2）技术秘密的转让权：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14:paraId="12F5F661">
      <w:pPr>
        <w:keepNext w:val="0"/>
        <w:keepLines w:val="0"/>
        <w:pageBreakBefore w:val="0"/>
        <w:wordWrap/>
        <w:overflowPunct/>
        <w:topLinePunct w:val="0"/>
        <w:bidi w:val="0"/>
        <w:spacing w:line="50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（3）相关利益的分配办法：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F997DF">
      <w:pPr>
        <w:keepNext w:val="0"/>
        <w:keepLines w:val="0"/>
        <w:pageBreakBefore w:val="0"/>
        <w:wordWrap/>
        <w:overflowPunct/>
        <w:topLinePunct w:val="0"/>
        <w:bidi w:val="0"/>
        <w:spacing w:line="50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双方对本合同有关的知识产权权利归属特别约定如下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43F512">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第十五条</w:t>
      </w:r>
      <w:r>
        <w:rPr>
          <w:rFonts w:hint="eastAsia" w:ascii="宋体" w:hAnsi="宋体" w:eastAsia="宋体" w:cs="宋体"/>
          <w:color w:val="auto"/>
          <w:sz w:val="24"/>
          <w:szCs w:val="24"/>
          <w:highlight w:val="none"/>
        </w:rPr>
        <w:t xml:space="preserve"> 乙方不得在向甲方交付研究开发成果之前，自行将研究开发成果转让给第三人。</w:t>
      </w:r>
    </w:p>
    <w:p w14:paraId="041D69B8">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第十六条</w:t>
      </w:r>
      <w:r>
        <w:rPr>
          <w:rFonts w:hint="eastAsia" w:ascii="宋体" w:hAnsi="宋体" w:eastAsia="宋体" w:cs="宋体"/>
          <w:color w:val="auto"/>
          <w:sz w:val="24"/>
          <w:szCs w:val="24"/>
          <w:highlight w:val="none"/>
        </w:rPr>
        <w:t xml:space="preserve"> 甲乙方双方参与完成本合同项目的研究开发人员享有在有关技术成果文件上写明技术成果完成者的权利和取得有关荣誉证书、奖励的权利。</w:t>
      </w:r>
    </w:p>
    <w:p w14:paraId="776D5CF7">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第十七条</w:t>
      </w:r>
      <w:r>
        <w:rPr>
          <w:rFonts w:hint="eastAsia" w:ascii="宋体" w:hAnsi="宋体" w:eastAsia="宋体" w:cs="宋体"/>
          <w:color w:val="auto"/>
          <w:sz w:val="24"/>
          <w:szCs w:val="24"/>
          <w:highlight w:val="none"/>
        </w:rPr>
        <w:t xml:space="preserve">  乙方利用研究开发经费所购置与研究开发工作有关的设备、器材、资料等财产，归</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方所有。</w:t>
      </w:r>
    </w:p>
    <w:p w14:paraId="39946C3C">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第十八条</w:t>
      </w:r>
      <w:r>
        <w:rPr>
          <w:rFonts w:hint="eastAsia" w:ascii="宋体" w:hAnsi="宋体" w:eastAsia="宋体" w:cs="宋体"/>
          <w:color w:val="auto"/>
          <w:sz w:val="24"/>
          <w:szCs w:val="24"/>
          <w:highlight w:val="none"/>
        </w:rPr>
        <w:t xml:space="preserve"> 双方确定，乙方应在向甲方交付研究开发成果后，根据甲方的要求，为甲方指定的人员提供技术指导和培训，或提供与使用该研究开发成果相关的技术服务。</w:t>
      </w:r>
    </w:p>
    <w:p w14:paraId="0E0907F3">
      <w:pPr>
        <w:keepNext w:val="0"/>
        <w:keepLines w:val="0"/>
        <w:pageBreakBefore w:val="0"/>
        <w:widowControl w:val="0"/>
        <w:kinsoku/>
        <w:wordWrap/>
        <w:overflowPunct/>
        <w:topLinePunct w:val="0"/>
        <w:autoSpaceDE/>
        <w:autoSpaceDN/>
        <w:bidi w:val="0"/>
        <w:adjustRightInd w:val="0"/>
        <w:snapToGrid w:val="0"/>
        <w:spacing w:line="500" w:lineRule="exact"/>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1.技术服务和指导内容：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82BA11">
      <w:pPr>
        <w:keepNext w:val="0"/>
        <w:keepLines w:val="0"/>
        <w:pageBreakBefore w:val="0"/>
        <w:widowControl w:val="0"/>
        <w:kinsoku/>
        <w:wordWrap/>
        <w:overflowPunct/>
        <w:topLinePunct w:val="0"/>
        <w:autoSpaceDE/>
        <w:autoSpaceDN/>
        <w:bidi w:val="0"/>
        <w:adjustRightInd w:val="0"/>
        <w:snapToGrid w:val="0"/>
        <w:spacing w:line="500" w:lineRule="exact"/>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2F7E60">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3.费用及支付方式：</w:t>
      </w:r>
    </w:p>
    <w:p w14:paraId="457A1B34">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付款方式：</w:t>
      </w:r>
      <w:r>
        <w:rPr>
          <w:rFonts w:hint="eastAsia" w:ascii="宋体" w:hAnsi="宋体" w:eastAsia="宋体" w:cs="宋体"/>
          <w:color w:val="auto"/>
          <w:sz w:val="24"/>
          <w:szCs w:val="24"/>
          <w:highlight w:val="none"/>
          <w:u w:val="none"/>
          <w:lang w:val="en-US" w:eastAsia="zh-CN"/>
        </w:rPr>
        <w:t>本项目分期付款。</w:t>
      </w:r>
    </w:p>
    <w:p w14:paraId="47C0707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合同签定后10个工作日内凭中标人的付款信息支付合同总价的50%（中标人须先开具等额发票，下同）。</w:t>
      </w:r>
    </w:p>
    <w:p w14:paraId="48110177">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项目上线运行后10个工作日内凭中标人的付款信息支付合同总价的30%。</w:t>
      </w:r>
    </w:p>
    <w:p w14:paraId="78749FE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项目验收合格后10个工作日内凭中标人的付款信息、验收报告支付合同总价的20%</w:t>
      </w:r>
      <w:r>
        <w:rPr>
          <w:rFonts w:hint="eastAsia" w:ascii="宋体" w:hAnsi="宋体" w:eastAsia="宋体" w:cs="宋体"/>
          <w:color w:val="auto"/>
          <w:sz w:val="24"/>
          <w:szCs w:val="24"/>
          <w:highlight w:val="none"/>
          <w:lang w:eastAsia="zh-CN"/>
        </w:rPr>
        <w:t>。</w:t>
      </w:r>
    </w:p>
    <w:p w14:paraId="7566554E">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.甲方每次付款前30日内，乙方应向甲方提供等额正式发票，因乙方迟延提供发票导致甲方逾期付款的，甲方不承担逾期付款的违约责任。</w:t>
      </w:r>
    </w:p>
    <w:p w14:paraId="79EBF860">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.结算方式：银行转账。</w:t>
      </w:r>
    </w:p>
    <w:p w14:paraId="048A1628">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第十九条</w:t>
      </w:r>
      <w:r>
        <w:rPr>
          <w:rFonts w:hint="eastAsia" w:ascii="宋体" w:hAnsi="宋体" w:eastAsia="宋体" w:cs="宋体"/>
          <w:color w:val="auto"/>
          <w:sz w:val="24"/>
          <w:szCs w:val="24"/>
          <w:highlight w:val="none"/>
        </w:rPr>
        <w:t xml:space="preserve"> 双方确定：任何一方违反本合同约定，造成研究开发工作停滞、延误或失败的，按以下约定承担违约责任：</w:t>
      </w:r>
    </w:p>
    <w:p w14:paraId="4080AE36">
      <w:pPr>
        <w:keepNext w:val="0"/>
        <w:keepLines w:val="0"/>
        <w:pageBreakBefore w:val="0"/>
        <w:wordWrap/>
        <w:overflowPunct/>
        <w:topLinePunct w:val="0"/>
        <w:bidi w:val="0"/>
        <w:spacing w:line="500" w:lineRule="exact"/>
        <w:ind w:left="0" w:firstLine="48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委托</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3A81181">
      <w:pPr>
        <w:keepNext w:val="0"/>
        <w:keepLines w:val="0"/>
        <w:pageBreakBefore w:val="0"/>
        <w:wordWrap/>
        <w:overflowPunct/>
        <w:topLinePunct w:val="0"/>
        <w:bidi w:val="0"/>
        <w:spacing w:line="500" w:lineRule="exact"/>
        <w:ind w:left="0"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受托</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B44B13">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第二十条</w:t>
      </w:r>
      <w:r>
        <w:rPr>
          <w:rFonts w:hint="eastAsia" w:ascii="宋体" w:hAnsi="宋体" w:eastAsia="宋体" w:cs="宋体"/>
          <w:color w:val="auto"/>
          <w:sz w:val="24"/>
          <w:szCs w:val="24"/>
          <w:highlight w:val="none"/>
        </w:rPr>
        <w:t xml:space="preserve"> 双方确定，甲方有权利用乙方按照本合同约定提供的研究开发成果，进行后续改进，乙方有义务免费向甲方开放与合同标的有关的数据接口。由此产生的具有实质性或创造性技术进步特征的新的技术成果及其权利归属，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享有。</w:t>
      </w:r>
    </w:p>
    <w:p w14:paraId="7CB0B6C5">
      <w:pPr>
        <w:keepNext w:val="0"/>
        <w:keepLines w:val="0"/>
        <w:pageBreakBefore w:val="0"/>
        <w:wordWrap/>
        <w:overflowPunct/>
        <w:topLinePunct w:val="0"/>
        <w:bidi w:val="0"/>
        <w:spacing w:line="50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乙方有权在完成本合同约定的研究开发工作后，利用该项研究开发成果进行后续改进。由此产生的具有实质性或创造性技术进步特征的新的技术成果，归</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w:t>
      </w:r>
    </w:p>
    <w:p w14:paraId="22609D7B">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第二十一条</w:t>
      </w:r>
      <w:r>
        <w:rPr>
          <w:rFonts w:hint="eastAsia" w:ascii="宋体" w:hAnsi="宋体" w:eastAsia="宋体" w:cs="宋体"/>
          <w:color w:val="auto"/>
          <w:sz w:val="24"/>
          <w:szCs w:val="24"/>
          <w:highlight w:val="none"/>
        </w:rPr>
        <w:t xml:space="preserve"> 双方确定，在本合同有效期内，甲方指定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为乙方项目联系人。项目联系人承担以下责任：</w:t>
      </w:r>
    </w:p>
    <w:p w14:paraId="6F86301A">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1.确认商务事宜，包括合同的签订、履行、交付与付款 ；</w:t>
      </w:r>
    </w:p>
    <w:p w14:paraId="09F04D09">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C801D9">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第二十二条</w:t>
      </w:r>
      <w:r>
        <w:rPr>
          <w:rFonts w:hint="eastAsia" w:ascii="宋体" w:hAnsi="宋体" w:eastAsia="宋体" w:cs="宋体"/>
          <w:color w:val="auto"/>
          <w:sz w:val="24"/>
          <w:szCs w:val="24"/>
          <w:highlight w:val="none"/>
        </w:rPr>
        <w:t xml:space="preserve"> 双方确定，出现下列情形，致使本合同的履行成为不必要或不可能的，一方可以通知另一方解除本合同：</w:t>
      </w:r>
    </w:p>
    <w:p w14:paraId="2DFBC8C9">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1.因发生不可抗力的风险；</w:t>
      </w:r>
    </w:p>
    <w:p w14:paraId="2F529087">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2.因对方违约使合同不能继续履行或没有必要继续履行。</w:t>
      </w:r>
    </w:p>
    <w:p w14:paraId="0D7F45CA">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第二十三条</w:t>
      </w:r>
      <w:r>
        <w:rPr>
          <w:rFonts w:hint="eastAsia" w:ascii="宋体" w:hAnsi="宋体" w:eastAsia="宋体" w:cs="宋体"/>
          <w:color w:val="auto"/>
          <w:sz w:val="24"/>
          <w:szCs w:val="24"/>
          <w:highlight w:val="none"/>
        </w:rPr>
        <w:t xml:space="preserve">  双方因履行本合同而发生的争议，应协商、调解解决。协商、调解不成的，提交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仲裁委员会仲裁。</w:t>
      </w:r>
    </w:p>
    <w:p w14:paraId="66A51971">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第二十四条</w:t>
      </w:r>
      <w:r>
        <w:rPr>
          <w:rFonts w:hint="eastAsia" w:ascii="宋体" w:hAnsi="宋体" w:eastAsia="宋体" w:cs="宋体"/>
          <w:color w:val="auto"/>
          <w:sz w:val="24"/>
          <w:szCs w:val="24"/>
          <w:highlight w:val="none"/>
        </w:rPr>
        <w:t xml:space="preserve">  双方确定：本合同及相关附件中所涉及的有关名词和技术术语，其定义和解释如下：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CDF3B1">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第二十五条</w:t>
      </w:r>
      <w:r>
        <w:rPr>
          <w:rFonts w:hint="eastAsia" w:ascii="宋体" w:hAnsi="宋体" w:eastAsia="宋体" w:cs="宋体"/>
          <w:color w:val="auto"/>
          <w:sz w:val="24"/>
          <w:szCs w:val="24"/>
          <w:highlight w:val="none"/>
        </w:rPr>
        <w:t xml:space="preserve"> 与履行本合同有关的下列技术及说明文件，经双方以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方式确认后，为本合同的组成部分：</w:t>
      </w:r>
    </w:p>
    <w:p w14:paraId="060ABFDF">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1.技术背景资料：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56F7712">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2.项目建设内容：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37DC10">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第二十六条</w:t>
      </w:r>
      <w:r>
        <w:rPr>
          <w:rFonts w:hint="eastAsia" w:ascii="宋体" w:hAnsi="宋体" w:eastAsia="宋体" w:cs="宋体"/>
          <w:color w:val="auto"/>
          <w:sz w:val="24"/>
          <w:szCs w:val="24"/>
          <w:highlight w:val="none"/>
        </w:rPr>
        <w:t xml:space="preserve"> 本合同经合作各方签字盖章后生效，合同执行完毕自动失效（合同的服务承诺则长期有效）。</w:t>
      </w:r>
    </w:p>
    <w:p w14:paraId="7A020237">
      <w:pPr>
        <w:keepNext w:val="0"/>
        <w:keepLines w:val="0"/>
        <w:pageBreakBefore w:val="0"/>
        <w:wordWrap/>
        <w:overflowPunct/>
        <w:topLinePunct w:val="0"/>
        <w:bidi w:val="0"/>
        <w:spacing w:line="500" w:lineRule="exact"/>
        <w:ind w:lef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第二十七条 </w:t>
      </w:r>
      <w:r>
        <w:rPr>
          <w:rFonts w:hint="eastAsia" w:ascii="宋体" w:hAnsi="宋体" w:eastAsia="宋体" w:cs="宋体"/>
          <w:color w:val="auto"/>
          <w:sz w:val="24"/>
          <w:szCs w:val="24"/>
          <w:highlight w:val="none"/>
        </w:rPr>
        <w:t>其他事项</w:t>
      </w:r>
    </w:p>
    <w:p w14:paraId="3A1BDEDC">
      <w:pPr>
        <w:keepNext w:val="0"/>
        <w:keepLines w:val="0"/>
        <w:pageBreakBefore w:val="0"/>
        <w:tabs>
          <w:tab w:val="left" w:pos="480"/>
        </w:tabs>
        <w:wordWrap/>
        <w:overflowPunct/>
        <w:topLinePunct w:val="0"/>
        <w:bidi w:val="0"/>
        <w:spacing w:line="500" w:lineRule="exact"/>
        <w:ind w:lef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1.磋商文件、磋商响应文件、成交通知书、合同附件均构成合同不可分割部分，其中涉及的标准及质量要求与合同条款有冲突，以较高的要求及标准为准。</w:t>
      </w:r>
    </w:p>
    <w:p w14:paraId="5A416EEB">
      <w:pPr>
        <w:keepNext w:val="0"/>
        <w:keepLines w:val="0"/>
        <w:pageBreakBefore w:val="0"/>
        <w:tabs>
          <w:tab w:val="left" w:pos="480"/>
        </w:tabs>
        <w:wordWrap/>
        <w:overflowPunct/>
        <w:topLinePunct w:val="0"/>
        <w:bidi w:val="0"/>
        <w:spacing w:line="500" w:lineRule="exact"/>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2.合同未尽事宜，由甲、乙双方协商，作为合同补充，与原合同具有同等法律效力。</w:t>
      </w:r>
    </w:p>
    <w:p w14:paraId="1B4914C6">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3.从合同签订之日起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月内完成项目的需求分析、总体建设、主体建设、全部功能的开发建设并上线试运行及培训、优化完善和本项目验收工作。本项目一切税费均已由乙方计入本合同总金额中。</w:t>
      </w:r>
    </w:p>
    <w:p w14:paraId="5DAEBCE1">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4.合同纠纷的解决方式</w:t>
      </w:r>
    </w:p>
    <w:p w14:paraId="1390F27C">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首先通过双方协商解决，协商解决不成，则提请    仲裁委员会仲裁。</w:t>
      </w:r>
    </w:p>
    <w:p w14:paraId="3AB3445B">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5.合同生效</w:t>
      </w:r>
    </w:p>
    <w:p w14:paraId="0A523193">
      <w:pPr>
        <w:keepNext w:val="0"/>
        <w:keepLines w:val="0"/>
        <w:pageBreakBefore w:val="0"/>
        <w:wordWrap/>
        <w:overflowPunct/>
        <w:topLinePunct w:val="0"/>
        <w:bidi w:val="0"/>
        <w:spacing w:line="5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份，各份具同等法律效力。经甲乙双方法定代表人或其授权代表签字盖章后生效。</w:t>
      </w:r>
    </w:p>
    <w:p w14:paraId="0E449811">
      <w:pPr>
        <w:keepNext w:val="0"/>
        <w:keepLines w:val="0"/>
        <w:pageBreakBefore w:val="0"/>
        <w:wordWrap/>
        <w:overflowPunct/>
        <w:topLinePunct w:val="0"/>
        <w:bidi w:val="0"/>
        <w:adjustRightInd/>
        <w:snapToGrid/>
        <w:spacing w:line="500" w:lineRule="exact"/>
        <w:ind w:left="0"/>
        <w:rPr>
          <w:rFonts w:hint="eastAsia" w:ascii="宋体" w:hAnsi="宋体" w:eastAsia="宋体" w:cs="宋体"/>
          <w:color w:val="auto"/>
          <w:sz w:val="24"/>
          <w:szCs w:val="24"/>
          <w:highlight w:val="none"/>
        </w:rPr>
      </w:pPr>
    </w:p>
    <w:p w14:paraId="788A7879">
      <w:pPr>
        <w:keepNext w:val="0"/>
        <w:keepLines w:val="0"/>
        <w:pageBreakBefore w:val="0"/>
        <w:wordWrap/>
        <w:overflowPunct/>
        <w:topLinePunct w:val="0"/>
        <w:bidi w:val="0"/>
        <w:adjustRightInd/>
        <w:snapToGrid/>
        <w:spacing w:line="5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733CB1EA">
      <w:pPr>
        <w:keepNext w:val="0"/>
        <w:keepLines w:val="0"/>
        <w:pageBreakBefore w:val="0"/>
        <w:wordWrap/>
        <w:overflowPunct/>
        <w:topLinePunct w:val="0"/>
        <w:bidi w:val="0"/>
        <w:adjustRightInd/>
        <w:snapToGrid/>
        <w:spacing w:line="5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7A8256DD">
      <w:pPr>
        <w:keepNext w:val="0"/>
        <w:keepLines w:val="0"/>
        <w:pageBreakBefore w:val="0"/>
        <w:wordWrap/>
        <w:overflowPunct/>
        <w:topLinePunct w:val="0"/>
        <w:bidi w:val="0"/>
        <w:adjustRightInd/>
        <w:snapToGrid/>
        <w:spacing w:line="5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或其授权代表签字:            或其授权代表签字：</w:t>
      </w:r>
    </w:p>
    <w:p w14:paraId="754B5C09">
      <w:pPr>
        <w:keepNext w:val="0"/>
        <w:keepLines w:val="0"/>
        <w:pageBreakBefore w:val="0"/>
        <w:wordWrap/>
        <w:overflowPunct/>
        <w:topLinePunct w:val="0"/>
        <w:bidi w:val="0"/>
        <w:adjustRightInd/>
        <w:snapToGrid/>
        <w:spacing w:line="440" w:lineRule="exact"/>
        <w:ind w:left="0"/>
        <w:rPr>
          <w:rFonts w:hint="eastAsia" w:ascii="宋体" w:hAnsi="宋体" w:eastAsia="宋体" w:cs="宋体"/>
          <w:color w:val="auto"/>
          <w:sz w:val="24"/>
          <w:szCs w:val="24"/>
          <w:highlight w:val="none"/>
        </w:rPr>
      </w:pPr>
    </w:p>
    <w:p w14:paraId="6716B9EE">
      <w:pPr>
        <w:keepNext w:val="0"/>
        <w:keepLines w:val="0"/>
        <w:pageBreakBefore w:val="0"/>
        <w:wordWrap/>
        <w:overflowPunct/>
        <w:topLinePunct w:val="0"/>
        <w:bidi w:val="0"/>
        <w:adjustRightInd/>
        <w:snapToGrid/>
        <w:spacing w:line="440" w:lineRule="exact"/>
        <w:ind w:left="0" w:firstLine="1680" w:firstLineChars="800"/>
        <w:jc w:val="right"/>
        <w:rPr>
          <w:rFonts w:ascii="宋体" w:hAnsi="宋体"/>
          <w:color w:val="auto"/>
          <w:highlight w:val="none"/>
        </w:rPr>
      </w:pPr>
      <w:r>
        <w:rPr>
          <w:rFonts w:hint="eastAsia" w:ascii="宋体" w:hAnsi="宋体"/>
          <w:color w:val="auto"/>
          <w:highlight w:val="none"/>
        </w:rPr>
        <w:t xml:space="preserve">        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bookmarkEnd w:id="7"/>
    <w:p w14:paraId="19905FCF">
      <w:pPr>
        <w:rPr>
          <w:rStyle w:val="30"/>
          <w:rFonts w:hint="eastAsia" w:ascii="Times New Roman" w:hAnsi="Times New Roman" w:cs="Times New Roman"/>
          <w:color w:val="auto"/>
          <w:highlight w:val="none"/>
        </w:rPr>
      </w:pPr>
    </w:p>
    <w:p w14:paraId="21D9299D">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color w:val="auto"/>
          <w:sz w:val="24"/>
          <w:szCs w:val="20"/>
          <w:highlight w:val="none"/>
          <w:lang w:bidi="ar"/>
        </w:rPr>
      </w:pPr>
    </w:p>
    <w:p w14:paraId="7567751C">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color w:val="auto"/>
          <w:sz w:val="24"/>
          <w:szCs w:val="20"/>
          <w:highlight w:val="none"/>
          <w:lang w:bidi="ar"/>
        </w:rPr>
      </w:pPr>
    </w:p>
    <w:p w14:paraId="72439579">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color w:val="auto"/>
          <w:sz w:val="24"/>
          <w:szCs w:val="20"/>
          <w:highlight w:val="none"/>
          <w:lang w:bidi="ar"/>
        </w:rPr>
      </w:pPr>
    </w:p>
    <w:p w14:paraId="4A8E3D56">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color w:val="auto"/>
          <w:sz w:val="24"/>
          <w:szCs w:val="20"/>
          <w:highlight w:val="none"/>
          <w:lang w:bidi="ar"/>
        </w:rPr>
      </w:pPr>
    </w:p>
    <w:p w14:paraId="690581E6">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color w:val="auto"/>
          <w:sz w:val="24"/>
          <w:szCs w:val="20"/>
          <w:highlight w:val="none"/>
          <w:lang w:bidi="ar"/>
        </w:rPr>
      </w:pPr>
    </w:p>
    <w:p w14:paraId="688F5959">
      <w:pPr>
        <w:keepNext w:val="0"/>
        <w:keepLines w:val="0"/>
        <w:pageBreakBefore w:val="0"/>
        <w:overflowPunct/>
        <w:topLinePunct w:val="0"/>
        <w:bidi w:val="0"/>
        <w:spacing w:before="3" w:line="360" w:lineRule="auto"/>
        <w:jc w:val="center"/>
        <w:textAlignment w:val="center"/>
        <w:outlineLvl w:val="9"/>
        <w:rPr>
          <w:rFonts w:hint="eastAsia" w:ascii="宋体" w:hAnsi="宋体" w:eastAsia="宋体" w:cs="宋体"/>
          <w:color w:val="auto"/>
          <w:sz w:val="24"/>
          <w:szCs w:val="20"/>
          <w:highlight w:val="none"/>
          <w:lang w:bidi="ar"/>
        </w:rPr>
      </w:pPr>
    </w:p>
    <w:p w14:paraId="40B5CBCA">
      <w:pPr>
        <w:keepNext w:val="0"/>
        <w:keepLines w:val="0"/>
        <w:pageBreakBefore w:val="0"/>
        <w:overflowPunct/>
        <w:topLinePunct w:val="0"/>
        <w:bidi w:val="0"/>
        <w:spacing w:before="3" w:line="360" w:lineRule="auto"/>
        <w:jc w:val="center"/>
        <w:textAlignment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第六章 投标文件格式</w:t>
      </w:r>
      <w:bookmarkEnd w:id="8"/>
    </w:p>
    <w:p w14:paraId="445EE19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4ED76F9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3986151">
      <w:pPr>
        <w:keepNext w:val="0"/>
        <w:keepLines w:val="0"/>
        <w:pageBreakBefore w:val="0"/>
        <w:overflowPunct/>
        <w:topLinePunct w:val="0"/>
        <w:bidi w:val="0"/>
        <w:spacing w:before="178" w:line="360" w:lineRule="auto"/>
        <w:ind w:left="438"/>
        <w:jc w:val="center"/>
        <w:outlineLvl w:val="0"/>
        <w:rPr>
          <w:rFonts w:hint="eastAsia" w:ascii="宋体" w:hAnsi="宋体" w:eastAsia="宋体" w:cs="宋体"/>
          <w:color w:val="auto"/>
          <w:spacing w:val="14"/>
          <w:sz w:val="44"/>
          <w:szCs w:val="44"/>
          <w:highlight w:val="none"/>
          <w:lang w:eastAsia="zh-CN"/>
          <w14:textOutline w14:w="10151" w14:cap="sq" w14:cmpd="sng">
            <w14:solidFill>
              <w14:srgbClr w14:val="000000"/>
            </w14:solidFill>
            <w14:prstDash w14:val="solid"/>
            <w14:bevel/>
          </w14:textOutline>
        </w:rPr>
      </w:pPr>
      <w:r>
        <w:rPr>
          <w:rFonts w:hint="eastAsia" w:ascii="宋体" w:hAnsi="宋体" w:eastAsia="宋体" w:cs="宋体"/>
          <w:color w:val="auto"/>
          <w:spacing w:val="14"/>
          <w:sz w:val="44"/>
          <w:szCs w:val="44"/>
          <w:highlight w:val="none"/>
          <w:lang w:eastAsia="zh-CN"/>
          <w14:textOutline w14:w="10151" w14:cap="sq" w14:cmpd="sng">
            <w14:solidFill>
              <w14:srgbClr w14:val="000000"/>
            </w14:solidFill>
            <w14:prstDash w14:val="solid"/>
            <w14:bevel/>
          </w14:textOutline>
        </w:rPr>
        <w:t>西安市高陵区县域经济高质量发展</w:t>
      </w:r>
    </w:p>
    <w:p w14:paraId="65566E17">
      <w:pPr>
        <w:keepNext w:val="0"/>
        <w:keepLines w:val="0"/>
        <w:pageBreakBefore w:val="0"/>
        <w:overflowPunct/>
        <w:topLinePunct w:val="0"/>
        <w:bidi w:val="0"/>
        <w:spacing w:before="178" w:line="360" w:lineRule="auto"/>
        <w:ind w:left="438"/>
        <w:jc w:val="center"/>
        <w:outlineLvl w:val="0"/>
        <w:rPr>
          <w:rFonts w:hint="eastAsia" w:ascii="宋体" w:hAnsi="宋体" w:eastAsia="宋体" w:cs="宋体"/>
          <w:color w:val="auto"/>
          <w:sz w:val="44"/>
          <w:szCs w:val="44"/>
          <w:highlight w:val="none"/>
          <w:lang w:eastAsia="zh-CN"/>
        </w:rPr>
      </w:pPr>
      <w:r>
        <w:rPr>
          <w:rFonts w:hint="eastAsia" w:ascii="宋体" w:hAnsi="宋体" w:eastAsia="宋体" w:cs="宋体"/>
          <w:color w:val="auto"/>
          <w:spacing w:val="14"/>
          <w:sz w:val="44"/>
          <w:szCs w:val="44"/>
          <w:highlight w:val="none"/>
          <w:lang w:eastAsia="zh-CN"/>
          <w14:textOutline w14:w="10151" w14:cap="sq" w14:cmpd="sng">
            <w14:solidFill>
              <w14:srgbClr w14:val="000000"/>
            </w14:solidFill>
            <w14:prstDash w14:val="solid"/>
            <w14:bevel/>
          </w14:textOutline>
        </w:rPr>
        <w:t>运行监测平台项目</w:t>
      </w:r>
    </w:p>
    <w:p w14:paraId="63AA7D4D">
      <w:pPr>
        <w:keepNext w:val="0"/>
        <w:keepLines w:val="0"/>
        <w:pageBreakBefore w:val="0"/>
        <w:overflowPunct/>
        <w:topLinePunct w:val="0"/>
        <w:bidi w:val="0"/>
        <w:spacing w:line="360" w:lineRule="auto"/>
        <w:jc w:val="center"/>
        <w:rPr>
          <w:rFonts w:hint="eastAsia" w:ascii="宋体" w:hAnsi="宋体" w:eastAsia="宋体" w:cs="宋体"/>
          <w:b/>
          <w:bCs/>
          <w:color w:val="auto"/>
          <w:sz w:val="24"/>
          <w:szCs w:val="24"/>
          <w:highlight w:val="none"/>
          <w:lang w:val="en-US" w:eastAsia="zh-CN"/>
        </w:rPr>
      </w:pPr>
    </w:p>
    <w:p w14:paraId="101A2C46">
      <w:pPr>
        <w:keepNext w:val="0"/>
        <w:keepLines w:val="0"/>
        <w:pageBreakBefore w:val="0"/>
        <w:overflowPunct/>
        <w:topLinePunct w:val="0"/>
        <w:bidi w:val="0"/>
        <w:spacing w:line="360" w:lineRule="auto"/>
        <w:jc w:val="center"/>
        <w:rPr>
          <w:rFonts w:hint="eastAsia" w:ascii="宋体" w:hAnsi="宋体" w:eastAsia="宋体" w:cs="宋体"/>
          <w:b/>
          <w:bCs/>
          <w:color w:val="auto"/>
          <w:sz w:val="24"/>
          <w:szCs w:val="24"/>
          <w:highlight w:val="none"/>
          <w:lang w:val="en-US" w:eastAsia="zh-CN"/>
        </w:rPr>
      </w:pPr>
    </w:p>
    <w:p w14:paraId="1A4B0E75">
      <w:pPr>
        <w:keepNext w:val="0"/>
        <w:keepLines w:val="0"/>
        <w:pageBreakBefore w:val="0"/>
        <w:overflowPunct/>
        <w:topLinePunct w:val="0"/>
        <w:bidi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项目编号：YC25001025（CGP）</w:t>
      </w:r>
    </w:p>
    <w:p w14:paraId="55513DE0">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5B9C8A0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29F49443">
      <w:pPr>
        <w:pStyle w:val="5"/>
        <w:rPr>
          <w:rFonts w:hint="eastAsia"/>
          <w:color w:val="auto"/>
          <w:highlight w:val="none"/>
        </w:rPr>
      </w:pPr>
    </w:p>
    <w:p w14:paraId="176DA9A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EAF1F0E">
      <w:pPr>
        <w:keepNext w:val="0"/>
        <w:keepLines w:val="0"/>
        <w:pageBreakBefore w:val="0"/>
        <w:overflowPunct/>
        <w:topLinePunct w:val="0"/>
        <w:bidi w:val="0"/>
        <w:spacing w:line="360" w:lineRule="auto"/>
        <w:jc w:val="center"/>
        <w:rPr>
          <w:rFonts w:hint="eastAsia" w:ascii="宋体" w:hAnsi="宋体" w:eastAsia="宋体" w:cs="宋体"/>
          <w:color w:val="auto"/>
          <w:sz w:val="21"/>
          <w:highlight w:val="none"/>
        </w:rPr>
      </w:pPr>
      <w:r>
        <w:rPr>
          <w:rFonts w:hint="eastAsia" w:ascii="宋体" w:hAnsi="宋体" w:eastAsia="宋体" w:cs="宋体"/>
          <w:b/>
          <w:bCs/>
          <w:color w:val="auto"/>
          <w:sz w:val="44"/>
          <w:szCs w:val="44"/>
          <w:highlight w:val="none"/>
          <w:lang w:val="en-US" w:eastAsia="zh-CN"/>
        </w:rPr>
        <w:t>投标文件</w:t>
      </w:r>
    </w:p>
    <w:p w14:paraId="77CC02A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6A20F19">
      <w:pPr>
        <w:pStyle w:val="3"/>
        <w:jc w:val="left"/>
        <w:rPr>
          <w:rFonts w:hint="eastAsia" w:ascii="宋体" w:hAnsi="宋体" w:eastAsia="宋体" w:cs="宋体"/>
          <w:color w:val="auto"/>
          <w:sz w:val="21"/>
          <w:highlight w:val="none"/>
        </w:rPr>
      </w:pPr>
    </w:p>
    <w:p w14:paraId="36D76799">
      <w:pPr>
        <w:pStyle w:val="11"/>
        <w:jc w:val="left"/>
        <w:rPr>
          <w:rFonts w:hint="eastAsia" w:ascii="宋体" w:hAnsi="宋体" w:eastAsia="宋体" w:cs="宋体"/>
          <w:color w:val="auto"/>
          <w:highlight w:val="none"/>
        </w:rPr>
      </w:pPr>
    </w:p>
    <w:p w14:paraId="56951450">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0C3F0B8">
      <w:pPr>
        <w:keepNext w:val="0"/>
        <w:keepLines w:val="0"/>
        <w:pageBreakBefore w:val="0"/>
        <w:overflowPunct/>
        <w:topLinePunct w:val="0"/>
        <w:bidi w:val="0"/>
        <w:spacing w:line="360" w:lineRule="auto"/>
        <w:ind w:firstLine="843" w:firstLineChars="300"/>
        <w:jc w:val="left"/>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供  应  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（公章）</w:t>
      </w:r>
    </w:p>
    <w:p w14:paraId="70ED3896">
      <w:pPr>
        <w:pStyle w:val="3"/>
        <w:keepNext w:val="0"/>
        <w:keepLines w:val="0"/>
        <w:pageBreakBefore w:val="0"/>
        <w:overflowPunct/>
        <w:topLinePunct w:val="0"/>
        <w:bidi w:val="0"/>
        <w:spacing w:line="360" w:lineRule="auto"/>
        <w:jc w:val="left"/>
        <w:rPr>
          <w:rFonts w:hint="eastAsia" w:ascii="宋体" w:hAnsi="宋体" w:eastAsia="宋体" w:cs="宋体"/>
          <w:b/>
          <w:bCs/>
          <w:color w:val="auto"/>
          <w:sz w:val="28"/>
          <w:szCs w:val="28"/>
          <w:highlight w:val="none"/>
          <w:u w:val="single"/>
          <w:lang w:val="en-US" w:eastAsia="zh-CN"/>
        </w:rPr>
      </w:pPr>
    </w:p>
    <w:p w14:paraId="3E7A1315">
      <w:pPr>
        <w:pStyle w:val="11"/>
        <w:keepNext w:val="0"/>
        <w:keepLines w:val="0"/>
        <w:pageBreakBefore w:val="0"/>
        <w:overflowPunct/>
        <w:topLinePunct w:val="0"/>
        <w:bidi w:val="0"/>
        <w:spacing w:line="360" w:lineRule="auto"/>
        <w:jc w:val="left"/>
        <w:rPr>
          <w:rFonts w:hint="eastAsia" w:ascii="宋体" w:hAnsi="宋体" w:eastAsia="宋体" w:cs="宋体"/>
          <w:color w:val="auto"/>
          <w:highlight w:val="none"/>
          <w:lang w:val="en-US" w:eastAsia="zh-CN"/>
        </w:rPr>
      </w:pPr>
    </w:p>
    <w:p w14:paraId="551C7748">
      <w:pPr>
        <w:keepNext w:val="0"/>
        <w:keepLines w:val="0"/>
        <w:pageBreakBefore w:val="0"/>
        <w:overflowPunct/>
        <w:topLinePunct w:val="0"/>
        <w:bidi w:val="0"/>
        <w:spacing w:line="360" w:lineRule="auto"/>
        <w:ind w:firstLine="843" w:firstLineChars="300"/>
        <w:jc w:val="left"/>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lang w:val="en-US" w:eastAsia="zh-CN"/>
        </w:rPr>
        <w:t>法定代表人或授权委托代理人：</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（签字或盖章）</w:t>
      </w:r>
    </w:p>
    <w:p w14:paraId="775B391F">
      <w:pPr>
        <w:pStyle w:val="3"/>
        <w:keepNext w:val="0"/>
        <w:keepLines w:val="0"/>
        <w:pageBreakBefore w:val="0"/>
        <w:overflowPunct/>
        <w:topLinePunct w:val="0"/>
        <w:bidi w:val="0"/>
        <w:spacing w:line="360" w:lineRule="auto"/>
        <w:jc w:val="left"/>
        <w:rPr>
          <w:rFonts w:hint="eastAsia" w:ascii="宋体" w:hAnsi="宋体" w:eastAsia="宋体" w:cs="宋体"/>
          <w:b/>
          <w:bCs/>
          <w:color w:val="auto"/>
          <w:sz w:val="28"/>
          <w:szCs w:val="28"/>
          <w:highlight w:val="none"/>
          <w:u w:val="none"/>
          <w:lang w:val="en-US" w:eastAsia="zh-CN"/>
        </w:rPr>
      </w:pPr>
    </w:p>
    <w:p w14:paraId="2F86EBF1">
      <w:pPr>
        <w:pStyle w:val="11"/>
        <w:keepNext w:val="0"/>
        <w:keepLines w:val="0"/>
        <w:pageBreakBefore w:val="0"/>
        <w:overflowPunct/>
        <w:topLinePunct w:val="0"/>
        <w:bidi w:val="0"/>
        <w:spacing w:line="360" w:lineRule="auto"/>
        <w:jc w:val="left"/>
        <w:rPr>
          <w:rFonts w:hint="eastAsia" w:ascii="宋体" w:hAnsi="宋体" w:eastAsia="宋体" w:cs="宋体"/>
          <w:color w:val="auto"/>
          <w:highlight w:val="none"/>
          <w:lang w:val="en-US" w:eastAsia="zh-CN"/>
        </w:rPr>
      </w:pPr>
    </w:p>
    <w:p w14:paraId="52F38FE0">
      <w:pPr>
        <w:pStyle w:val="11"/>
        <w:keepNext w:val="0"/>
        <w:keepLines w:val="0"/>
        <w:pageBreakBefore w:val="0"/>
        <w:overflowPunct/>
        <w:topLinePunct w:val="0"/>
        <w:bidi w:val="0"/>
        <w:spacing w:line="360" w:lineRule="auto"/>
        <w:ind w:left="0" w:leftChars="0" w:firstLine="843" w:firstLineChars="300"/>
        <w:jc w:val="left"/>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日     期：</w:t>
      </w:r>
      <w:r>
        <w:rPr>
          <w:rFonts w:hint="eastAsia" w:ascii="宋体" w:hAnsi="宋体" w:eastAsia="宋体" w:cs="宋体"/>
          <w:b/>
          <w:bCs/>
          <w:color w:val="auto"/>
          <w:sz w:val="28"/>
          <w:szCs w:val="28"/>
          <w:highlight w:val="none"/>
          <w:u w:val="single"/>
          <w:lang w:val="en-US" w:eastAsia="zh-CN"/>
        </w:rPr>
        <w:t xml:space="preserve">                          </w:t>
      </w:r>
    </w:p>
    <w:p w14:paraId="617CD64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953CA8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7870BE6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702B97A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4A81ECF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53358951">
      <w:pPr>
        <w:keepNext w:val="0"/>
        <w:keepLines w:val="0"/>
        <w:pageBreakBefore w:val="0"/>
        <w:overflowPunct/>
        <w:topLinePunct w:val="0"/>
        <w:bidi w:val="0"/>
        <w:spacing w:before="91" w:line="360" w:lineRule="auto"/>
        <w:ind w:left="384"/>
        <w:jc w:val="center"/>
        <w:rPr>
          <w:rFonts w:hint="eastAsia" w:ascii="宋体" w:hAnsi="宋体" w:eastAsia="宋体" w:cs="宋体"/>
          <w:color w:val="auto"/>
          <w:spacing w:val="-5"/>
          <w:position w:val="2"/>
          <w:sz w:val="32"/>
          <w:szCs w:val="32"/>
          <w:highlight w:val="none"/>
          <w:lang w:val="en-US" w:eastAsia="zh-CN"/>
        </w:rPr>
      </w:pPr>
      <w:r>
        <w:rPr>
          <w:rFonts w:hint="eastAsia" w:ascii="宋体" w:hAnsi="宋体" w:eastAsia="宋体" w:cs="宋体"/>
          <w:color w:val="auto"/>
          <w:spacing w:val="-5"/>
          <w:position w:val="2"/>
          <w:sz w:val="32"/>
          <w:szCs w:val="32"/>
          <w:highlight w:val="none"/>
          <w:lang w:val="en-US" w:eastAsia="zh-CN"/>
        </w:rPr>
        <w:t>目录</w:t>
      </w:r>
    </w:p>
    <w:p w14:paraId="6DF3A580">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rPr>
      </w:pPr>
      <w:bookmarkStart w:id="9" w:name="_Toc11350"/>
      <w:r>
        <w:rPr>
          <w:rFonts w:hint="eastAsia" w:ascii="宋体" w:hAnsi="宋体" w:eastAsia="宋体" w:cs="宋体"/>
          <w:color w:val="auto"/>
          <w:spacing w:val="-5"/>
          <w:position w:val="2"/>
          <w:sz w:val="28"/>
          <w:szCs w:val="28"/>
          <w:highlight w:val="none"/>
        </w:rPr>
        <w:t>一、投标函</w:t>
      </w:r>
    </w:p>
    <w:p w14:paraId="1F04EACD">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rPr>
      </w:pPr>
      <w:r>
        <w:rPr>
          <w:rFonts w:hint="eastAsia" w:ascii="宋体" w:hAnsi="宋体" w:eastAsia="宋体" w:cs="宋体"/>
          <w:color w:val="auto"/>
          <w:spacing w:val="-5"/>
          <w:position w:val="2"/>
          <w:sz w:val="28"/>
          <w:szCs w:val="28"/>
          <w:highlight w:val="none"/>
          <w:lang w:val="en-US" w:eastAsia="zh-CN"/>
        </w:rPr>
        <w:t>二</w:t>
      </w:r>
      <w:r>
        <w:rPr>
          <w:rFonts w:hint="eastAsia" w:ascii="宋体" w:hAnsi="宋体" w:eastAsia="宋体" w:cs="宋体"/>
          <w:color w:val="auto"/>
          <w:spacing w:val="-5"/>
          <w:position w:val="2"/>
          <w:sz w:val="28"/>
          <w:szCs w:val="28"/>
          <w:highlight w:val="none"/>
        </w:rPr>
        <w:t>、法定代表人授权委托书</w:t>
      </w:r>
    </w:p>
    <w:p w14:paraId="041C7620">
      <w:pPr>
        <w:keepNext w:val="0"/>
        <w:keepLines w:val="0"/>
        <w:pageBreakBefore w:val="0"/>
        <w:overflowPunct/>
        <w:topLinePunct w:val="0"/>
        <w:bidi w:val="0"/>
        <w:spacing w:before="91" w:line="360" w:lineRule="auto"/>
        <w:ind w:left="384"/>
        <w:jc w:val="left"/>
        <w:rPr>
          <w:rFonts w:hint="default"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三</w:t>
      </w:r>
      <w:r>
        <w:rPr>
          <w:rFonts w:hint="eastAsia" w:ascii="宋体" w:hAnsi="宋体" w:eastAsia="宋体" w:cs="宋体"/>
          <w:color w:val="auto"/>
          <w:spacing w:val="-5"/>
          <w:position w:val="2"/>
          <w:sz w:val="28"/>
          <w:szCs w:val="28"/>
          <w:highlight w:val="none"/>
        </w:rPr>
        <w:t>、</w:t>
      </w:r>
      <w:r>
        <w:rPr>
          <w:rFonts w:hint="eastAsia" w:ascii="宋体" w:hAnsi="宋体" w:eastAsia="宋体" w:cs="宋体"/>
          <w:color w:val="auto"/>
          <w:spacing w:val="-5"/>
          <w:position w:val="2"/>
          <w:sz w:val="28"/>
          <w:szCs w:val="28"/>
          <w:highlight w:val="none"/>
          <w:lang w:val="en-US" w:eastAsia="zh-CN"/>
        </w:rPr>
        <w:t>开标一览表</w:t>
      </w:r>
    </w:p>
    <w:p w14:paraId="77263573">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rPr>
      </w:pPr>
      <w:r>
        <w:rPr>
          <w:rFonts w:hint="eastAsia" w:ascii="宋体" w:hAnsi="宋体" w:eastAsia="宋体" w:cs="宋体"/>
          <w:color w:val="auto"/>
          <w:spacing w:val="-5"/>
          <w:position w:val="2"/>
          <w:sz w:val="28"/>
          <w:szCs w:val="28"/>
          <w:highlight w:val="none"/>
          <w:lang w:val="en-US" w:eastAsia="zh-CN"/>
        </w:rPr>
        <w:t>四、</w:t>
      </w:r>
      <w:r>
        <w:rPr>
          <w:rFonts w:hint="eastAsia" w:ascii="宋体" w:hAnsi="宋体" w:eastAsia="宋体" w:cs="宋体"/>
          <w:color w:val="auto"/>
          <w:spacing w:val="-5"/>
          <w:position w:val="2"/>
          <w:sz w:val="28"/>
          <w:szCs w:val="28"/>
          <w:highlight w:val="none"/>
        </w:rPr>
        <w:t>合同条款响应偏离表</w:t>
      </w:r>
    </w:p>
    <w:p w14:paraId="1E864657">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rPr>
      </w:pPr>
      <w:r>
        <w:rPr>
          <w:rFonts w:hint="eastAsia" w:ascii="宋体" w:hAnsi="宋体" w:eastAsia="宋体" w:cs="宋体"/>
          <w:color w:val="auto"/>
          <w:spacing w:val="-5"/>
          <w:position w:val="2"/>
          <w:sz w:val="28"/>
          <w:szCs w:val="28"/>
          <w:highlight w:val="none"/>
          <w:lang w:val="en-US" w:eastAsia="zh-CN"/>
        </w:rPr>
        <w:t>五</w:t>
      </w:r>
      <w:r>
        <w:rPr>
          <w:rFonts w:hint="eastAsia" w:ascii="宋体" w:hAnsi="宋体" w:eastAsia="宋体" w:cs="宋体"/>
          <w:color w:val="auto"/>
          <w:spacing w:val="-5"/>
          <w:position w:val="2"/>
          <w:sz w:val="28"/>
          <w:szCs w:val="28"/>
          <w:highlight w:val="none"/>
        </w:rPr>
        <w:t>、</w:t>
      </w:r>
      <w:r>
        <w:rPr>
          <w:rFonts w:hint="eastAsia" w:ascii="宋体" w:hAnsi="宋体" w:eastAsia="宋体" w:cs="宋体"/>
          <w:color w:val="auto"/>
          <w:spacing w:val="-5"/>
          <w:position w:val="2"/>
          <w:sz w:val="28"/>
          <w:szCs w:val="28"/>
          <w:highlight w:val="none"/>
          <w:lang w:eastAsia="zh-CN"/>
        </w:rPr>
        <w:t>采购内容</w:t>
      </w:r>
      <w:r>
        <w:rPr>
          <w:rFonts w:hint="eastAsia" w:ascii="宋体" w:hAnsi="宋体" w:eastAsia="宋体" w:cs="宋体"/>
          <w:color w:val="auto"/>
          <w:spacing w:val="-5"/>
          <w:position w:val="2"/>
          <w:sz w:val="28"/>
          <w:szCs w:val="28"/>
          <w:highlight w:val="none"/>
        </w:rPr>
        <w:t>偏离表</w:t>
      </w:r>
    </w:p>
    <w:p w14:paraId="15C8D9A3">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六</w:t>
      </w:r>
      <w:r>
        <w:rPr>
          <w:rFonts w:hint="eastAsia" w:ascii="宋体" w:hAnsi="宋体" w:eastAsia="宋体" w:cs="宋体"/>
          <w:color w:val="auto"/>
          <w:spacing w:val="-5"/>
          <w:position w:val="2"/>
          <w:sz w:val="28"/>
          <w:szCs w:val="28"/>
          <w:highlight w:val="none"/>
        </w:rPr>
        <w:t>、</w:t>
      </w:r>
      <w:r>
        <w:rPr>
          <w:rFonts w:hint="eastAsia" w:ascii="宋体" w:hAnsi="宋体" w:eastAsia="宋体" w:cs="宋体"/>
          <w:color w:val="auto"/>
          <w:spacing w:val="-5"/>
          <w:position w:val="2"/>
          <w:sz w:val="28"/>
          <w:szCs w:val="28"/>
          <w:highlight w:val="none"/>
          <w:lang w:val="en-US" w:eastAsia="zh-CN"/>
        </w:rPr>
        <w:t>供应商关联关系</w:t>
      </w:r>
    </w:p>
    <w:p w14:paraId="0EE0835F">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七</w:t>
      </w:r>
      <w:r>
        <w:rPr>
          <w:rFonts w:hint="eastAsia" w:ascii="宋体" w:hAnsi="宋体" w:eastAsia="宋体" w:cs="宋体"/>
          <w:color w:val="auto"/>
          <w:spacing w:val="-5"/>
          <w:position w:val="2"/>
          <w:sz w:val="28"/>
          <w:szCs w:val="28"/>
          <w:highlight w:val="none"/>
        </w:rPr>
        <w:t>、</w:t>
      </w:r>
      <w:r>
        <w:rPr>
          <w:rFonts w:hint="eastAsia" w:ascii="宋体" w:hAnsi="宋体" w:eastAsia="宋体" w:cs="宋体"/>
          <w:color w:val="auto"/>
          <w:spacing w:val="-5"/>
          <w:position w:val="2"/>
          <w:sz w:val="28"/>
          <w:szCs w:val="28"/>
          <w:highlight w:val="none"/>
          <w:lang w:val="en-US" w:eastAsia="zh-CN"/>
        </w:rPr>
        <w:t>项目实施方案</w:t>
      </w:r>
    </w:p>
    <w:p w14:paraId="38012D46">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八</w:t>
      </w:r>
      <w:r>
        <w:rPr>
          <w:rFonts w:hint="eastAsia" w:ascii="宋体" w:hAnsi="宋体" w:eastAsia="宋体" w:cs="宋体"/>
          <w:color w:val="auto"/>
          <w:spacing w:val="-5"/>
          <w:position w:val="2"/>
          <w:sz w:val="28"/>
          <w:szCs w:val="28"/>
          <w:highlight w:val="none"/>
        </w:rPr>
        <w:t>、</w:t>
      </w:r>
      <w:r>
        <w:rPr>
          <w:rFonts w:hint="eastAsia" w:ascii="宋体" w:hAnsi="宋体" w:eastAsia="宋体" w:cs="宋体"/>
          <w:color w:val="auto"/>
          <w:spacing w:val="-5"/>
          <w:position w:val="2"/>
          <w:sz w:val="28"/>
          <w:szCs w:val="28"/>
          <w:highlight w:val="none"/>
          <w:lang w:val="en-US" w:eastAsia="zh-CN"/>
        </w:rPr>
        <w:t>项目人员配备</w:t>
      </w:r>
    </w:p>
    <w:p w14:paraId="34CB2F6F">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九、近三年类似项目业绩表</w:t>
      </w:r>
    </w:p>
    <w:p w14:paraId="787BEC2F">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十、资格证明文件</w:t>
      </w:r>
    </w:p>
    <w:p w14:paraId="5C29C33C">
      <w:pPr>
        <w:keepNext w:val="0"/>
        <w:keepLines w:val="0"/>
        <w:pageBreakBefore w:val="0"/>
        <w:overflowPunct/>
        <w:topLinePunct w:val="0"/>
        <w:bidi w:val="0"/>
        <w:spacing w:before="91" w:line="360" w:lineRule="auto"/>
        <w:ind w:left="384"/>
        <w:jc w:val="left"/>
        <w:rPr>
          <w:rFonts w:hint="eastAsia" w:ascii="宋体" w:hAnsi="宋体" w:eastAsia="宋体" w:cs="宋体"/>
          <w:color w:val="auto"/>
          <w:spacing w:val="-5"/>
          <w:position w:val="2"/>
          <w:sz w:val="28"/>
          <w:szCs w:val="28"/>
          <w:highlight w:val="none"/>
          <w:lang w:val="en-US" w:eastAsia="zh-CN"/>
        </w:rPr>
      </w:pPr>
      <w:r>
        <w:rPr>
          <w:rFonts w:hint="eastAsia" w:ascii="宋体" w:hAnsi="宋体" w:eastAsia="宋体" w:cs="宋体"/>
          <w:color w:val="auto"/>
          <w:spacing w:val="-5"/>
          <w:position w:val="2"/>
          <w:sz w:val="28"/>
          <w:szCs w:val="28"/>
          <w:highlight w:val="none"/>
          <w:lang w:val="en-US" w:eastAsia="zh-CN"/>
        </w:rPr>
        <w:t>十一、其它供应商认为应该提供的资料</w:t>
      </w:r>
    </w:p>
    <w:p w14:paraId="00CAF378">
      <w:pPr>
        <w:keepNext w:val="0"/>
        <w:keepLines w:val="0"/>
        <w:pageBreakBefore w:val="0"/>
        <w:overflowPunct/>
        <w:topLinePunct w:val="0"/>
        <w:bidi w:val="0"/>
        <w:spacing w:before="105" w:line="360" w:lineRule="auto"/>
        <w:jc w:val="both"/>
        <w:textAlignment w:val="center"/>
        <w:outlineLvl w:val="0"/>
        <w:rPr>
          <w:rFonts w:hint="eastAsia" w:ascii="宋体" w:hAnsi="宋体" w:eastAsia="宋体" w:cs="宋体"/>
          <w:color w:val="auto"/>
          <w:spacing w:val="-5"/>
          <w:position w:val="2"/>
          <w:sz w:val="28"/>
          <w:szCs w:val="28"/>
          <w:highlight w:val="none"/>
          <w:lang w:val="en-US" w:eastAsia="zh-CN"/>
        </w:rPr>
      </w:pPr>
    </w:p>
    <w:p w14:paraId="2A383D99">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p>
    <w:p w14:paraId="72E76C9D">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p>
    <w:p w14:paraId="2E77FF91">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p>
    <w:p w14:paraId="7CF193AE">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p>
    <w:p w14:paraId="101B9CEA">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p>
    <w:p w14:paraId="57F4BAAE">
      <w:pPr>
        <w:pStyle w:val="5"/>
        <w:rPr>
          <w:rFonts w:hint="eastAsia" w:ascii="宋体" w:hAnsi="宋体" w:eastAsia="宋体" w:cs="宋体"/>
          <w:b/>
          <w:bCs/>
          <w:color w:val="auto"/>
          <w:sz w:val="32"/>
          <w:szCs w:val="32"/>
          <w:highlight w:val="none"/>
          <w:lang w:val="en-US" w:eastAsia="zh-CN"/>
        </w:rPr>
      </w:pPr>
    </w:p>
    <w:p w14:paraId="48AC37A9">
      <w:pPr>
        <w:rPr>
          <w:rFonts w:hint="eastAsia"/>
          <w:color w:val="auto"/>
          <w:highlight w:val="none"/>
          <w:lang w:val="en-US" w:eastAsia="zh-CN"/>
        </w:rPr>
      </w:pPr>
    </w:p>
    <w:p w14:paraId="08F726C6">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一、投标函</w:t>
      </w:r>
      <w:bookmarkEnd w:id="9"/>
    </w:p>
    <w:p w14:paraId="3C20F25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pacing w:val="4"/>
          <w:sz w:val="24"/>
          <w:szCs w:val="24"/>
          <w:highlight w:val="none"/>
        </w:rPr>
        <w:t>致</w:t>
      </w:r>
      <w:r>
        <w:rPr>
          <w:rFonts w:hint="eastAsia" w:ascii="宋体" w:hAnsi="宋体" w:eastAsia="宋体" w:cs="宋体"/>
          <w:b/>
          <w:color w:val="auto"/>
          <w:spacing w:val="4"/>
          <w:sz w:val="24"/>
          <w:szCs w:val="24"/>
          <w:highlight w:val="none"/>
          <w:u w:val="single"/>
        </w:rPr>
        <w:t>：</w:t>
      </w:r>
      <w:r>
        <w:rPr>
          <w:rFonts w:hint="eastAsia" w:ascii="宋体" w:hAnsi="宋体" w:eastAsia="宋体" w:cs="宋体"/>
          <w:b/>
          <w:color w:val="auto"/>
          <w:spacing w:val="4"/>
          <w:sz w:val="24"/>
          <w:szCs w:val="24"/>
          <w:highlight w:val="none"/>
          <w:u w:val="single"/>
          <w:lang w:eastAsia="zh-CN"/>
        </w:rPr>
        <w:t>采购人名称</w:t>
      </w:r>
    </w:p>
    <w:p w14:paraId="1EBC49BE">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根据贵方</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eastAsia="zh-CN"/>
        </w:rPr>
        <w:t>项目名称</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lang w:eastAsia="zh-CN"/>
        </w:rPr>
        <w:t>招标文件</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4"/>
          <w:sz w:val="24"/>
          <w:szCs w:val="24"/>
          <w:highlight w:val="none"/>
          <w:u w:val="single"/>
          <w:lang w:val="en-US" w:eastAsia="zh-CN"/>
        </w:rPr>
        <w:t>项目</w:t>
      </w:r>
      <w:r>
        <w:rPr>
          <w:rFonts w:hint="eastAsia" w:ascii="宋体" w:hAnsi="宋体" w:eastAsia="宋体" w:cs="宋体"/>
          <w:color w:val="auto"/>
          <w:spacing w:val="4"/>
          <w:sz w:val="24"/>
          <w:szCs w:val="24"/>
          <w:highlight w:val="none"/>
          <w:u w:val="single"/>
        </w:rPr>
        <w:t>编号：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我公司</w:t>
      </w:r>
      <w:r>
        <w:rPr>
          <w:rFonts w:hint="eastAsia" w:ascii="宋体" w:hAnsi="宋体" w:eastAsia="宋体" w:cs="宋体"/>
          <w:color w:val="auto"/>
          <w:spacing w:val="4"/>
          <w:sz w:val="24"/>
          <w:szCs w:val="24"/>
          <w:highlight w:val="none"/>
        </w:rPr>
        <w:t>代表</w:t>
      </w:r>
      <w:r>
        <w:rPr>
          <w:rFonts w:hint="eastAsia" w:ascii="宋体" w:hAnsi="宋体" w:eastAsia="宋体" w:cs="宋体"/>
          <w:color w:val="auto"/>
          <w:spacing w:val="4"/>
          <w:sz w:val="24"/>
          <w:szCs w:val="24"/>
          <w:highlight w:val="none"/>
          <w:u w:val="single"/>
        </w:rPr>
        <w:t>（全名、职务）</w:t>
      </w:r>
      <w:r>
        <w:rPr>
          <w:rFonts w:hint="eastAsia" w:ascii="宋体" w:hAnsi="宋体" w:eastAsia="宋体" w:cs="宋体"/>
          <w:color w:val="auto"/>
          <w:spacing w:val="4"/>
          <w:sz w:val="24"/>
          <w:szCs w:val="24"/>
          <w:highlight w:val="none"/>
        </w:rPr>
        <w:t>经正式授权并代表</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4"/>
          <w:sz w:val="24"/>
          <w:szCs w:val="24"/>
          <w:highlight w:val="none"/>
          <w:u w:val="single"/>
          <w:lang w:eastAsia="zh-CN"/>
        </w:rPr>
        <w:t>供应商</w:t>
      </w:r>
      <w:r>
        <w:rPr>
          <w:rFonts w:hint="eastAsia" w:ascii="宋体" w:hAnsi="宋体" w:eastAsia="宋体" w:cs="宋体"/>
          <w:color w:val="auto"/>
          <w:spacing w:val="4"/>
          <w:sz w:val="24"/>
          <w:szCs w:val="24"/>
          <w:highlight w:val="none"/>
          <w:u w:val="single"/>
        </w:rPr>
        <w:t>名称)</w:t>
      </w:r>
      <w:r>
        <w:rPr>
          <w:rFonts w:hint="eastAsia" w:ascii="宋体" w:hAnsi="宋体" w:eastAsia="宋体" w:cs="宋体"/>
          <w:color w:val="auto"/>
          <w:spacing w:val="4"/>
          <w:sz w:val="24"/>
          <w:szCs w:val="24"/>
          <w:highlight w:val="none"/>
        </w:rPr>
        <w:t xml:space="preserve"> 提交投标文件。</w:t>
      </w:r>
    </w:p>
    <w:p w14:paraId="3981AA6B">
      <w:pPr>
        <w:keepNext w:val="0"/>
        <w:keepLines w:val="0"/>
        <w:pageBreakBefore w:val="0"/>
        <w:widowControl w:val="0"/>
        <w:kinsoku/>
        <w:wordWrap/>
        <w:overflowPunct/>
        <w:topLinePunct w:val="0"/>
        <w:autoSpaceDE/>
        <w:autoSpaceDN/>
        <w:bidi w:val="0"/>
        <w:adjustRightInd/>
        <w:snapToGrid/>
        <w:spacing w:line="360" w:lineRule="auto"/>
        <w:ind w:left="549" w:leftChars="251" w:hanging="22" w:hangingChars="9"/>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我方承诺如下：</w:t>
      </w:r>
    </w:p>
    <w:p w14:paraId="4874C678">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建设期限</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5162449A">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如果中标，我们根据招标文件的规定，履行合同的责任和义务。</w:t>
      </w:r>
    </w:p>
    <w:p w14:paraId="69C7364B">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w:t>
      </w:r>
      <w:r>
        <w:rPr>
          <w:rFonts w:hint="eastAsia" w:ascii="宋体" w:hAnsi="宋体" w:eastAsia="宋体" w:cs="宋体"/>
          <w:color w:val="auto"/>
          <w:spacing w:val="4"/>
          <w:sz w:val="24"/>
          <w:szCs w:val="24"/>
          <w:highlight w:val="none"/>
          <w:lang w:eastAsia="zh-CN"/>
        </w:rPr>
        <w:t>的</w:t>
      </w:r>
      <w:r>
        <w:rPr>
          <w:rFonts w:hint="eastAsia" w:ascii="宋体" w:hAnsi="宋体" w:eastAsia="宋体" w:cs="宋体"/>
          <w:color w:val="auto"/>
          <w:spacing w:val="4"/>
          <w:sz w:val="24"/>
          <w:szCs w:val="24"/>
          <w:highlight w:val="none"/>
        </w:rPr>
        <w:t>问题的权利。</w:t>
      </w:r>
    </w:p>
    <w:p w14:paraId="57FF554E">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我们同意在投标有效期</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b w:val="0"/>
          <w:bCs/>
          <w:i w:val="0"/>
          <w:caps w:val="0"/>
          <w:color w:val="auto"/>
          <w:spacing w:val="0"/>
          <w:sz w:val="24"/>
          <w:szCs w:val="24"/>
          <w:highlight w:val="none"/>
          <w:u w:val="single"/>
          <w:shd w:val="clear" w:color="auto" w:fill="FFFFFF"/>
          <w:lang w:val="en-US" w:eastAsia="zh-CN"/>
        </w:rPr>
        <w:t>自提交投标文件截止之日起90个日历日</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，本投标函对我方具有约束力。</w:t>
      </w:r>
    </w:p>
    <w:p w14:paraId="58C6F0E6">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）我方承诺不在投标有效期内撤回投标，否则将依法承担相应的责任</w:t>
      </w:r>
      <w:r>
        <w:rPr>
          <w:rFonts w:hint="eastAsia" w:ascii="宋体" w:hAnsi="宋体" w:eastAsia="宋体" w:cs="宋体"/>
          <w:color w:val="auto"/>
          <w:spacing w:val="4"/>
          <w:sz w:val="24"/>
          <w:szCs w:val="24"/>
          <w:highlight w:val="none"/>
        </w:rPr>
        <w:t>。</w:t>
      </w:r>
    </w:p>
    <w:p w14:paraId="287B4F2D">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同意提供贵方可能另外要求的与本投标有关的任何证据和资料。 </w:t>
      </w:r>
    </w:p>
    <w:p w14:paraId="1C6DCF58">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我们同意，如果中标，向</w:t>
      </w:r>
      <w:r>
        <w:rPr>
          <w:rFonts w:hint="eastAsia" w:ascii="宋体" w:hAnsi="宋体" w:eastAsia="宋体" w:cs="宋体"/>
          <w:color w:val="auto"/>
          <w:spacing w:val="4"/>
          <w:sz w:val="24"/>
          <w:szCs w:val="24"/>
          <w:highlight w:val="none"/>
          <w:lang w:eastAsia="zh-CN"/>
        </w:rPr>
        <w:t>亿诚建设项目管理有限公司</w:t>
      </w:r>
      <w:r>
        <w:rPr>
          <w:rFonts w:hint="eastAsia" w:ascii="宋体" w:hAnsi="宋体" w:eastAsia="宋体" w:cs="宋体"/>
          <w:color w:val="auto"/>
          <w:spacing w:val="4"/>
          <w:sz w:val="24"/>
          <w:szCs w:val="24"/>
          <w:highlight w:val="none"/>
        </w:rPr>
        <w:t>交纳招标代理服务费。</w:t>
      </w:r>
    </w:p>
    <w:p w14:paraId="4EC64660">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与本投标有关的一切正式往来通讯为：</w:t>
      </w:r>
    </w:p>
    <w:p w14:paraId="754F11C6">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联系地址：</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xml:space="preserve">  </w:t>
      </w:r>
    </w:p>
    <w:p w14:paraId="6F73AA81">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邮政编码：</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xml:space="preserve">   </w:t>
      </w:r>
    </w:p>
    <w:p w14:paraId="447125FB">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电    话：</w:t>
      </w:r>
      <w:r>
        <w:rPr>
          <w:rFonts w:hint="eastAsia" w:ascii="宋体" w:hAnsi="宋体" w:eastAsia="宋体" w:cs="宋体"/>
          <w:color w:val="auto"/>
          <w:spacing w:val="4"/>
          <w:sz w:val="24"/>
          <w:szCs w:val="24"/>
          <w:highlight w:val="none"/>
          <w:u w:val="single"/>
          <w:lang w:val="en-US" w:eastAsia="zh-CN"/>
        </w:rPr>
        <w:t xml:space="preserve">                      </w:t>
      </w:r>
    </w:p>
    <w:p w14:paraId="521CFD06">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传    真：</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xml:space="preserve"> </w:t>
      </w:r>
    </w:p>
    <w:p w14:paraId="05094D2C">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名称</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（盖</w:t>
      </w:r>
      <w:r>
        <w:rPr>
          <w:rFonts w:hint="eastAsia" w:ascii="宋体" w:hAnsi="宋体" w:eastAsia="宋体" w:cs="宋体"/>
          <w:color w:val="auto"/>
          <w:spacing w:val="4"/>
          <w:sz w:val="24"/>
          <w:szCs w:val="24"/>
          <w:highlight w:val="none"/>
          <w:lang w:eastAsia="zh-CN"/>
        </w:rPr>
        <w:t>单位公</w:t>
      </w:r>
      <w:r>
        <w:rPr>
          <w:rFonts w:hint="eastAsia" w:ascii="宋体" w:hAnsi="宋体" w:eastAsia="宋体" w:cs="宋体"/>
          <w:color w:val="auto"/>
          <w:spacing w:val="4"/>
          <w:sz w:val="24"/>
          <w:szCs w:val="24"/>
          <w:highlight w:val="none"/>
        </w:rPr>
        <w:t>章）</w:t>
      </w:r>
    </w:p>
    <w:p w14:paraId="3B9C4A3F">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lang w:eastAsia="zh-CN"/>
        </w:rPr>
        <w:t>法定代表人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lang w:eastAsia="zh-CN"/>
        </w:rPr>
        <w:t>被授权人</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lang w:val="en-US" w:eastAsia="zh-CN"/>
        </w:rPr>
        <w:t>（</w:t>
      </w:r>
      <w:r>
        <w:rPr>
          <w:rFonts w:hint="eastAsia" w:ascii="宋体" w:hAnsi="宋体" w:eastAsia="宋体" w:cs="宋体"/>
          <w:color w:val="auto"/>
          <w:spacing w:val="4"/>
          <w:sz w:val="24"/>
          <w:szCs w:val="24"/>
          <w:highlight w:val="none"/>
        </w:rPr>
        <w:t>签字</w:t>
      </w:r>
      <w:r>
        <w:rPr>
          <w:rFonts w:hint="eastAsia" w:ascii="宋体" w:hAnsi="宋体" w:eastAsia="宋体" w:cs="宋体"/>
          <w:color w:val="auto"/>
          <w:spacing w:val="4"/>
          <w:sz w:val="24"/>
          <w:szCs w:val="24"/>
          <w:highlight w:val="none"/>
          <w:lang w:eastAsia="zh-CN"/>
        </w:rPr>
        <w:t>或盖章</w:t>
      </w:r>
      <w:r>
        <w:rPr>
          <w:rFonts w:hint="eastAsia" w:ascii="宋体" w:hAnsi="宋体" w:eastAsia="宋体" w:cs="宋体"/>
          <w:color w:val="auto"/>
          <w:spacing w:val="4"/>
          <w:sz w:val="24"/>
          <w:szCs w:val="24"/>
          <w:highlight w:val="none"/>
          <w:u w:val="none"/>
          <w:lang w:val="en-US" w:eastAsia="zh-CN"/>
        </w:rPr>
        <w:t>）</w:t>
      </w:r>
    </w:p>
    <w:p w14:paraId="0F83C33C">
      <w:pPr>
        <w:keepNext w:val="0"/>
        <w:keepLines w:val="0"/>
        <w:pageBreakBefore w:val="0"/>
        <w:widowControl w:val="0"/>
        <w:kinsoku/>
        <w:wordWrap/>
        <w:overflowPunct/>
        <w:topLinePunct w:val="0"/>
        <w:autoSpaceDE/>
        <w:autoSpaceDN/>
        <w:bidi w:val="0"/>
        <w:adjustRightInd/>
        <w:snapToGrid/>
        <w:spacing w:line="360" w:lineRule="auto"/>
        <w:ind w:firstLine="1240" w:firstLineChars="500"/>
        <w:jc w:val="both"/>
        <w:textAlignment w:val="auto"/>
        <w:outlineLvl w:val="9"/>
        <w:rPr>
          <w:rFonts w:hint="eastAsia" w:ascii="宋体" w:hAnsi="宋体" w:eastAsia="宋体" w:cs="宋体"/>
          <w:color w:val="auto"/>
          <w:sz w:val="24"/>
          <w:szCs w:val="24"/>
          <w:highlight w:val="none"/>
        </w:rPr>
        <w:sectPr>
          <w:pgSz w:w="11906" w:h="16840"/>
          <w:pgMar w:top="1440" w:right="1780" w:bottom="1440" w:left="1780" w:header="0" w:footer="0" w:gutter="0"/>
          <w:pgNumType w:fmt="decimal"/>
          <w:cols w:space="720" w:num="1"/>
          <w:rtlGutter w:val="0"/>
          <w:docGrid w:linePitch="0" w:charSpace="0"/>
        </w:sectPr>
      </w:pPr>
      <w:r>
        <w:rPr>
          <w:rFonts w:hint="eastAsia" w:ascii="宋体" w:hAnsi="宋体" w:eastAsia="宋体" w:cs="宋体"/>
          <w:color w:val="auto"/>
          <w:spacing w:val="4"/>
          <w:sz w:val="24"/>
          <w:szCs w:val="24"/>
          <w:highlight w:val="none"/>
        </w:rPr>
        <w:t>日    期：</w:t>
      </w:r>
      <w:r>
        <w:rPr>
          <w:rFonts w:hint="eastAsia" w:ascii="宋体" w:hAnsi="宋体" w:eastAsia="宋体" w:cs="宋体"/>
          <w:color w:val="auto"/>
          <w:spacing w:val="4"/>
          <w:sz w:val="24"/>
          <w:szCs w:val="24"/>
          <w:highlight w:val="none"/>
          <w:lang w:val="en-US" w:eastAsia="zh-CN"/>
        </w:rPr>
        <w:t xml:space="preserve">   年   月    日</w:t>
      </w:r>
    </w:p>
    <w:p w14:paraId="5C40DA27">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bookmarkStart w:id="10" w:name="_Toc32096"/>
      <w:r>
        <w:rPr>
          <w:rFonts w:hint="eastAsia" w:ascii="宋体" w:hAnsi="宋体" w:eastAsia="宋体" w:cs="宋体"/>
          <w:b/>
          <w:bCs/>
          <w:color w:val="auto"/>
          <w:sz w:val="32"/>
          <w:szCs w:val="32"/>
          <w:highlight w:val="none"/>
          <w:lang w:val="en-US" w:eastAsia="zh-CN"/>
        </w:rPr>
        <w:t>二、法定代表人身份证明</w:t>
      </w:r>
      <w:bookmarkEnd w:id="10"/>
    </w:p>
    <w:p w14:paraId="2A4D607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08BBE5C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16F478A6">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029083E4">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统一社会信用代码：</w:t>
      </w:r>
      <w:r>
        <w:rPr>
          <w:rFonts w:hint="eastAsia" w:ascii="宋体" w:hAnsi="宋体" w:eastAsia="宋体" w:cs="宋体"/>
          <w:color w:val="auto"/>
          <w:kern w:val="0"/>
          <w:sz w:val="24"/>
          <w:highlight w:val="none"/>
          <w:u w:val="single"/>
        </w:rPr>
        <w:t xml:space="preserve">                </w:t>
      </w:r>
    </w:p>
    <w:p w14:paraId="69A1B3CC">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14:paraId="46DA47FA">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0B67D3AC">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14:paraId="2CA47901">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名称）的法定代表人。</w:t>
      </w:r>
    </w:p>
    <w:p w14:paraId="508627CC">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2E95628F">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r>
        <w:rPr>
          <w:rFonts w:hint="eastAsia" w:ascii="宋体" w:hAnsi="宋体" w:eastAsia="宋体" w:cs="宋体"/>
          <w:color w:val="auto"/>
          <w:szCs w:val="21"/>
          <w:highlight w:val="none"/>
          <w:lang w:val="zh-CN"/>
        </w:rPr>
        <w:t>（正反面）</w:t>
      </w:r>
    </w:p>
    <w:p w14:paraId="6BF1A70B">
      <w:pPr>
        <w:keepNext w:val="0"/>
        <w:keepLines w:val="0"/>
        <w:pageBreakBefore w:val="0"/>
        <w:overflowPunct/>
        <w:topLinePunct w:val="0"/>
        <w:bidi w:val="0"/>
        <w:adjustRightInd w:val="0"/>
        <w:snapToGrid w:val="0"/>
        <w:spacing w:line="360" w:lineRule="auto"/>
        <w:ind w:right="420"/>
        <w:jc w:val="left"/>
        <w:rPr>
          <w:rFonts w:hint="eastAsia" w:ascii="宋体" w:hAnsi="宋体" w:eastAsia="宋体" w:cs="宋体"/>
          <w:color w:val="auto"/>
          <w:sz w:val="24"/>
          <w:highlight w:val="none"/>
        </w:rPr>
      </w:pPr>
    </w:p>
    <w:p w14:paraId="4C83250C">
      <w:pPr>
        <w:pStyle w:val="5"/>
        <w:keepNext w:val="0"/>
        <w:keepLines w:val="0"/>
        <w:pageBreakBefore w:val="0"/>
        <w:overflowPunct/>
        <w:topLinePunct w:val="0"/>
        <w:bidi w:val="0"/>
        <w:spacing w:line="360" w:lineRule="auto"/>
        <w:jc w:val="left"/>
        <w:rPr>
          <w:rFonts w:hint="eastAsia" w:ascii="宋体" w:hAnsi="宋体" w:eastAsia="宋体" w:cs="宋体"/>
          <w:color w:val="auto"/>
          <w:sz w:val="24"/>
          <w:highlight w:val="none"/>
        </w:rPr>
      </w:pPr>
    </w:p>
    <w:p w14:paraId="5B8E7B57">
      <w:pPr>
        <w:keepNext w:val="0"/>
        <w:keepLines w:val="0"/>
        <w:pageBreakBefore w:val="0"/>
        <w:overflowPunct/>
        <w:topLinePunct w:val="0"/>
        <w:bidi w:val="0"/>
        <w:spacing w:line="360" w:lineRule="auto"/>
        <w:jc w:val="left"/>
        <w:rPr>
          <w:rFonts w:hint="eastAsia" w:ascii="宋体" w:hAnsi="宋体" w:eastAsia="宋体" w:cs="宋体"/>
          <w:color w:val="auto"/>
          <w:sz w:val="24"/>
          <w:highlight w:val="none"/>
        </w:rPr>
      </w:pPr>
    </w:p>
    <w:p w14:paraId="74508D32">
      <w:pPr>
        <w:pStyle w:val="5"/>
        <w:keepNext w:val="0"/>
        <w:keepLines w:val="0"/>
        <w:pageBreakBefore w:val="0"/>
        <w:overflowPunct/>
        <w:topLinePunct w:val="0"/>
        <w:bidi w:val="0"/>
        <w:spacing w:line="360" w:lineRule="auto"/>
        <w:jc w:val="left"/>
        <w:rPr>
          <w:rFonts w:hint="eastAsia" w:ascii="宋体" w:hAnsi="宋体" w:eastAsia="宋体" w:cs="宋体"/>
          <w:color w:val="auto"/>
          <w:sz w:val="24"/>
          <w:highlight w:val="none"/>
        </w:rPr>
      </w:pPr>
    </w:p>
    <w:p w14:paraId="21369DC2">
      <w:pPr>
        <w:keepNext w:val="0"/>
        <w:keepLines w:val="0"/>
        <w:pageBreakBefore w:val="0"/>
        <w:overflowPunct/>
        <w:topLinePunct w:val="0"/>
        <w:bidi w:val="0"/>
        <w:spacing w:line="360" w:lineRule="auto"/>
        <w:jc w:val="left"/>
        <w:rPr>
          <w:rFonts w:hint="eastAsia" w:ascii="宋体" w:hAnsi="宋体" w:eastAsia="宋体" w:cs="宋体"/>
          <w:color w:val="auto"/>
          <w:sz w:val="24"/>
          <w:highlight w:val="none"/>
        </w:rPr>
      </w:pPr>
    </w:p>
    <w:p w14:paraId="2608A297">
      <w:pPr>
        <w:keepNext w:val="0"/>
        <w:keepLines w:val="0"/>
        <w:pageBreakBefore w:val="0"/>
        <w:overflowPunct/>
        <w:topLinePunct w:val="0"/>
        <w:bidi w:val="0"/>
        <w:spacing w:line="360" w:lineRule="auto"/>
        <w:jc w:val="left"/>
        <w:rPr>
          <w:rFonts w:hint="eastAsia" w:ascii="宋体" w:hAnsi="宋体" w:eastAsia="宋体" w:cs="宋体"/>
          <w:color w:val="auto"/>
          <w:highlight w:val="none"/>
        </w:rPr>
      </w:pPr>
    </w:p>
    <w:p w14:paraId="3AD6834C">
      <w:pPr>
        <w:pStyle w:val="5"/>
        <w:keepNext w:val="0"/>
        <w:keepLines w:val="0"/>
        <w:pageBreakBefore w:val="0"/>
        <w:overflowPunct/>
        <w:topLinePunct w:val="0"/>
        <w:bidi w:val="0"/>
        <w:spacing w:line="360" w:lineRule="auto"/>
        <w:jc w:val="left"/>
        <w:rPr>
          <w:rFonts w:hint="eastAsia" w:ascii="宋体" w:hAnsi="宋体" w:eastAsia="宋体" w:cs="宋体"/>
          <w:color w:val="auto"/>
          <w:sz w:val="24"/>
          <w:highlight w:val="none"/>
        </w:rPr>
      </w:pPr>
    </w:p>
    <w:p w14:paraId="6DF3C72E">
      <w:pPr>
        <w:keepNext w:val="0"/>
        <w:keepLines w:val="0"/>
        <w:pageBreakBefore w:val="0"/>
        <w:overflowPunct/>
        <w:topLinePunct w:val="0"/>
        <w:bidi w:val="0"/>
        <w:adjustRightInd w:val="0"/>
        <w:snapToGrid w:val="0"/>
        <w:spacing w:line="360" w:lineRule="auto"/>
        <w:ind w:right="420"/>
        <w:jc w:val="left"/>
        <w:rPr>
          <w:rFonts w:hint="eastAsia" w:ascii="宋体" w:hAnsi="宋体" w:eastAsia="宋体" w:cs="宋体"/>
          <w:color w:val="auto"/>
          <w:sz w:val="24"/>
          <w:highlight w:val="none"/>
        </w:rPr>
      </w:pPr>
    </w:p>
    <w:p w14:paraId="1CC6870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盖单位公章</w:t>
      </w:r>
      <w:r>
        <w:rPr>
          <w:rFonts w:hint="eastAsia" w:ascii="宋体" w:hAnsi="宋体" w:eastAsia="宋体" w:cs="宋体"/>
          <w:color w:val="auto"/>
          <w:sz w:val="24"/>
          <w:highlight w:val="none"/>
        </w:rPr>
        <w:t>）</w:t>
      </w:r>
    </w:p>
    <w:p w14:paraId="4B440472">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3C16F12">
      <w:pPr>
        <w:pStyle w:val="5"/>
        <w:keepNext w:val="0"/>
        <w:keepLines w:val="0"/>
        <w:pageBreakBefore w:val="0"/>
        <w:numPr>
          <w:ilvl w:val="0"/>
          <w:numId w:val="0"/>
        </w:numPr>
        <w:overflowPunct/>
        <w:topLinePunct w:val="0"/>
        <w:bidi w:val="0"/>
        <w:spacing w:line="360" w:lineRule="auto"/>
        <w:ind w:leftChars="200"/>
        <w:jc w:val="left"/>
        <w:rPr>
          <w:rFonts w:hint="eastAsia" w:ascii="宋体" w:hAnsi="宋体" w:eastAsia="宋体" w:cs="宋体"/>
          <w:color w:val="auto"/>
          <w:highlight w:val="none"/>
        </w:rPr>
      </w:pPr>
    </w:p>
    <w:p w14:paraId="2A7CB197">
      <w:pPr>
        <w:pStyle w:val="5"/>
        <w:keepNext w:val="0"/>
        <w:keepLines w:val="0"/>
        <w:pageBreakBefore w:val="0"/>
        <w:numPr>
          <w:ilvl w:val="0"/>
          <w:numId w:val="0"/>
        </w:numPr>
        <w:overflowPunct/>
        <w:topLinePunct w:val="0"/>
        <w:bidi w:val="0"/>
        <w:spacing w:line="360" w:lineRule="auto"/>
        <w:jc w:val="left"/>
        <w:rPr>
          <w:rFonts w:hint="eastAsia" w:ascii="宋体" w:hAnsi="宋体" w:eastAsia="宋体" w:cs="宋体"/>
          <w:b/>
          <w:bCs/>
          <w:color w:val="auto"/>
          <w:sz w:val="24"/>
          <w:szCs w:val="24"/>
          <w:highlight w:val="none"/>
          <w:lang w:val="zh-CN"/>
        </w:rPr>
      </w:pPr>
    </w:p>
    <w:p w14:paraId="6CDEAE77">
      <w:pPr>
        <w:keepNext w:val="0"/>
        <w:keepLines w:val="0"/>
        <w:pageBreakBefore w:val="0"/>
        <w:overflowPunct/>
        <w:topLinePunct w:val="0"/>
        <w:bidi w:val="0"/>
        <w:spacing w:before="1" w:line="360" w:lineRule="auto"/>
        <w:ind w:firstLine="4190"/>
        <w:jc w:val="left"/>
        <w:textAlignment w:val="center"/>
        <w:rPr>
          <w:rFonts w:hint="eastAsia" w:ascii="宋体" w:hAnsi="宋体" w:eastAsia="宋体" w:cs="宋体"/>
          <w:color w:val="auto"/>
          <w:highlight w:val="none"/>
        </w:rPr>
      </w:pPr>
    </w:p>
    <w:p w14:paraId="37EB12B1">
      <w:pPr>
        <w:keepNext w:val="0"/>
        <w:keepLines w:val="0"/>
        <w:pageBreakBefore w:val="0"/>
        <w:overflowPunct/>
        <w:topLinePunct w:val="0"/>
        <w:bidi w:val="0"/>
        <w:spacing w:before="1" w:line="360" w:lineRule="auto"/>
        <w:jc w:val="left"/>
        <w:textAlignment w:val="center"/>
        <w:rPr>
          <w:rFonts w:hint="eastAsia" w:ascii="宋体" w:hAnsi="宋体" w:eastAsia="宋体" w:cs="宋体"/>
          <w:color w:val="auto"/>
          <w:highlight w:val="none"/>
        </w:rPr>
      </w:pPr>
    </w:p>
    <w:p w14:paraId="2FED6B78">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法定代表人授权书</w:t>
      </w:r>
    </w:p>
    <w:p w14:paraId="4FA9FF2E">
      <w:pPr>
        <w:keepNext w:val="0"/>
        <w:keepLines w:val="0"/>
        <w:pageBreakBefore w:val="0"/>
        <w:overflowPunct/>
        <w:topLinePunct w:val="0"/>
        <w:bidi w:val="0"/>
        <w:spacing w:line="360" w:lineRule="auto"/>
        <w:jc w:val="left"/>
        <w:rPr>
          <w:rFonts w:hint="eastAsia" w:ascii="宋体" w:hAnsi="宋体" w:eastAsia="宋体" w:cs="宋体"/>
          <w:color w:val="auto"/>
          <w:spacing w:val="4"/>
          <w:sz w:val="24"/>
          <w:szCs w:val="24"/>
          <w:highlight w:val="none"/>
          <w:lang w:eastAsia="zh-CN"/>
        </w:rPr>
      </w:pPr>
      <w:r>
        <w:rPr>
          <w:rFonts w:hint="eastAsia" w:ascii="宋体" w:hAnsi="宋体" w:eastAsia="宋体" w:cs="宋体"/>
          <w:b/>
          <w:color w:val="auto"/>
          <w:spacing w:val="4"/>
          <w:sz w:val="24"/>
          <w:szCs w:val="24"/>
          <w:highlight w:val="none"/>
        </w:rPr>
        <w:t>致：</w:t>
      </w:r>
      <w:r>
        <w:rPr>
          <w:rFonts w:hint="eastAsia" w:ascii="宋体" w:hAnsi="宋体" w:eastAsia="宋体" w:cs="宋体"/>
          <w:b/>
          <w:color w:val="auto"/>
          <w:spacing w:val="4"/>
          <w:sz w:val="24"/>
          <w:szCs w:val="24"/>
          <w:highlight w:val="none"/>
          <w:u w:val="single"/>
          <w:lang w:eastAsia="zh-CN"/>
        </w:rPr>
        <w:t>采购人名称</w:t>
      </w:r>
    </w:p>
    <w:p w14:paraId="227A4CEF">
      <w:pPr>
        <w:keepNext w:val="0"/>
        <w:keepLines w:val="0"/>
        <w:pageBreakBefore w:val="0"/>
        <w:overflowPunct/>
        <w:topLinePunct w:val="0"/>
        <w:bidi w:val="0"/>
        <w:spacing w:line="360" w:lineRule="auto"/>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4"/>
          <w:sz w:val="24"/>
          <w:szCs w:val="24"/>
          <w:highlight w:val="none"/>
          <w:u w:val="single"/>
          <w:lang w:eastAsia="zh-CN"/>
        </w:rPr>
        <w:t>供应商</w:t>
      </w:r>
      <w:r>
        <w:rPr>
          <w:rFonts w:hint="eastAsia" w:ascii="宋体" w:hAnsi="宋体" w:eastAsia="宋体" w:cs="宋体"/>
          <w:color w:val="auto"/>
          <w:spacing w:val="4"/>
          <w:sz w:val="24"/>
          <w:szCs w:val="24"/>
          <w:highlight w:val="none"/>
          <w:u w:val="single"/>
        </w:rPr>
        <w:t>名称)</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按中华人民共和国法律于</w:t>
      </w:r>
      <w:r>
        <w:rPr>
          <w:rFonts w:hint="eastAsia" w:ascii="宋体" w:hAnsi="宋体" w:eastAsia="宋体" w:cs="宋体"/>
          <w:color w:val="auto"/>
          <w:spacing w:val="4"/>
          <w:sz w:val="24"/>
          <w:szCs w:val="24"/>
          <w:highlight w:val="none"/>
          <w:u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日 ）</w:t>
      </w:r>
      <w:r>
        <w:rPr>
          <w:rFonts w:hint="eastAsia" w:ascii="宋体" w:hAnsi="宋体" w:eastAsia="宋体" w:cs="宋体"/>
          <w:color w:val="auto"/>
          <w:spacing w:val="4"/>
          <w:sz w:val="24"/>
          <w:szCs w:val="24"/>
          <w:highlight w:val="none"/>
          <w:u w:val="none"/>
          <w:lang w:val="en-US" w:eastAsia="zh-CN"/>
        </w:rPr>
        <w:t xml:space="preserve">  </w:t>
      </w:r>
      <w:r>
        <w:rPr>
          <w:rFonts w:hint="eastAsia" w:ascii="宋体" w:hAnsi="宋体" w:eastAsia="宋体" w:cs="宋体"/>
          <w:color w:val="auto"/>
          <w:spacing w:val="4"/>
          <w:sz w:val="24"/>
          <w:szCs w:val="24"/>
          <w:highlight w:val="none"/>
        </w:rPr>
        <w:t>成立。</w:t>
      </w:r>
      <w:r>
        <w:rPr>
          <w:rFonts w:hint="eastAsia" w:ascii="宋体" w:hAnsi="宋体" w:eastAsia="宋体" w:cs="宋体"/>
          <w:color w:val="auto"/>
          <w:sz w:val="24"/>
          <w:szCs w:val="24"/>
          <w:highlight w:val="none"/>
          <w:u w:val="none"/>
        </w:rPr>
        <w:t>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姓名</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特授权</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被授权人</w:t>
      </w:r>
      <w:r>
        <w:rPr>
          <w:rFonts w:hint="eastAsia" w:ascii="宋体" w:hAnsi="宋体" w:eastAsia="宋体" w:cs="宋体"/>
          <w:color w:val="auto"/>
          <w:spacing w:val="4"/>
          <w:sz w:val="24"/>
          <w:szCs w:val="24"/>
          <w:highlight w:val="none"/>
          <w:u w:val="single"/>
        </w:rPr>
        <w:t>姓名</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代表我公司全权办理针对本次</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项目名称</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投标、谈判、签约等具体工作，并签署全部有关的文件、协议及合同。</w:t>
      </w:r>
    </w:p>
    <w:p w14:paraId="77D46CC8">
      <w:pPr>
        <w:keepNext w:val="0"/>
        <w:keepLines w:val="0"/>
        <w:pageBreakBefore w:val="0"/>
        <w:overflowPunct/>
        <w:topLinePunct w:val="0"/>
        <w:bidi w:val="0"/>
        <w:spacing w:line="360" w:lineRule="auto"/>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我公司对</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pacing w:val="4"/>
          <w:sz w:val="24"/>
          <w:szCs w:val="24"/>
          <w:highlight w:val="none"/>
        </w:rPr>
        <w:t>的签名负全部责任。</w:t>
      </w:r>
    </w:p>
    <w:p w14:paraId="4EC39774">
      <w:pPr>
        <w:keepNext w:val="0"/>
        <w:keepLines w:val="0"/>
        <w:pageBreakBefore w:val="0"/>
        <w:overflowPunct/>
        <w:topLinePunct w:val="0"/>
        <w:bidi w:val="0"/>
        <w:spacing w:line="360" w:lineRule="auto"/>
        <w:ind w:right="204" w:rightChars="97"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lang w:eastAsia="zh-CN"/>
        </w:rPr>
        <w:t>本授权有效期与投标有效期一致</w:t>
      </w:r>
      <w:r>
        <w:rPr>
          <w:rFonts w:hint="eastAsia" w:ascii="宋体" w:hAnsi="宋体" w:eastAsia="宋体" w:cs="宋体"/>
          <w:b w:val="0"/>
          <w:bCs w:val="0"/>
          <w:color w:val="auto"/>
          <w:sz w:val="24"/>
          <w:szCs w:val="24"/>
          <w:highlight w:val="none"/>
          <w:u w:val="none"/>
          <w:lang w:val="en-US" w:eastAsia="zh-CN"/>
        </w:rPr>
        <w:t>。</w:t>
      </w:r>
    </w:p>
    <w:tbl>
      <w:tblPr>
        <w:tblStyle w:val="12"/>
        <w:tblW w:w="0" w:type="auto"/>
        <w:tblInd w:w="633" w:type="dxa"/>
        <w:tblLayout w:type="fixed"/>
        <w:tblCellMar>
          <w:top w:w="0" w:type="dxa"/>
          <w:left w:w="108" w:type="dxa"/>
          <w:bottom w:w="0" w:type="dxa"/>
          <w:right w:w="108" w:type="dxa"/>
        </w:tblCellMar>
      </w:tblPr>
      <w:tblGrid>
        <w:gridCol w:w="4200"/>
        <w:gridCol w:w="3990"/>
      </w:tblGrid>
      <w:tr w14:paraId="7D8E6C69">
        <w:tblPrEx>
          <w:tblCellMar>
            <w:top w:w="0" w:type="dxa"/>
            <w:left w:w="108" w:type="dxa"/>
            <w:bottom w:w="0" w:type="dxa"/>
            <w:right w:w="108" w:type="dxa"/>
          </w:tblCellMar>
        </w:tblPrEx>
        <w:trPr>
          <w:trHeight w:val="600" w:hRule="atLeast"/>
        </w:trPr>
        <w:tc>
          <w:tcPr>
            <w:tcW w:w="4200" w:type="dxa"/>
            <w:noWrap w:val="0"/>
            <w:vAlign w:val="top"/>
          </w:tcPr>
          <w:p w14:paraId="0F1EC621">
            <w:pPr>
              <w:keepNext w:val="0"/>
              <w:keepLines w:val="0"/>
              <w:pageBreakBefore w:val="0"/>
              <w:overflowPunct/>
              <w:topLinePunct w:val="0"/>
              <w:bidi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被授权人</w:t>
            </w:r>
            <w:r>
              <w:rPr>
                <w:rFonts w:hint="eastAsia" w:ascii="宋体" w:hAnsi="宋体" w:eastAsia="宋体" w:cs="宋体"/>
                <w:color w:val="auto"/>
                <w:spacing w:val="4"/>
                <w:sz w:val="24"/>
                <w:szCs w:val="24"/>
                <w:highlight w:val="none"/>
                <w:lang w:eastAsia="zh-CN"/>
              </w:rPr>
              <w:t>签字或盖章</w:t>
            </w:r>
            <w:r>
              <w:rPr>
                <w:rFonts w:hint="eastAsia" w:ascii="宋体" w:hAnsi="宋体" w:eastAsia="宋体" w:cs="宋体"/>
                <w:color w:val="auto"/>
                <w:spacing w:val="4"/>
                <w:sz w:val="24"/>
                <w:szCs w:val="24"/>
                <w:highlight w:val="none"/>
              </w:rPr>
              <w:t>：</w:t>
            </w:r>
          </w:p>
        </w:tc>
        <w:tc>
          <w:tcPr>
            <w:tcW w:w="3990" w:type="dxa"/>
            <w:noWrap w:val="0"/>
            <w:vAlign w:val="top"/>
          </w:tcPr>
          <w:p w14:paraId="752A40F9">
            <w:pPr>
              <w:keepNext w:val="0"/>
              <w:keepLines w:val="0"/>
              <w:pageBreakBefore w:val="0"/>
              <w:overflowPunct/>
              <w:topLinePunct w:val="0"/>
              <w:bidi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4"/>
                <w:sz w:val="24"/>
                <w:szCs w:val="24"/>
                <w:highlight w:val="none"/>
                <w:lang w:eastAsia="zh-CN"/>
              </w:rPr>
              <w:t>签字或盖章</w:t>
            </w:r>
            <w:r>
              <w:rPr>
                <w:rFonts w:hint="eastAsia" w:ascii="宋体" w:hAnsi="宋体" w:eastAsia="宋体" w:cs="宋体"/>
                <w:color w:val="auto"/>
                <w:spacing w:val="4"/>
                <w:sz w:val="24"/>
                <w:szCs w:val="24"/>
                <w:highlight w:val="none"/>
              </w:rPr>
              <w:t>：</w:t>
            </w:r>
          </w:p>
        </w:tc>
      </w:tr>
      <w:tr w14:paraId="6BCA1583">
        <w:tblPrEx>
          <w:tblCellMar>
            <w:top w:w="0" w:type="dxa"/>
            <w:left w:w="108" w:type="dxa"/>
            <w:bottom w:w="0" w:type="dxa"/>
            <w:right w:w="108" w:type="dxa"/>
          </w:tblCellMar>
        </w:tblPrEx>
        <w:trPr>
          <w:trHeight w:val="600" w:hRule="atLeast"/>
        </w:trPr>
        <w:tc>
          <w:tcPr>
            <w:tcW w:w="4200" w:type="dxa"/>
            <w:noWrap w:val="0"/>
            <w:vAlign w:val="top"/>
          </w:tcPr>
          <w:p w14:paraId="7F003191">
            <w:pPr>
              <w:keepNext w:val="0"/>
              <w:keepLines w:val="0"/>
              <w:pageBreakBefore w:val="0"/>
              <w:overflowPunct/>
              <w:topLinePunct w:val="0"/>
              <w:bidi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c>
          <w:tcPr>
            <w:tcW w:w="3990" w:type="dxa"/>
            <w:noWrap w:val="0"/>
            <w:vAlign w:val="top"/>
          </w:tcPr>
          <w:p w14:paraId="79F35517">
            <w:pPr>
              <w:keepNext w:val="0"/>
              <w:keepLines w:val="0"/>
              <w:pageBreakBefore w:val="0"/>
              <w:overflowPunct/>
              <w:topLinePunct w:val="0"/>
              <w:bidi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r>
    </w:tbl>
    <w:p w14:paraId="44CEB685">
      <w:pPr>
        <w:keepNext w:val="0"/>
        <w:keepLines w:val="0"/>
        <w:pageBreakBefore w:val="0"/>
        <w:overflowPunct/>
        <w:topLinePunct w:val="0"/>
        <w:bidi w:val="0"/>
        <w:spacing w:before="240"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附：法定代表人身份证复印件及被授权人身份证复印件（正反面）</w:t>
      </w:r>
    </w:p>
    <w:p w14:paraId="61DE4063">
      <w:pPr>
        <w:keepNext w:val="0"/>
        <w:keepLines w:val="0"/>
        <w:pageBreakBefore w:val="0"/>
        <w:overflowPunct/>
        <w:topLinePunct w:val="0"/>
        <w:bidi w:val="0"/>
        <w:spacing w:line="360" w:lineRule="auto"/>
        <w:ind w:left="424" w:leftChars="202" w:right="540" w:rightChars="257"/>
        <w:jc w:val="left"/>
        <w:rPr>
          <w:rFonts w:hint="eastAsia" w:ascii="宋体" w:hAnsi="宋体" w:eastAsia="宋体" w:cs="宋体"/>
          <w:color w:val="auto"/>
          <w:sz w:val="24"/>
          <w:szCs w:val="24"/>
          <w:highlight w:val="none"/>
          <w:lang w:eastAsia="zh-CN"/>
        </w:rPr>
      </w:pPr>
    </w:p>
    <w:p w14:paraId="234F07A0">
      <w:pPr>
        <w:keepNext w:val="0"/>
        <w:keepLines w:val="0"/>
        <w:pageBreakBefore w:val="0"/>
        <w:overflowPunct/>
        <w:topLinePunct w:val="0"/>
        <w:bidi w:val="0"/>
        <w:spacing w:line="360" w:lineRule="auto"/>
        <w:ind w:right="540" w:rightChars="257"/>
        <w:jc w:val="left"/>
        <w:rPr>
          <w:rFonts w:hint="eastAsia" w:ascii="宋体" w:hAnsi="宋体" w:eastAsia="宋体" w:cs="宋体"/>
          <w:color w:val="auto"/>
          <w:sz w:val="24"/>
          <w:szCs w:val="24"/>
          <w:highlight w:val="none"/>
          <w:lang w:eastAsia="zh-CN"/>
        </w:rPr>
      </w:pPr>
    </w:p>
    <w:p w14:paraId="265B525A">
      <w:pPr>
        <w:keepNext w:val="0"/>
        <w:keepLines w:val="0"/>
        <w:pageBreakBefore w:val="0"/>
        <w:overflowPunct/>
        <w:topLinePunct w:val="0"/>
        <w:bidi w:val="0"/>
        <w:adjustRightInd w:val="0"/>
        <w:snapToGrid w:val="0"/>
        <w:spacing w:line="360" w:lineRule="auto"/>
        <w:ind w:right="420"/>
        <w:jc w:val="left"/>
        <w:rPr>
          <w:rFonts w:hint="eastAsia" w:ascii="宋体" w:hAnsi="宋体" w:eastAsia="宋体" w:cs="宋体"/>
          <w:color w:val="auto"/>
          <w:sz w:val="24"/>
          <w:szCs w:val="24"/>
          <w:highlight w:val="none"/>
        </w:rPr>
      </w:pPr>
    </w:p>
    <w:p w14:paraId="30BF29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盖单位公章</w:t>
      </w:r>
      <w:r>
        <w:rPr>
          <w:rFonts w:hint="eastAsia" w:ascii="宋体" w:hAnsi="宋体" w:eastAsia="宋体" w:cs="宋体"/>
          <w:color w:val="auto"/>
          <w:sz w:val="24"/>
          <w:szCs w:val="24"/>
          <w:highlight w:val="none"/>
        </w:rPr>
        <w:t>）</w:t>
      </w:r>
    </w:p>
    <w:p w14:paraId="4D2CA0B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8DAC8F">
      <w:pPr>
        <w:keepNext w:val="0"/>
        <w:keepLines w:val="0"/>
        <w:pageBreakBefore w:val="0"/>
        <w:overflowPunct/>
        <w:topLinePunct w:val="0"/>
        <w:bidi w:val="0"/>
        <w:spacing w:line="360" w:lineRule="auto"/>
        <w:ind w:firstLine="482" w:firstLineChars="200"/>
        <w:jc w:val="left"/>
        <w:rPr>
          <w:rFonts w:hint="eastAsia" w:ascii="宋体" w:hAnsi="宋体" w:eastAsia="宋体" w:cs="宋体"/>
          <w:b/>
          <w:bCs/>
          <w:color w:val="auto"/>
          <w:sz w:val="24"/>
          <w:szCs w:val="24"/>
          <w:highlight w:val="none"/>
          <w:lang w:val="zh-CN"/>
        </w:rPr>
      </w:pPr>
    </w:p>
    <w:p w14:paraId="3DBBB8F6">
      <w:pPr>
        <w:keepNext w:val="0"/>
        <w:keepLines w:val="0"/>
        <w:pageBreakBefore w:val="0"/>
        <w:overflowPunct/>
        <w:topLinePunct w:val="0"/>
        <w:bidi w:val="0"/>
        <w:spacing w:line="360" w:lineRule="auto"/>
        <w:ind w:firstLine="482" w:firstLineChars="200"/>
        <w:jc w:val="left"/>
        <w:rPr>
          <w:rFonts w:hint="eastAsia" w:ascii="宋体" w:hAnsi="宋体" w:eastAsia="宋体" w:cs="宋体"/>
          <w:b/>
          <w:bCs/>
          <w:color w:val="auto"/>
          <w:sz w:val="24"/>
          <w:szCs w:val="24"/>
          <w:highlight w:val="none"/>
          <w:lang w:val="zh-CN"/>
        </w:rPr>
      </w:pPr>
    </w:p>
    <w:p w14:paraId="44C3773F">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sectPr>
          <w:pgSz w:w="11906" w:h="16840"/>
          <w:pgMar w:top="1440" w:right="1780" w:bottom="1440" w:left="1780" w:header="0" w:footer="0" w:gutter="0"/>
          <w:pgNumType w:fmt="decimal"/>
          <w:cols w:space="720" w:num="1"/>
          <w:rtlGutter w:val="0"/>
          <w:docGrid w:linePitch="0" w:charSpace="0"/>
        </w:sectPr>
      </w:pPr>
    </w:p>
    <w:p w14:paraId="4AF03090">
      <w:pPr>
        <w:keepNext w:val="0"/>
        <w:keepLines w:val="0"/>
        <w:pageBreakBefore w:val="0"/>
        <w:numPr>
          <w:ilvl w:val="0"/>
          <w:numId w:val="5"/>
        </w:numPr>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bookmarkStart w:id="11" w:name="_Toc21896"/>
      <w:r>
        <w:rPr>
          <w:rFonts w:hint="eastAsia" w:ascii="宋体" w:hAnsi="宋体" w:eastAsia="宋体" w:cs="宋体"/>
          <w:b/>
          <w:bCs/>
          <w:color w:val="auto"/>
          <w:sz w:val="32"/>
          <w:szCs w:val="32"/>
          <w:highlight w:val="none"/>
          <w:lang w:val="en-US" w:eastAsia="zh-CN"/>
        </w:rPr>
        <w:t>开标一览表</w:t>
      </w:r>
    </w:p>
    <w:p w14:paraId="5265F494">
      <w:pPr>
        <w:keepNext w:val="0"/>
        <w:keepLines w:val="0"/>
        <w:pageBreakBefore w:val="0"/>
        <w:numPr>
          <w:ilvl w:val="0"/>
          <w:numId w:val="0"/>
        </w:numPr>
        <w:overflowPunct/>
        <w:topLinePunct w:val="0"/>
        <w:bidi w:val="0"/>
        <w:spacing w:before="105" w:line="360" w:lineRule="auto"/>
        <w:jc w:val="both"/>
        <w:textAlignment w:val="center"/>
        <w:outlineLvl w:val="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项目名称：</w:t>
      </w:r>
    </w:p>
    <w:p w14:paraId="0D765E88">
      <w:pPr>
        <w:keepNext w:val="0"/>
        <w:keepLines w:val="0"/>
        <w:pageBreakBefore w:val="0"/>
        <w:numPr>
          <w:ilvl w:val="0"/>
          <w:numId w:val="0"/>
        </w:numPr>
        <w:overflowPunct/>
        <w:topLinePunct w:val="0"/>
        <w:bidi w:val="0"/>
        <w:spacing w:before="105" w:line="360" w:lineRule="auto"/>
        <w:jc w:val="both"/>
        <w:textAlignment w:val="center"/>
        <w:outlineLvl w:val="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258"/>
        <w:gridCol w:w="1952"/>
        <w:gridCol w:w="1952"/>
      </w:tblGrid>
      <w:tr w14:paraId="7E5E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14:paraId="3CE86B31">
            <w:pPr>
              <w:keepNext w:val="0"/>
              <w:keepLines w:val="0"/>
              <w:pageBreakBefore w:val="0"/>
              <w:widowControl w:val="0"/>
              <w:numPr>
                <w:ilvl w:val="0"/>
                <w:numId w:val="0"/>
              </w:numPr>
              <w:overflowPunct/>
              <w:topLinePunct w:val="0"/>
              <w:bidi w:val="0"/>
              <w:spacing w:before="105" w:line="360" w:lineRule="auto"/>
              <w:jc w:val="center"/>
              <w:textAlignment w:val="center"/>
              <w:outlineLvl w:val="0"/>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投标报价</w:t>
            </w:r>
          </w:p>
        </w:tc>
        <w:tc>
          <w:tcPr>
            <w:tcW w:w="2258" w:type="dxa"/>
          </w:tcPr>
          <w:p w14:paraId="3AFA484C">
            <w:pPr>
              <w:keepNext w:val="0"/>
              <w:keepLines w:val="0"/>
              <w:pageBreakBefore w:val="0"/>
              <w:widowControl w:val="0"/>
              <w:numPr>
                <w:ilvl w:val="0"/>
                <w:numId w:val="0"/>
              </w:numPr>
              <w:overflowPunct/>
              <w:topLinePunct w:val="0"/>
              <w:bidi w:val="0"/>
              <w:spacing w:before="105" w:line="360" w:lineRule="auto"/>
              <w:jc w:val="center"/>
              <w:textAlignment w:val="center"/>
              <w:outlineLvl w:val="0"/>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建设期限</w:t>
            </w:r>
          </w:p>
        </w:tc>
        <w:tc>
          <w:tcPr>
            <w:tcW w:w="1952" w:type="dxa"/>
          </w:tcPr>
          <w:p w14:paraId="132B259E">
            <w:pPr>
              <w:keepNext w:val="0"/>
              <w:keepLines w:val="0"/>
              <w:pageBreakBefore w:val="0"/>
              <w:widowControl w:val="0"/>
              <w:numPr>
                <w:ilvl w:val="0"/>
                <w:numId w:val="0"/>
              </w:numPr>
              <w:overflowPunct/>
              <w:topLinePunct w:val="0"/>
              <w:bidi w:val="0"/>
              <w:spacing w:before="105" w:line="360" w:lineRule="auto"/>
              <w:jc w:val="center"/>
              <w:textAlignment w:val="center"/>
              <w:outlineLvl w:val="0"/>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平台维护期限</w:t>
            </w:r>
          </w:p>
        </w:tc>
        <w:tc>
          <w:tcPr>
            <w:tcW w:w="1952" w:type="dxa"/>
          </w:tcPr>
          <w:p w14:paraId="04651769">
            <w:pPr>
              <w:keepNext w:val="0"/>
              <w:keepLines w:val="0"/>
              <w:pageBreakBefore w:val="0"/>
              <w:widowControl w:val="0"/>
              <w:numPr>
                <w:ilvl w:val="0"/>
                <w:numId w:val="0"/>
              </w:numPr>
              <w:overflowPunct/>
              <w:topLinePunct w:val="0"/>
              <w:bidi w:val="0"/>
              <w:spacing w:before="105" w:line="360" w:lineRule="auto"/>
              <w:jc w:val="center"/>
              <w:textAlignment w:val="center"/>
              <w:outlineLvl w:val="0"/>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备注</w:t>
            </w:r>
          </w:p>
        </w:tc>
      </w:tr>
      <w:tr w14:paraId="4145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14:paraId="28B2B670">
            <w:pPr>
              <w:keepNext w:val="0"/>
              <w:keepLines w:val="0"/>
              <w:pageBreakBefore w:val="0"/>
              <w:widowControl w:val="0"/>
              <w:numPr>
                <w:ilvl w:val="0"/>
                <w:numId w:val="0"/>
              </w:numPr>
              <w:overflowPunct/>
              <w:topLinePunct w:val="0"/>
              <w:bidi w:val="0"/>
              <w:spacing w:before="105" w:line="360" w:lineRule="auto"/>
              <w:jc w:val="both"/>
              <w:textAlignment w:val="center"/>
              <w:outlineLvl w:val="0"/>
              <w:rPr>
                <w:rFonts w:hint="default" w:ascii="宋体" w:hAnsi="宋体" w:eastAsia="宋体" w:cs="宋体"/>
                <w:b w:val="0"/>
                <w:bCs w:val="0"/>
                <w:color w:val="auto"/>
                <w:sz w:val="22"/>
                <w:szCs w:val="22"/>
                <w:highlight w:val="none"/>
                <w:vertAlign w:val="baseline"/>
                <w:lang w:val="en-US" w:eastAsia="zh-CN"/>
              </w:rPr>
            </w:pPr>
          </w:p>
        </w:tc>
        <w:tc>
          <w:tcPr>
            <w:tcW w:w="2258" w:type="dxa"/>
          </w:tcPr>
          <w:p w14:paraId="5A8F19A1">
            <w:pPr>
              <w:keepNext w:val="0"/>
              <w:keepLines w:val="0"/>
              <w:pageBreakBefore w:val="0"/>
              <w:widowControl w:val="0"/>
              <w:numPr>
                <w:ilvl w:val="0"/>
                <w:numId w:val="0"/>
              </w:numPr>
              <w:overflowPunct/>
              <w:topLinePunct w:val="0"/>
              <w:bidi w:val="0"/>
              <w:spacing w:before="105" w:line="360" w:lineRule="auto"/>
              <w:jc w:val="both"/>
              <w:textAlignment w:val="center"/>
              <w:outlineLvl w:val="0"/>
              <w:rPr>
                <w:rFonts w:hint="default" w:ascii="宋体" w:hAnsi="宋体" w:eastAsia="宋体" w:cs="宋体"/>
                <w:b w:val="0"/>
                <w:bCs w:val="0"/>
                <w:color w:val="auto"/>
                <w:sz w:val="22"/>
                <w:szCs w:val="22"/>
                <w:highlight w:val="none"/>
                <w:vertAlign w:val="baseline"/>
                <w:lang w:val="en-US" w:eastAsia="zh-CN"/>
              </w:rPr>
            </w:pPr>
          </w:p>
        </w:tc>
        <w:tc>
          <w:tcPr>
            <w:tcW w:w="1952" w:type="dxa"/>
          </w:tcPr>
          <w:p w14:paraId="3C939A44">
            <w:pPr>
              <w:keepNext w:val="0"/>
              <w:keepLines w:val="0"/>
              <w:pageBreakBefore w:val="0"/>
              <w:widowControl w:val="0"/>
              <w:numPr>
                <w:ilvl w:val="0"/>
                <w:numId w:val="0"/>
              </w:numPr>
              <w:overflowPunct/>
              <w:topLinePunct w:val="0"/>
              <w:bidi w:val="0"/>
              <w:spacing w:before="105" w:line="360" w:lineRule="auto"/>
              <w:jc w:val="both"/>
              <w:textAlignment w:val="center"/>
              <w:outlineLvl w:val="0"/>
              <w:rPr>
                <w:rFonts w:hint="default" w:ascii="宋体" w:hAnsi="宋体" w:eastAsia="宋体" w:cs="宋体"/>
                <w:b w:val="0"/>
                <w:bCs w:val="0"/>
                <w:color w:val="auto"/>
                <w:sz w:val="22"/>
                <w:szCs w:val="22"/>
                <w:highlight w:val="none"/>
                <w:vertAlign w:val="baseline"/>
                <w:lang w:val="en-US" w:eastAsia="zh-CN"/>
              </w:rPr>
            </w:pPr>
          </w:p>
        </w:tc>
        <w:tc>
          <w:tcPr>
            <w:tcW w:w="1952" w:type="dxa"/>
          </w:tcPr>
          <w:p w14:paraId="2E75C81D">
            <w:pPr>
              <w:keepNext w:val="0"/>
              <w:keepLines w:val="0"/>
              <w:pageBreakBefore w:val="0"/>
              <w:widowControl w:val="0"/>
              <w:numPr>
                <w:ilvl w:val="0"/>
                <w:numId w:val="0"/>
              </w:numPr>
              <w:overflowPunct/>
              <w:topLinePunct w:val="0"/>
              <w:bidi w:val="0"/>
              <w:spacing w:before="105" w:line="360" w:lineRule="auto"/>
              <w:jc w:val="both"/>
              <w:textAlignment w:val="center"/>
              <w:outlineLvl w:val="0"/>
              <w:rPr>
                <w:rFonts w:hint="default" w:ascii="宋体" w:hAnsi="宋体" w:eastAsia="宋体" w:cs="宋体"/>
                <w:b w:val="0"/>
                <w:bCs w:val="0"/>
                <w:color w:val="auto"/>
                <w:sz w:val="22"/>
                <w:szCs w:val="22"/>
                <w:highlight w:val="none"/>
                <w:vertAlign w:val="baseline"/>
                <w:lang w:val="en-US" w:eastAsia="zh-CN"/>
              </w:rPr>
            </w:pPr>
          </w:p>
        </w:tc>
      </w:tr>
      <w:tr w14:paraId="58C0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gridSpan w:val="4"/>
          </w:tcPr>
          <w:p w14:paraId="3C5BD79B">
            <w:pPr>
              <w:keepNext w:val="0"/>
              <w:keepLines w:val="0"/>
              <w:pageBreakBefore w:val="0"/>
              <w:widowControl w:val="0"/>
              <w:numPr>
                <w:ilvl w:val="0"/>
                <w:numId w:val="0"/>
              </w:numPr>
              <w:overflowPunct/>
              <w:topLinePunct w:val="0"/>
              <w:bidi w:val="0"/>
              <w:spacing w:before="105" w:line="360" w:lineRule="auto"/>
              <w:jc w:val="both"/>
              <w:textAlignment w:val="center"/>
              <w:outlineLvl w:val="0"/>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投标报价（大写）：</w:t>
            </w:r>
            <w:r>
              <w:rPr>
                <w:rFonts w:hint="eastAsia" w:ascii="宋体" w:hAnsi="宋体" w:eastAsia="宋体" w:cs="宋体"/>
                <w:b w:val="0"/>
                <w:bCs w:val="0"/>
                <w:color w:val="auto"/>
                <w:sz w:val="22"/>
                <w:szCs w:val="22"/>
                <w:highlight w:val="none"/>
                <w:u w:val="single"/>
                <w:vertAlign w:val="baseline"/>
                <w:lang w:val="en-US" w:eastAsia="zh-CN"/>
              </w:rPr>
              <w:t xml:space="preserve">               </w:t>
            </w:r>
            <w:r>
              <w:rPr>
                <w:rFonts w:hint="eastAsia" w:ascii="宋体" w:hAnsi="宋体" w:eastAsia="宋体" w:cs="宋体"/>
                <w:b w:val="0"/>
                <w:bCs w:val="0"/>
                <w:color w:val="auto"/>
                <w:sz w:val="22"/>
                <w:szCs w:val="22"/>
                <w:highlight w:val="none"/>
                <w:vertAlign w:val="baseline"/>
                <w:lang w:val="en-US" w:eastAsia="zh-CN"/>
              </w:rPr>
              <w:t>（小写）：</w:t>
            </w:r>
            <w:r>
              <w:rPr>
                <w:rFonts w:hint="eastAsia" w:ascii="宋体" w:hAnsi="宋体" w:eastAsia="宋体" w:cs="宋体"/>
                <w:b w:val="0"/>
                <w:bCs w:val="0"/>
                <w:color w:val="auto"/>
                <w:sz w:val="22"/>
                <w:szCs w:val="22"/>
                <w:highlight w:val="none"/>
                <w:u w:val="single"/>
                <w:vertAlign w:val="baseline"/>
                <w:lang w:val="en-US" w:eastAsia="zh-CN"/>
              </w:rPr>
              <w:t xml:space="preserve">           </w:t>
            </w:r>
          </w:p>
        </w:tc>
      </w:tr>
      <w:tr w14:paraId="714E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gridSpan w:val="4"/>
          </w:tcPr>
          <w:p w14:paraId="7A0E4B05">
            <w:pPr>
              <w:keepNext w:val="0"/>
              <w:keepLines w:val="0"/>
              <w:pageBreakBefore w:val="0"/>
              <w:widowControl w:val="0"/>
              <w:numPr>
                <w:ilvl w:val="0"/>
                <w:numId w:val="0"/>
              </w:numPr>
              <w:overflowPunct/>
              <w:topLinePunct w:val="0"/>
              <w:bidi w:val="0"/>
              <w:spacing w:before="105" w:line="360" w:lineRule="auto"/>
              <w:jc w:val="both"/>
              <w:textAlignment w:val="center"/>
              <w:outlineLvl w:val="0"/>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备注：表内投标报价以元为单位，保留小数点后（两位）。</w:t>
            </w:r>
          </w:p>
        </w:tc>
      </w:tr>
    </w:tbl>
    <w:p w14:paraId="7B75EDD0">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3D1CF604">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4960C529">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1F119D93">
      <w:pPr>
        <w:keepNext w:val="0"/>
        <w:keepLines w:val="0"/>
        <w:pageBreakBefore w:val="0"/>
        <w:overflowPunct/>
        <w:topLinePunct w:val="0"/>
        <w:bidi w:val="0"/>
        <w:spacing w:before="71" w:line="360" w:lineRule="auto"/>
        <w:ind w:left="8"/>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供应商名</w:t>
      </w:r>
      <w:r>
        <w:rPr>
          <w:rFonts w:hint="eastAsia" w:ascii="宋体" w:hAnsi="宋体" w:eastAsia="宋体" w:cs="宋体"/>
          <w:color w:val="auto"/>
          <w:spacing w:val="-5"/>
          <w:sz w:val="24"/>
          <w:szCs w:val="24"/>
          <w:highlight w:val="none"/>
        </w:rPr>
        <w:t>称</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盖</w:t>
      </w:r>
      <w:r>
        <w:rPr>
          <w:rFonts w:hint="eastAsia" w:ascii="宋体" w:hAnsi="宋体" w:eastAsia="宋体" w:cs="宋体"/>
          <w:color w:val="auto"/>
          <w:spacing w:val="4"/>
          <w:sz w:val="24"/>
          <w:szCs w:val="24"/>
          <w:highlight w:val="none"/>
          <w:lang w:eastAsia="zh-CN"/>
        </w:rPr>
        <w:t>单位公</w:t>
      </w:r>
      <w:r>
        <w:rPr>
          <w:rFonts w:hint="eastAsia" w:ascii="宋体" w:hAnsi="宋体" w:eastAsia="宋体" w:cs="宋体"/>
          <w:color w:val="auto"/>
          <w:spacing w:val="4"/>
          <w:sz w:val="24"/>
          <w:szCs w:val="24"/>
          <w:highlight w:val="none"/>
        </w:rPr>
        <w:t>章</w:t>
      </w:r>
      <w:r>
        <w:rPr>
          <w:rFonts w:hint="eastAsia" w:ascii="宋体" w:hAnsi="宋体" w:eastAsia="宋体" w:cs="宋体"/>
          <w:color w:val="auto"/>
          <w:spacing w:val="-3"/>
          <w:sz w:val="24"/>
          <w:szCs w:val="24"/>
          <w:highlight w:val="none"/>
        </w:rPr>
        <w:t>)</w:t>
      </w:r>
    </w:p>
    <w:p w14:paraId="37A842D0">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341927BA">
      <w:pPr>
        <w:keepNext w:val="0"/>
        <w:keepLines w:val="0"/>
        <w:pageBreakBefore w:val="0"/>
        <w:overflowPunct/>
        <w:topLinePunct w:val="0"/>
        <w:bidi w:val="0"/>
        <w:spacing w:before="71" w:line="360" w:lineRule="auto"/>
        <w:ind w:left="9"/>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w:t>
      </w:r>
      <w:r>
        <w:rPr>
          <w:rFonts w:hint="eastAsia" w:ascii="宋体" w:hAnsi="宋体" w:eastAsia="宋体" w:cs="宋体"/>
          <w:color w:val="auto"/>
          <w:sz w:val="24"/>
          <w:szCs w:val="24"/>
          <w:highlight w:val="none"/>
        </w:rPr>
        <w:t>表人或委托代理人：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(盖章或签字)</w:t>
      </w:r>
    </w:p>
    <w:p w14:paraId="23D15586">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209D58F8">
      <w:pPr>
        <w:keepNext w:val="0"/>
        <w:keepLines w:val="0"/>
        <w:pageBreakBefore w:val="0"/>
        <w:overflowPunct/>
        <w:topLinePunct w:val="0"/>
        <w:bidi w:val="0"/>
        <w:spacing w:before="72" w:line="360" w:lineRule="auto"/>
        <w:ind w:left="89"/>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日期：</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月</w:t>
      </w:r>
      <w:r>
        <w:rPr>
          <w:rFonts w:hint="eastAsia" w:ascii="宋体" w:hAnsi="宋体" w:eastAsia="宋体" w:cs="宋体"/>
          <w:color w:val="auto"/>
          <w:spacing w:val="-5"/>
          <w:sz w:val="24"/>
          <w:szCs w:val="24"/>
          <w:highlight w:val="none"/>
          <w:u w:val="single" w:color="auto"/>
        </w:rPr>
        <w:t xml:space="preserve">      日</w:t>
      </w:r>
    </w:p>
    <w:p w14:paraId="4C8EDC8F">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0845456A">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51959825">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60EDABC0">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1FD809A3">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6D2595D2">
      <w:pPr>
        <w:keepNext w:val="0"/>
        <w:keepLines w:val="0"/>
        <w:pageBreakBefore w:val="0"/>
        <w:numPr>
          <w:ilvl w:val="0"/>
          <w:numId w:val="0"/>
        </w:numPr>
        <w:overflowPunct/>
        <w:topLinePunct w:val="0"/>
        <w:bidi w:val="0"/>
        <w:spacing w:before="105" w:line="360" w:lineRule="auto"/>
        <w:jc w:val="both"/>
        <w:textAlignment w:val="center"/>
        <w:outlineLvl w:val="0"/>
        <w:rPr>
          <w:rFonts w:hint="default" w:ascii="宋体" w:hAnsi="宋体" w:eastAsia="宋体" w:cs="宋体"/>
          <w:b/>
          <w:bCs/>
          <w:color w:val="auto"/>
          <w:sz w:val="32"/>
          <w:szCs w:val="32"/>
          <w:highlight w:val="none"/>
          <w:lang w:val="en-US" w:eastAsia="zh-CN"/>
        </w:rPr>
      </w:pPr>
    </w:p>
    <w:p w14:paraId="529826C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四、合同条款响应偏离表</w:t>
      </w:r>
      <w:bookmarkEnd w:id="11"/>
    </w:p>
    <w:p w14:paraId="7981D1CF">
      <w:pPr>
        <w:keepNext w:val="0"/>
        <w:keepLines w:val="0"/>
        <w:pageBreakBefore w:val="0"/>
        <w:overflowPunct/>
        <w:topLinePunct w:val="0"/>
        <w:bidi w:val="0"/>
        <w:spacing w:line="360" w:lineRule="auto"/>
        <w:jc w:val="left"/>
        <w:rPr>
          <w:rFonts w:hint="eastAsia" w:ascii="宋体" w:hAnsi="宋体" w:eastAsia="宋体" w:cs="宋体"/>
          <w:color w:val="auto"/>
          <w:highlight w:val="none"/>
        </w:rPr>
      </w:pPr>
    </w:p>
    <w:p w14:paraId="7E5EDDB4">
      <w:pPr>
        <w:keepNext w:val="0"/>
        <w:keepLines w:val="0"/>
        <w:pageBreakBefore w:val="0"/>
        <w:overflowPunct/>
        <w:topLinePunct w:val="0"/>
        <w:bidi w:val="0"/>
        <w:spacing w:line="360" w:lineRule="auto"/>
        <w:jc w:val="left"/>
        <w:rPr>
          <w:rFonts w:hint="eastAsia" w:ascii="宋体" w:hAnsi="宋体" w:eastAsia="宋体" w:cs="宋体"/>
          <w:color w:val="auto"/>
          <w:highlight w:val="none"/>
        </w:rPr>
      </w:pPr>
    </w:p>
    <w:tbl>
      <w:tblPr>
        <w:tblStyle w:val="29"/>
        <w:tblW w:w="87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993"/>
        <w:gridCol w:w="1478"/>
        <w:gridCol w:w="1478"/>
        <w:gridCol w:w="1477"/>
        <w:gridCol w:w="1205"/>
      </w:tblGrid>
      <w:tr w14:paraId="21E42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1166" w:type="dxa"/>
            <w:vAlign w:val="center"/>
          </w:tcPr>
          <w:p w14:paraId="2C925594">
            <w:pPr>
              <w:keepNext w:val="0"/>
              <w:keepLines w:val="0"/>
              <w:pageBreakBefore w:val="0"/>
              <w:overflowPunct/>
              <w:topLinePunct w:val="0"/>
              <w:bidi w:val="0"/>
              <w:spacing w:before="71"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序</w:t>
            </w:r>
            <w:r>
              <w:rPr>
                <w:rFonts w:hint="eastAsia" w:ascii="宋体" w:hAnsi="宋体" w:eastAsia="宋体" w:cs="宋体"/>
                <w:color w:val="auto"/>
                <w:spacing w:val="8"/>
                <w:sz w:val="22"/>
                <w:szCs w:val="22"/>
                <w:highlight w:val="none"/>
              </w:rPr>
              <w:t>号</w:t>
            </w:r>
          </w:p>
        </w:tc>
        <w:tc>
          <w:tcPr>
            <w:tcW w:w="1993" w:type="dxa"/>
            <w:vAlign w:val="center"/>
          </w:tcPr>
          <w:p w14:paraId="0D0E3FDE">
            <w:pPr>
              <w:keepNext w:val="0"/>
              <w:keepLines w:val="0"/>
              <w:pageBreakBefore w:val="0"/>
              <w:overflowPunct/>
              <w:topLinePunct w:val="0"/>
              <w:bidi w:val="0"/>
              <w:spacing w:before="167"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招标文件合同条款</w:t>
            </w:r>
          </w:p>
        </w:tc>
        <w:tc>
          <w:tcPr>
            <w:tcW w:w="1478" w:type="dxa"/>
            <w:vAlign w:val="center"/>
          </w:tcPr>
          <w:p w14:paraId="02317EB6">
            <w:pPr>
              <w:keepNext w:val="0"/>
              <w:keepLines w:val="0"/>
              <w:pageBreakBefore w:val="0"/>
              <w:overflowPunct/>
              <w:topLinePunct w:val="0"/>
              <w:bidi w:val="0"/>
              <w:spacing w:before="196" w:line="360" w:lineRule="auto"/>
              <w:ind w:right="264"/>
              <w:jc w:val="right"/>
              <w:rPr>
                <w:rFonts w:hint="eastAsia" w:ascii="宋体" w:hAnsi="宋体" w:eastAsia="宋体" w:cs="宋体"/>
                <w:color w:val="auto"/>
                <w:spacing w:val="12"/>
                <w:sz w:val="22"/>
                <w:szCs w:val="22"/>
                <w:highlight w:val="none"/>
              </w:rPr>
            </w:pPr>
            <w:r>
              <w:rPr>
                <w:rFonts w:hint="eastAsia" w:ascii="宋体" w:hAnsi="宋体" w:eastAsia="宋体" w:cs="宋体"/>
                <w:color w:val="auto"/>
                <w:spacing w:val="15"/>
                <w:sz w:val="22"/>
                <w:szCs w:val="22"/>
                <w:highlight w:val="none"/>
              </w:rPr>
              <w:t>投</w:t>
            </w:r>
            <w:r>
              <w:rPr>
                <w:rFonts w:hint="eastAsia" w:ascii="宋体" w:hAnsi="宋体" w:eastAsia="宋体" w:cs="宋体"/>
                <w:color w:val="auto"/>
                <w:spacing w:val="12"/>
                <w:sz w:val="22"/>
                <w:szCs w:val="22"/>
                <w:highlight w:val="none"/>
              </w:rPr>
              <w:t>标文件</w:t>
            </w:r>
          </w:p>
          <w:p w14:paraId="2DD6C600">
            <w:pPr>
              <w:keepNext w:val="0"/>
              <w:keepLines w:val="0"/>
              <w:pageBreakBefore w:val="0"/>
              <w:overflowPunct/>
              <w:topLinePunct w:val="0"/>
              <w:bidi w:val="0"/>
              <w:spacing w:before="196" w:line="360" w:lineRule="auto"/>
              <w:ind w:right="264"/>
              <w:jc w:val="right"/>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响应条款</w:t>
            </w:r>
          </w:p>
        </w:tc>
        <w:tc>
          <w:tcPr>
            <w:tcW w:w="1478" w:type="dxa"/>
            <w:vAlign w:val="center"/>
          </w:tcPr>
          <w:p w14:paraId="0E976F72">
            <w:pPr>
              <w:keepNext w:val="0"/>
              <w:keepLines w:val="0"/>
              <w:pageBreakBefore w:val="0"/>
              <w:overflowPunct/>
              <w:topLinePunct w:val="0"/>
              <w:bidi w:val="0"/>
              <w:spacing w:before="72"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响应</w:t>
            </w:r>
            <w:r>
              <w:rPr>
                <w:rFonts w:hint="eastAsia" w:ascii="宋体" w:hAnsi="宋体" w:eastAsia="宋体" w:cs="宋体"/>
                <w:color w:val="auto"/>
                <w:spacing w:val="4"/>
                <w:sz w:val="22"/>
                <w:szCs w:val="22"/>
                <w:highlight w:val="none"/>
              </w:rPr>
              <w:t>度</w:t>
            </w:r>
          </w:p>
        </w:tc>
        <w:tc>
          <w:tcPr>
            <w:tcW w:w="1477" w:type="dxa"/>
            <w:vAlign w:val="center"/>
          </w:tcPr>
          <w:p w14:paraId="4244D549">
            <w:pPr>
              <w:keepNext w:val="0"/>
              <w:keepLines w:val="0"/>
              <w:pageBreakBefore w:val="0"/>
              <w:overflowPunct/>
              <w:topLinePunct w:val="0"/>
              <w:bidi w:val="0"/>
              <w:spacing w:before="71"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4"/>
                <w:sz w:val="22"/>
                <w:szCs w:val="22"/>
                <w:highlight w:val="none"/>
              </w:rPr>
              <w:t>偏</w:t>
            </w:r>
            <w:r>
              <w:rPr>
                <w:rFonts w:hint="eastAsia" w:ascii="宋体" w:hAnsi="宋体" w:eastAsia="宋体" w:cs="宋体"/>
                <w:color w:val="auto"/>
                <w:spacing w:val="13"/>
                <w:sz w:val="22"/>
                <w:szCs w:val="22"/>
                <w:highlight w:val="none"/>
              </w:rPr>
              <w:t>离说明</w:t>
            </w:r>
          </w:p>
        </w:tc>
        <w:tc>
          <w:tcPr>
            <w:tcW w:w="1205" w:type="dxa"/>
            <w:vAlign w:val="center"/>
          </w:tcPr>
          <w:p w14:paraId="6B90D335">
            <w:pPr>
              <w:keepNext w:val="0"/>
              <w:keepLines w:val="0"/>
              <w:pageBreakBefore w:val="0"/>
              <w:overflowPunct/>
              <w:topLinePunct w:val="0"/>
              <w:bidi w:val="0"/>
              <w:spacing w:before="71"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备</w:t>
            </w:r>
            <w:r>
              <w:rPr>
                <w:rFonts w:hint="eastAsia" w:ascii="宋体" w:hAnsi="宋体" w:eastAsia="宋体" w:cs="宋体"/>
                <w:color w:val="auto"/>
                <w:spacing w:val="6"/>
                <w:sz w:val="22"/>
                <w:szCs w:val="22"/>
                <w:highlight w:val="none"/>
              </w:rPr>
              <w:t>注</w:t>
            </w:r>
          </w:p>
        </w:tc>
      </w:tr>
      <w:tr w14:paraId="0C0F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6" w:type="dxa"/>
            <w:vAlign w:val="top"/>
          </w:tcPr>
          <w:p w14:paraId="2A8E9663">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7F411D7F">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7506500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22A3C4E5">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75A1EF33">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75A4324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3F3C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6" w:type="dxa"/>
            <w:vAlign w:val="top"/>
          </w:tcPr>
          <w:p w14:paraId="5FF94B1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64FB5D3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1B3ED45F">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3345FF18">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0237CEB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267D327E">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4AA2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166" w:type="dxa"/>
            <w:vAlign w:val="top"/>
          </w:tcPr>
          <w:p w14:paraId="78D7B44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204A5CE3">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3B67D9D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69872F10">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AB5A97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1A94DEB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0370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6" w:type="dxa"/>
            <w:vAlign w:val="top"/>
          </w:tcPr>
          <w:p w14:paraId="6ABDED79">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6C94F9AF">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18778E67">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797B1D8E">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6778609">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3A0C7E69">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41D27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166" w:type="dxa"/>
            <w:vAlign w:val="top"/>
          </w:tcPr>
          <w:p w14:paraId="1B3ED73F">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53E3C0C8">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4C44B62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44A2FFE8">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7284CF9">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4ECD7AC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171CA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166" w:type="dxa"/>
            <w:vAlign w:val="top"/>
          </w:tcPr>
          <w:p w14:paraId="64103BE0">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750B912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413EFC55">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61F95F0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885D80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2D285B2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bl>
    <w:p w14:paraId="4FB7BFB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4AC3DC1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3713B20E">
      <w:pPr>
        <w:keepNext w:val="0"/>
        <w:keepLines w:val="0"/>
        <w:pageBreakBefore w:val="0"/>
        <w:overflowPunct/>
        <w:topLinePunct w:val="0"/>
        <w:bidi w:val="0"/>
        <w:spacing w:before="71" w:line="360" w:lineRule="auto"/>
        <w:ind w:left="8"/>
        <w:jc w:val="left"/>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注： 1. 本表只填写投标文件中与招标文件有偏离（包括正偏离和负偏离）的内容</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投标文件中响应内容与招标文件要求完全一致的，不用在此表中列出，但必须提交空白表并按照招标文件要求签字盖章。</w:t>
      </w:r>
    </w:p>
    <w:p w14:paraId="51F0E0DD">
      <w:pPr>
        <w:keepNext w:val="0"/>
        <w:keepLines w:val="0"/>
        <w:pageBreakBefore w:val="0"/>
        <w:overflowPunct/>
        <w:topLinePunct w:val="0"/>
        <w:bidi w:val="0"/>
        <w:spacing w:before="71" w:line="360" w:lineRule="auto"/>
        <w:ind w:left="8"/>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 供应商必须据实填写</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不得虚假响应，否则将按有关规定进处罚。</w:t>
      </w:r>
    </w:p>
    <w:p w14:paraId="6679D35B">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71892A79">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3F72C333">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50C077D5">
      <w:pPr>
        <w:keepNext w:val="0"/>
        <w:keepLines w:val="0"/>
        <w:pageBreakBefore w:val="0"/>
        <w:overflowPunct/>
        <w:topLinePunct w:val="0"/>
        <w:bidi w:val="0"/>
        <w:spacing w:before="71" w:line="360" w:lineRule="auto"/>
        <w:ind w:left="8"/>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供应商名</w:t>
      </w:r>
      <w:r>
        <w:rPr>
          <w:rFonts w:hint="eastAsia" w:ascii="宋体" w:hAnsi="宋体" w:eastAsia="宋体" w:cs="宋体"/>
          <w:color w:val="auto"/>
          <w:spacing w:val="-5"/>
          <w:sz w:val="24"/>
          <w:szCs w:val="24"/>
          <w:highlight w:val="none"/>
        </w:rPr>
        <w:t>称</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盖</w:t>
      </w:r>
      <w:r>
        <w:rPr>
          <w:rFonts w:hint="eastAsia" w:ascii="宋体" w:hAnsi="宋体" w:eastAsia="宋体" w:cs="宋体"/>
          <w:color w:val="auto"/>
          <w:spacing w:val="4"/>
          <w:sz w:val="24"/>
          <w:szCs w:val="24"/>
          <w:highlight w:val="none"/>
          <w:lang w:eastAsia="zh-CN"/>
        </w:rPr>
        <w:t>单位公</w:t>
      </w:r>
      <w:r>
        <w:rPr>
          <w:rFonts w:hint="eastAsia" w:ascii="宋体" w:hAnsi="宋体" w:eastAsia="宋体" w:cs="宋体"/>
          <w:color w:val="auto"/>
          <w:spacing w:val="4"/>
          <w:sz w:val="24"/>
          <w:szCs w:val="24"/>
          <w:highlight w:val="none"/>
        </w:rPr>
        <w:t>章</w:t>
      </w:r>
      <w:r>
        <w:rPr>
          <w:rFonts w:hint="eastAsia" w:ascii="宋体" w:hAnsi="宋体" w:eastAsia="宋体" w:cs="宋体"/>
          <w:color w:val="auto"/>
          <w:spacing w:val="-3"/>
          <w:sz w:val="24"/>
          <w:szCs w:val="24"/>
          <w:highlight w:val="none"/>
        </w:rPr>
        <w:t>)</w:t>
      </w:r>
    </w:p>
    <w:p w14:paraId="085E672B">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0CFEE395">
      <w:pPr>
        <w:keepNext w:val="0"/>
        <w:keepLines w:val="0"/>
        <w:pageBreakBefore w:val="0"/>
        <w:overflowPunct/>
        <w:topLinePunct w:val="0"/>
        <w:bidi w:val="0"/>
        <w:spacing w:before="71" w:line="360" w:lineRule="auto"/>
        <w:ind w:left="9"/>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w:t>
      </w:r>
      <w:r>
        <w:rPr>
          <w:rFonts w:hint="eastAsia" w:ascii="宋体" w:hAnsi="宋体" w:eastAsia="宋体" w:cs="宋体"/>
          <w:color w:val="auto"/>
          <w:sz w:val="24"/>
          <w:szCs w:val="24"/>
          <w:highlight w:val="none"/>
        </w:rPr>
        <w:t>表人或委托代理人：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(盖章或签字)</w:t>
      </w:r>
    </w:p>
    <w:p w14:paraId="2C33C3C4">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777E5437">
      <w:pPr>
        <w:keepNext w:val="0"/>
        <w:keepLines w:val="0"/>
        <w:pageBreakBefore w:val="0"/>
        <w:overflowPunct/>
        <w:topLinePunct w:val="0"/>
        <w:bidi w:val="0"/>
        <w:spacing w:before="72" w:line="360" w:lineRule="auto"/>
        <w:ind w:left="89"/>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日期：</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月</w:t>
      </w:r>
      <w:r>
        <w:rPr>
          <w:rFonts w:hint="eastAsia" w:ascii="宋体" w:hAnsi="宋体" w:eastAsia="宋体" w:cs="宋体"/>
          <w:color w:val="auto"/>
          <w:spacing w:val="-5"/>
          <w:sz w:val="24"/>
          <w:szCs w:val="24"/>
          <w:highlight w:val="none"/>
          <w:u w:val="single" w:color="auto"/>
        </w:rPr>
        <w:t xml:space="preserve">      日</w:t>
      </w:r>
    </w:p>
    <w:p w14:paraId="62CA23B9">
      <w:pPr>
        <w:keepNext w:val="0"/>
        <w:keepLines w:val="0"/>
        <w:pageBreakBefore w:val="0"/>
        <w:overflowPunct/>
        <w:topLinePunct w:val="0"/>
        <w:bidi w:val="0"/>
        <w:spacing w:line="360" w:lineRule="auto"/>
        <w:jc w:val="left"/>
        <w:rPr>
          <w:rFonts w:hint="eastAsia" w:ascii="宋体" w:hAnsi="宋体" w:eastAsia="宋体" w:cs="宋体"/>
          <w:color w:val="auto"/>
          <w:highlight w:val="none"/>
        </w:rPr>
      </w:pPr>
    </w:p>
    <w:p w14:paraId="51EE29D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10791E">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val="en-US" w:eastAsia="zh-CN"/>
        </w:rPr>
        <w:t>五、采购内容偏离表</w:t>
      </w:r>
    </w:p>
    <w:tbl>
      <w:tblPr>
        <w:tblStyle w:val="29"/>
        <w:tblW w:w="87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993"/>
        <w:gridCol w:w="1478"/>
        <w:gridCol w:w="1478"/>
        <w:gridCol w:w="1477"/>
        <w:gridCol w:w="1205"/>
      </w:tblGrid>
      <w:tr w14:paraId="43AA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1166" w:type="dxa"/>
            <w:vAlign w:val="center"/>
          </w:tcPr>
          <w:p w14:paraId="6D3B738E">
            <w:pPr>
              <w:keepNext w:val="0"/>
              <w:keepLines w:val="0"/>
              <w:pageBreakBefore w:val="0"/>
              <w:overflowPunct/>
              <w:topLinePunct w:val="0"/>
              <w:bidi w:val="0"/>
              <w:spacing w:before="71"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序</w:t>
            </w:r>
            <w:r>
              <w:rPr>
                <w:rFonts w:hint="eastAsia" w:ascii="宋体" w:hAnsi="宋体" w:eastAsia="宋体" w:cs="宋体"/>
                <w:color w:val="auto"/>
                <w:spacing w:val="8"/>
                <w:sz w:val="22"/>
                <w:szCs w:val="22"/>
                <w:highlight w:val="none"/>
              </w:rPr>
              <w:t>号</w:t>
            </w:r>
          </w:p>
        </w:tc>
        <w:tc>
          <w:tcPr>
            <w:tcW w:w="1993" w:type="dxa"/>
            <w:vAlign w:val="center"/>
          </w:tcPr>
          <w:p w14:paraId="0CAF0460">
            <w:pPr>
              <w:keepNext w:val="0"/>
              <w:keepLines w:val="0"/>
              <w:pageBreakBefore w:val="0"/>
              <w:overflowPunct/>
              <w:topLinePunct w:val="0"/>
              <w:bidi w:val="0"/>
              <w:spacing w:before="167"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招标文件</w:t>
            </w:r>
            <w:r>
              <w:rPr>
                <w:rFonts w:hint="eastAsia" w:ascii="宋体" w:hAnsi="宋体" w:eastAsia="宋体" w:cs="宋体"/>
                <w:color w:val="auto"/>
                <w:spacing w:val="13"/>
                <w:sz w:val="22"/>
                <w:szCs w:val="22"/>
                <w:highlight w:val="none"/>
                <w:lang w:eastAsia="zh-CN"/>
              </w:rPr>
              <w:t>技术</w:t>
            </w:r>
            <w:r>
              <w:rPr>
                <w:rFonts w:hint="eastAsia" w:ascii="宋体" w:hAnsi="宋体" w:eastAsia="宋体" w:cs="宋体"/>
                <w:color w:val="auto"/>
                <w:spacing w:val="13"/>
                <w:sz w:val="22"/>
                <w:szCs w:val="22"/>
                <w:highlight w:val="none"/>
              </w:rPr>
              <w:t>条款</w:t>
            </w:r>
          </w:p>
        </w:tc>
        <w:tc>
          <w:tcPr>
            <w:tcW w:w="1478" w:type="dxa"/>
            <w:vAlign w:val="center"/>
          </w:tcPr>
          <w:p w14:paraId="28311E39">
            <w:pPr>
              <w:keepNext w:val="0"/>
              <w:keepLines w:val="0"/>
              <w:pageBreakBefore w:val="0"/>
              <w:overflowPunct/>
              <w:topLinePunct w:val="0"/>
              <w:bidi w:val="0"/>
              <w:spacing w:before="196" w:line="360" w:lineRule="auto"/>
              <w:ind w:right="264"/>
              <w:jc w:val="right"/>
              <w:rPr>
                <w:rFonts w:hint="eastAsia" w:ascii="宋体" w:hAnsi="宋体" w:eastAsia="宋体" w:cs="宋体"/>
                <w:color w:val="auto"/>
                <w:spacing w:val="12"/>
                <w:sz w:val="22"/>
                <w:szCs w:val="22"/>
                <w:highlight w:val="none"/>
              </w:rPr>
            </w:pPr>
            <w:r>
              <w:rPr>
                <w:rFonts w:hint="eastAsia" w:ascii="宋体" w:hAnsi="宋体" w:eastAsia="宋体" w:cs="宋体"/>
                <w:color w:val="auto"/>
                <w:spacing w:val="15"/>
                <w:sz w:val="22"/>
                <w:szCs w:val="22"/>
                <w:highlight w:val="none"/>
              </w:rPr>
              <w:t>投</w:t>
            </w:r>
            <w:r>
              <w:rPr>
                <w:rFonts w:hint="eastAsia" w:ascii="宋体" w:hAnsi="宋体" w:eastAsia="宋体" w:cs="宋体"/>
                <w:color w:val="auto"/>
                <w:spacing w:val="12"/>
                <w:sz w:val="22"/>
                <w:szCs w:val="22"/>
                <w:highlight w:val="none"/>
              </w:rPr>
              <w:t>标文件</w:t>
            </w:r>
          </w:p>
          <w:p w14:paraId="45615E21">
            <w:pPr>
              <w:keepNext w:val="0"/>
              <w:keepLines w:val="0"/>
              <w:pageBreakBefore w:val="0"/>
              <w:overflowPunct/>
              <w:topLinePunct w:val="0"/>
              <w:bidi w:val="0"/>
              <w:spacing w:before="196" w:line="360" w:lineRule="auto"/>
              <w:ind w:right="264"/>
              <w:jc w:val="right"/>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响应条款</w:t>
            </w:r>
          </w:p>
        </w:tc>
        <w:tc>
          <w:tcPr>
            <w:tcW w:w="1478" w:type="dxa"/>
            <w:vAlign w:val="center"/>
          </w:tcPr>
          <w:p w14:paraId="055BED52">
            <w:pPr>
              <w:keepNext w:val="0"/>
              <w:keepLines w:val="0"/>
              <w:pageBreakBefore w:val="0"/>
              <w:overflowPunct/>
              <w:topLinePunct w:val="0"/>
              <w:bidi w:val="0"/>
              <w:spacing w:before="72"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响应</w:t>
            </w:r>
            <w:r>
              <w:rPr>
                <w:rFonts w:hint="eastAsia" w:ascii="宋体" w:hAnsi="宋体" w:eastAsia="宋体" w:cs="宋体"/>
                <w:color w:val="auto"/>
                <w:spacing w:val="4"/>
                <w:sz w:val="22"/>
                <w:szCs w:val="22"/>
                <w:highlight w:val="none"/>
              </w:rPr>
              <w:t>度</w:t>
            </w:r>
          </w:p>
        </w:tc>
        <w:tc>
          <w:tcPr>
            <w:tcW w:w="1477" w:type="dxa"/>
            <w:vAlign w:val="center"/>
          </w:tcPr>
          <w:p w14:paraId="3E3A2D50">
            <w:pPr>
              <w:keepNext w:val="0"/>
              <w:keepLines w:val="0"/>
              <w:pageBreakBefore w:val="0"/>
              <w:overflowPunct/>
              <w:topLinePunct w:val="0"/>
              <w:bidi w:val="0"/>
              <w:spacing w:before="71"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4"/>
                <w:sz w:val="22"/>
                <w:szCs w:val="22"/>
                <w:highlight w:val="none"/>
              </w:rPr>
              <w:t>偏</w:t>
            </w:r>
            <w:r>
              <w:rPr>
                <w:rFonts w:hint="eastAsia" w:ascii="宋体" w:hAnsi="宋体" w:eastAsia="宋体" w:cs="宋体"/>
                <w:color w:val="auto"/>
                <w:spacing w:val="13"/>
                <w:sz w:val="22"/>
                <w:szCs w:val="22"/>
                <w:highlight w:val="none"/>
              </w:rPr>
              <w:t>离说明</w:t>
            </w:r>
          </w:p>
        </w:tc>
        <w:tc>
          <w:tcPr>
            <w:tcW w:w="1205" w:type="dxa"/>
            <w:vAlign w:val="center"/>
          </w:tcPr>
          <w:p w14:paraId="239F4A17">
            <w:pPr>
              <w:keepNext w:val="0"/>
              <w:keepLines w:val="0"/>
              <w:pageBreakBefore w:val="0"/>
              <w:overflowPunct/>
              <w:topLinePunct w:val="0"/>
              <w:bidi w:val="0"/>
              <w:spacing w:before="71"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备</w:t>
            </w:r>
            <w:r>
              <w:rPr>
                <w:rFonts w:hint="eastAsia" w:ascii="宋体" w:hAnsi="宋体" w:eastAsia="宋体" w:cs="宋体"/>
                <w:color w:val="auto"/>
                <w:spacing w:val="6"/>
                <w:sz w:val="22"/>
                <w:szCs w:val="22"/>
                <w:highlight w:val="none"/>
              </w:rPr>
              <w:t>注</w:t>
            </w:r>
          </w:p>
        </w:tc>
      </w:tr>
      <w:tr w14:paraId="0C4F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6" w:type="dxa"/>
            <w:vAlign w:val="top"/>
          </w:tcPr>
          <w:p w14:paraId="19272C1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2412972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09135F6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7CFCA02B">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78ACE6E">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67193571">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1D05E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6" w:type="dxa"/>
            <w:vAlign w:val="top"/>
          </w:tcPr>
          <w:p w14:paraId="6DED3A1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109491EF">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581AC4B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63449A39">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16DDEFD7">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766E67F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6CC1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166" w:type="dxa"/>
            <w:vAlign w:val="top"/>
          </w:tcPr>
          <w:p w14:paraId="28A10027">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32B4EB91">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1550302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6DF73B6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03A00741">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2C551683">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6BFB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6" w:type="dxa"/>
            <w:vAlign w:val="top"/>
          </w:tcPr>
          <w:p w14:paraId="23C7C73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0F26B0F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38A7E59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021BF60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5A8866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26EE5C2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256F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166" w:type="dxa"/>
            <w:vAlign w:val="top"/>
          </w:tcPr>
          <w:p w14:paraId="5CC5CFAA">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5BC2B56E">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53451C4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02D19AD0">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2830C01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2EE30B88">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r w14:paraId="7F06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166" w:type="dxa"/>
            <w:vAlign w:val="top"/>
          </w:tcPr>
          <w:p w14:paraId="594FB985">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993" w:type="dxa"/>
            <w:vAlign w:val="top"/>
          </w:tcPr>
          <w:p w14:paraId="033F9458">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2D459CE1">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8" w:type="dxa"/>
            <w:vAlign w:val="top"/>
          </w:tcPr>
          <w:p w14:paraId="767FC0F6">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477" w:type="dxa"/>
            <w:vAlign w:val="top"/>
          </w:tcPr>
          <w:p w14:paraId="438B9AB5">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c>
          <w:tcPr>
            <w:tcW w:w="1205" w:type="dxa"/>
            <w:vAlign w:val="top"/>
          </w:tcPr>
          <w:p w14:paraId="2BEE1FE4">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tc>
      </w:tr>
    </w:tbl>
    <w:p w14:paraId="2058441C">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04BDDD02">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2CD7BD43">
      <w:pPr>
        <w:keepNext w:val="0"/>
        <w:keepLines w:val="0"/>
        <w:pageBreakBefore w:val="0"/>
        <w:overflowPunct/>
        <w:topLinePunct w:val="0"/>
        <w:bidi w:val="0"/>
        <w:spacing w:before="71" w:line="360" w:lineRule="auto"/>
        <w:ind w:left="8"/>
        <w:jc w:val="left"/>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注： 1. 本表只填写投标文件中与招标文件有偏离（包括正偏离和负偏离）的内容</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投标文件中响应内容与招标文件要求完全一致的，不用在此表中列出，但必须提交空白表并按照招标文件要求签字盖章。</w:t>
      </w:r>
    </w:p>
    <w:p w14:paraId="4F5DBFDB">
      <w:pPr>
        <w:keepNext w:val="0"/>
        <w:keepLines w:val="0"/>
        <w:pageBreakBefore w:val="0"/>
        <w:overflowPunct/>
        <w:topLinePunct w:val="0"/>
        <w:bidi w:val="0"/>
        <w:spacing w:before="71" w:line="360" w:lineRule="auto"/>
        <w:ind w:left="8"/>
        <w:jc w:val="left"/>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2. 供应商必须据实填写</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不得虚假响应，否则将按有关规定进处罚。</w:t>
      </w:r>
    </w:p>
    <w:p w14:paraId="549BDEF8">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1EF1529C">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4CFD0B33">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1061EC86">
      <w:pPr>
        <w:keepNext w:val="0"/>
        <w:keepLines w:val="0"/>
        <w:pageBreakBefore w:val="0"/>
        <w:overflowPunct/>
        <w:topLinePunct w:val="0"/>
        <w:bidi w:val="0"/>
        <w:spacing w:before="71" w:line="360" w:lineRule="auto"/>
        <w:ind w:left="8"/>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供应商名</w:t>
      </w:r>
      <w:r>
        <w:rPr>
          <w:rFonts w:hint="eastAsia" w:ascii="宋体" w:hAnsi="宋体" w:eastAsia="宋体" w:cs="宋体"/>
          <w:color w:val="auto"/>
          <w:spacing w:val="-5"/>
          <w:sz w:val="24"/>
          <w:szCs w:val="24"/>
          <w:highlight w:val="none"/>
        </w:rPr>
        <w:t>称</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盖</w:t>
      </w:r>
      <w:r>
        <w:rPr>
          <w:rFonts w:hint="eastAsia" w:ascii="宋体" w:hAnsi="宋体" w:eastAsia="宋体" w:cs="宋体"/>
          <w:color w:val="auto"/>
          <w:spacing w:val="4"/>
          <w:sz w:val="24"/>
          <w:szCs w:val="24"/>
          <w:highlight w:val="none"/>
          <w:lang w:eastAsia="zh-CN"/>
        </w:rPr>
        <w:t>单位公</w:t>
      </w:r>
      <w:r>
        <w:rPr>
          <w:rFonts w:hint="eastAsia" w:ascii="宋体" w:hAnsi="宋体" w:eastAsia="宋体" w:cs="宋体"/>
          <w:color w:val="auto"/>
          <w:spacing w:val="4"/>
          <w:sz w:val="24"/>
          <w:szCs w:val="24"/>
          <w:highlight w:val="none"/>
        </w:rPr>
        <w:t>章</w:t>
      </w:r>
      <w:r>
        <w:rPr>
          <w:rFonts w:hint="eastAsia" w:ascii="宋体" w:hAnsi="宋体" w:eastAsia="宋体" w:cs="宋体"/>
          <w:color w:val="auto"/>
          <w:spacing w:val="-3"/>
          <w:sz w:val="24"/>
          <w:szCs w:val="24"/>
          <w:highlight w:val="none"/>
        </w:rPr>
        <w:t>)</w:t>
      </w:r>
    </w:p>
    <w:p w14:paraId="298221C3">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1F141C7C">
      <w:pPr>
        <w:keepNext w:val="0"/>
        <w:keepLines w:val="0"/>
        <w:pageBreakBefore w:val="0"/>
        <w:overflowPunct/>
        <w:topLinePunct w:val="0"/>
        <w:bidi w:val="0"/>
        <w:spacing w:before="71" w:line="360" w:lineRule="auto"/>
        <w:ind w:left="9"/>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w:t>
      </w:r>
      <w:r>
        <w:rPr>
          <w:rFonts w:hint="eastAsia" w:ascii="宋体" w:hAnsi="宋体" w:eastAsia="宋体" w:cs="宋体"/>
          <w:color w:val="auto"/>
          <w:sz w:val="24"/>
          <w:szCs w:val="24"/>
          <w:highlight w:val="none"/>
        </w:rPr>
        <w:t>表人或委托代理人：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(盖章或签字)</w:t>
      </w:r>
    </w:p>
    <w:p w14:paraId="7DCCC076">
      <w:pPr>
        <w:keepNext w:val="0"/>
        <w:keepLines w:val="0"/>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11633506">
      <w:pPr>
        <w:keepNext w:val="0"/>
        <w:keepLines w:val="0"/>
        <w:pageBreakBefore w:val="0"/>
        <w:overflowPunct/>
        <w:topLinePunct w:val="0"/>
        <w:bidi w:val="0"/>
        <w:spacing w:before="72" w:line="360" w:lineRule="auto"/>
        <w:ind w:left="89"/>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日期：</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none" w:color="auto"/>
        </w:rPr>
        <w:t>日</w:t>
      </w:r>
    </w:p>
    <w:p w14:paraId="03EFE6A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6AF4A4">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六、供应商关联关系</w:t>
      </w:r>
    </w:p>
    <w:p w14:paraId="088748D2">
      <w:pPr>
        <w:pStyle w:val="3"/>
        <w:rPr>
          <w:rFonts w:hint="eastAsia" w:ascii="宋体" w:hAnsi="宋体" w:eastAsia="宋体" w:cs="宋体"/>
          <w:color w:val="auto"/>
          <w:highlight w:val="none"/>
          <w:lang w:val="en-US" w:eastAsia="zh-CN"/>
        </w:rPr>
      </w:pPr>
    </w:p>
    <w:p w14:paraId="4C416C4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单位负责人在其他单位任职情况</w:t>
      </w:r>
    </w:p>
    <w:p w14:paraId="633D0B05">
      <w:pPr>
        <w:spacing w:line="500" w:lineRule="exact"/>
        <w:ind w:firstLine="480" w:firstLineChars="200"/>
        <w:rPr>
          <w:rFonts w:hint="eastAsia" w:ascii="宋体" w:hAnsi="宋体" w:eastAsia="宋体" w:cs="宋体"/>
          <w:color w:val="auto"/>
          <w:sz w:val="24"/>
          <w:szCs w:val="24"/>
          <w:highlight w:val="none"/>
        </w:rPr>
      </w:pPr>
    </w:p>
    <w:p w14:paraId="50E2CB7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控股关系说明</w:t>
      </w:r>
    </w:p>
    <w:p w14:paraId="26E136B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（1）申请人下属控股单位：</w:t>
      </w:r>
    </w:p>
    <w:p w14:paraId="09101B3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（2）申请人上属被控股单位：</w:t>
      </w:r>
    </w:p>
    <w:p w14:paraId="52ECDF46">
      <w:pPr>
        <w:spacing w:line="500" w:lineRule="exact"/>
        <w:ind w:firstLine="480" w:firstLineChars="200"/>
        <w:rPr>
          <w:rFonts w:hint="eastAsia" w:ascii="宋体" w:hAnsi="宋体" w:eastAsia="宋体" w:cs="宋体"/>
          <w:color w:val="auto"/>
          <w:sz w:val="24"/>
          <w:szCs w:val="24"/>
          <w:highlight w:val="none"/>
        </w:rPr>
      </w:pPr>
    </w:p>
    <w:p w14:paraId="3B53A7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管理关系说明</w:t>
      </w:r>
    </w:p>
    <w:p w14:paraId="780A206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下属管理单位：</w:t>
      </w:r>
    </w:p>
    <w:p w14:paraId="5654E3B7">
      <w:pPr>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管理职责（行政、人事等）：</w:t>
      </w:r>
    </w:p>
    <w:p w14:paraId="5492E76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上属被管理管理：</w:t>
      </w:r>
    </w:p>
    <w:p w14:paraId="6E9A32A6">
      <w:pPr>
        <w:spacing w:line="500" w:lineRule="exact"/>
        <w:ind w:firstLine="1080" w:firstLineChars="45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管理职责（行政、人事等）：</w:t>
      </w:r>
    </w:p>
    <w:p w14:paraId="7F012D49">
      <w:pPr>
        <w:spacing w:before="312" w:beforeLines="100" w:after="312" w:afterLines="100"/>
        <w:jc w:val="center"/>
        <w:rPr>
          <w:rFonts w:hint="eastAsia" w:ascii="宋体" w:hAnsi="宋体" w:eastAsia="宋体" w:cs="宋体"/>
          <w:color w:val="auto"/>
          <w:szCs w:val="21"/>
          <w:highlight w:val="none"/>
        </w:rPr>
      </w:pPr>
    </w:p>
    <w:p w14:paraId="0C0E686E">
      <w:pPr>
        <w:spacing w:before="312" w:beforeLines="100" w:after="312" w:afterLines="100"/>
        <w:jc w:val="center"/>
        <w:rPr>
          <w:rFonts w:hint="eastAsia" w:ascii="宋体" w:hAnsi="宋体" w:eastAsia="宋体" w:cs="宋体"/>
          <w:color w:val="auto"/>
          <w:szCs w:val="21"/>
          <w:highlight w:val="none"/>
        </w:rPr>
      </w:pPr>
    </w:p>
    <w:p w14:paraId="4475C28F">
      <w:pPr>
        <w:spacing w:before="312" w:beforeLines="100" w:after="312" w:afterLines="100"/>
        <w:jc w:val="center"/>
        <w:rPr>
          <w:rFonts w:hint="eastAsia" w:ascii="宋体" w:hAnsi="宋体" w:eastAsia="宋体" w:cs="宋体"/>
          <w:color w:val="auto"/>
          <w:szCs w:val="21"/>
          <w:highlight w:val="none"/>
        </w:rPr>
      </w:pPr>
    </w:p>
    <w:p w14:paraId="0BBC21CF">
      <w:pPr>
        <w:spacing w:before="312" w:beforeLines="100" w:after="312" w:afterLines="100"/>
        <w:jc w:val="center"/>
        <w:rPr>
          <w:rFonts w:hint="eastAsia" w:ascii="宋体" w:hAnsi="宋体" w:eastAsia="宋体" w:cs="宋体"/>
          <w:color w:val="auto"/>
          <w:szCs w:val="21"/>
          <w:highlight w:val="none"/>
        </w:rPr>
      </w:pPr>
    </w:p>
    <w:p w14:paraId="4B6339C4">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3FD317C0">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（签字或签章）</w:t>
      </w:r>
    </w:p>
    <w:p w14:paraId="00F1D46F">
      <w:pPr>
        <w:spacing w:before="156" w:beforeLines="50" w:after="312" w:afterLines="10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1A2AAA">
      <w:pPr>
        <w:rPr>
          <w:rFonts w:hint="eastAsia" w:ascii="宋体" w:hAnsi="宋体" w:eastAsia="宋体" w:cs="宋体"/>
          <w:color w:val="auto"/>
          <w:highlight w:val="none"/>
        </w:rPr>
      </w:pPr>
    </w:p>
    <w:p w14:paraId="5BAD6C26">
      <w:pPr>
        <w:pStyle w:val="4"/>
        <w:rPr>
          <w:rFonts w:hint="eastAsia" w:ascii="宋体" w:hAnsi="宋体" w:eastAsia="宋体" w:cs="宋体"/>
          <w:color w:val="auto"/>
          <w:highlight w:val="none"/>
        </w:rPr>
        <w:sectPr>
          <w:pgSz w:w="11906" w:h="16840"/>
          <w:pgMar w:top="1440" w:right="1780" w:bottom="1440" w:left="1780" w:header="0" w:footer="0" w:gutter="0"/>
          <w:pgNumType w:fmt="decimal"/>
          <w:cols w:space="720" w:num="1"/>
          <w:rtlGutter w:val="0"/>
          <w:docGrid w:linePitch="0" w:charSpace="0"/>
        </w:sectPr>
      </w:pPr>
    </w:p>
    <w:p w14:paraId="48D4FFE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color w:val="auto"/>
          <w:sz w:val="21"/>
          <w:highlight w:val="none"/>
        </w:rPr>
      </w:pPr>
      <w:bookmarkStart w:id="12" w:name="_Toc10410"/>
      <w:r>
        <w:rPr>
          <w:rFonts w:hint="eastAsia" w:ascii="宋体" w:hAnsi="宋体" w:eastAsia="宋体" w:cs="宋体"/>
          <w:b/>
          <w:bCs/>
          <w:color w:val="auto"/>
          <w:sz w:val="32"/>
          <w:szCs w:val="32"/>
          <w:highlight w:val="none"/>
          <w:lang w:val="en-US" w:eastAsia="zh-CN"/>
        </w:rPr>
        <w:t>七、</w:t>
      </w:r>
      <w:bookmarkEnd w:id="12"/>
      <w:r>
        <w:rPr>
          <w:rFonts w:hint="eastAsia" w:ascii="宋体" w:hAnsi="宋体" w:eastAsia="宋体" w:cs="宋体"/>
          <w:b/>
          <w:bCs/>
          <w:color w:val="auto"/>
          <w:sz w:val="32"/>
          <w:szCs w:val="32"/>
          <w:highlight w:val="none"/>
          <w:lang w:val="en-US" w:eastAsia="zh-CN"/>
        </w:rPr>
        <w:t>实施方案</w:t>
      </w:r>
    </w:p>
    <w:p w14:paraId="41E0564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4"/>
          <w:szCs w:val="24"/>
          <w:highlight w:val="none"/>
          <w:lang w:val="en-US" w:eastAsia="zh-CN"/>
        </w:rPr>
      </w:pPr>
    </w:p>
    <w:p w14:paraId="021FD86A">
      <w:pP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供应商按招标文件的要求，依据评审方法“</w:t>
      </w:r>
      <w:r>
        <w:rPr>
          <w:rFonts w:hint="eastAsia" w:ascii="宋体" w:hAnsi="宋体" w:eastAsia="宋体" w:cs="宋体"/>
          <w:b/>
          <w:color w:val="auto"/>
          <w:spacing w:val="4"/>
          <w:sz w:val="24"/>
          <w:szCs w:val="24"/>
          <w:highlight w:val="none"/>
          <w:lang w:val="en-US" w:eastAsia="zh-CN"/>
        </w:rPr>
        <w:t>评审因素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相关内容编写，格式自拟，评审因素及权重分值表要求内容，在项目实施方案中必须逐项对应编制。</w:t>
      </w:r>
    </w:p>
    <w:p w14:paraId="336468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4"/>
          <w:szCs w:val="24"/>
          <w:highlight w:val="none"/>
          <w:lang w:val="en-US" w:eastAsia="zh-CN"/>
        </w:rPr>
        <w:sectPr>
          <w:pgSz w:w="11906" w:h="16840"/>
          <w:pgMar w:top="1440" w:right="1780" w:bottom="1440" w:left="1780" w:header="0" w:footer="0" w:gutter="0"/>
          <w:pgNumType w:fmt="decimal"/>
          <w:cols w:space="720" w:num="1"/>
          <w:rtlGutter w:val="0"/>
          <w:docGrid w:linePitch="0" w:charSpace="0"/>
        </w:sectPr>
      </w:pPr>
    </w:p>
    <w:p w14:paraId="7771270E">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bookmarkStart w:id="13" w:name="_Toc31209"/>
      <w:r>
        <w:rPr>
          <w:rFonts w:hint="eastAsia" w:ascii="宋体" w:hAnsi="宋体" w:eastAsia="宋体" w:cs="宋体"/>
          <w:b/>
          <w:bCs/>
          <w:color w:val="auto"/>
          <w:sz w:val="32"/>
          <w:szCs w:val="32"/>
          <w:highlight w:val="none"/>
          <w:lang w:val="en-US" w:eastAsia="zh-CN"/>
        </w:rPr>
        <w:t>八、项目人员配备</w:t>
      </w:r>
      <w:bookmarkEnd w:id="13"/>
    </w:p>
    <w:tbl>
      <w:tblPr>
        <w:tblStyle w:val="29"/>
        <w:tblW w:w="858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201"/>
        <w:gridCol w:w="1201"/>
        <w:gridCol w:w="1767"/>
        <w:gridCol w:w="3276"/>
      </w:tblGrid>
      <w:tr w14:paraId="0C0E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135" w:type="dxa"/>
            <w:tcBorders>
              <w:left w:val="single" w:color="000000" w:sz="8" w:space="0"/>
            </w:tcBorders>
            <w:vAlign w:val="center"/>
          </w:tcPr>
          <w:p w14:paraId="6E8BABFA">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bookmarkStart w:id="14" w:name="_Toc19944"/>
            <w:r>
              <w:rPr>
                <w:rFonts w:hint="eastAsia" w:ascii="宋体" w:hAnsi="宋体" w:eastAsia="宋体" w:cs="宋体"/>
                <w:b/>
                <w:bCs/>
                <w:color w:val="auto"/>
                <w:sz w:val="21"/>
                <w:szCs w:val="21"/>
                <w:highlight w:val="none"/>
                <w:lang w:val="en-US" w:eastAsia="zh-CN"/>
              </w:rPr>
              <w:t>姓名</w:t>
            </w:r>
            <w:bookmarkEnd w:id="14"/>
          </w:p>
        </w:tc>
        <w:tc>
          <w:tcPr>
            <w:tcW w:w="1201" w:type="dxa"/>
            <w:vAlign w:val="center"/>
          </w:tcPr>
          <w:p w14:paraId="77B69C34">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bookmarkStart w:id="15" w:name="_Toc17315"/>
            <w:r>
              <w:rPr>
                <w:rFonts w:hint="eastAsia" w:ascii="宋体" w:hAnsi="宋体" w:eastAsia="宋体" w:cs="宋体"/>
                <w:b/>
                <w:bCs/>
                <w:color w:val="auto"/>
                <w:sz w:val="21"/>
                <w:szCs w:val="21"/>
                <w:highlight w:val="none"/>
                <w:lang w:val="en-US" w:eastAsia="zh-CN"/>
              </w:rPr>
              <w:t>性别</w:t>
            </w:r>
            <w:bookmarkEnd w:id="15"/>
          </w:p>
        </w:tc>
        <w:tc>
          <w:tcPr>
            <w:tcW w:w="1201" w:type="dxa"/>
            <w:vAlign w:val="center"/>
          </w:tcPr>
          <w:p w14:paraId="240E22C1">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bookmarkStart w:id="16" w:name="_Toc29309"/>
            <w:r>
              <w:rPr>
                <w:rFonts w:hint="eastAsia" w:ascii="宋体" w:hAnsi="宋体" w:eastAsia="宋体" w:cs="宋体"/>
                <w:b/>
                <w:bCs/>
                <w:color w:val="auto"/>
                <w:sz w:val="21"/>
                <w:szCs w:val="21"/>
                <w:highlight w:val="none"/>
                <w:lang w:val="en-US" w:eastAsia="zh-CN"/>
              </w:rPr>
              <w:t>年龄</w:t>
            </w:r>
            <w:bookmarkEnd w:id="16"/>
          </w:p>
        </w:tc>
        <w:tc>
          <w:tcPr>
            <w:tcW w:w="1767" w:type="dxa"/>
            <w:vAlign w:val="center"/>
          </w:tcPr>
          <w:p w14:paraId="79E409DE">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bookmarkStart w:id="17" w:name="_Toc17986"/>
            <w:r>
              <w:rPr>
                <w:rFonts w:hint="eastAsia" w:ascii="宋体" w:hAnsi="宋体" w:eastAsia="宋体" w:cs="宋体"/>
                <w:b/>
                <w:bCs/>
                <w:color w:val="auto"/>
                <w:sz w:val="21"/>
                <w:szCs w:val="21"/>
                <w:highlight w:val="none"/>
                <w:lang w:val="en-US" w:eastAsia="zh-CN"/>
              </w:rPr>
              <w:t>资格证书名称</w:t>
            </w:r>
            <w:bookmarkEnd w:id="17"/>
          </w:p>
        </w:tc>
        <w:tc>
          <w:tcPr>
            <w:tcW w:w="3276" w:type="dxa"/>
            <w:tcBorders>
              <w:right w:val="single" w:color="000000" w:sz="8" w:space="0"/>
            </w:tcBorders>
            <w:vAlign w:val="center"/>
          </w:tcPr>
          <w:p w14:paraId="1EDB7E0A">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bookmarkStart w:id="18" w:name="_Toc14503"/>
            <w:r>
              <w:rPr>
                <w:rFonts w:hint="eastAsia" w:ascii="宋体" w:hAnsi="宋体" w:eastAsia="宋体" w:cs="宋体"/>
                <w:b/>
                <w:bCs/>
                <w:color w:val="auto"/>
                <w:sz w:val="21"/>
                <w:szCs w:val="21"/>
                <w:highlight w:val="none"/>
                <w:lang w:val="en-US" w:eastAsia="zh-CN"/>
              </w:rPr>
              <w:t>拟在本项目中担任的工作或岗位</w:t>
            </w:r>
            <w:bookmarkEnd w:id="18"/>
          </w:p>
        </w:tc>
      </w:tr>
      <w:tr w14:paraId="5DC6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35" w:type="dxa"/>
            <w:tcBorders>
              <w:left w:val="single" w:color="000000" w:sz="8" w:space="0"/>
            </w:tcBorders>
            <w:vAlign w:val="top"/>
          </w:tcPr>
          <w:p w14:paraId="18FCDD65">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536C22E1">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24E05E5A">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4CE91AB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496FC31E">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3397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35" w:type="dxa"/>
            <w:tcBorders>
              <w:left w:val="single" w:color="000000" w:sz="8" w:space="0"/>
            </w:tcBorders>
            <w:vAlign w:val="top"/>
          </w:tcPr>
          <w:p w14:paraId="1A815E5E">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62551324">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79B52CC1">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1490BD57">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10A19286">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2AF4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35" w:type="dxa"/>
            <w:tcBorders>
              <w:left w:val="single" w:color="000000" w:sz="8" w:space="0"/>
            </w:tcBorders>
            <w:vAlign w:val="top"/>
          </w:tcPr>
          <w:p w14:paraId="127C416A">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47B9A7B8">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5B6D739D">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3127FA5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0210D2DD">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7E3F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35" w:type="dxa"/>
            <w:tcBorders>
              <w:left w:val="single" w:color="000000" w:sz="8" w:space="0"/>
            </w:tcBorders>
            <w:vAlign w:val="top"/>
          </w:tcPr>
          <w:p w14:paraId="08C6A818">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5D86DE95">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672CF0B8">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3FDE52E1">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600ABA7C">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3794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35" w:type="dxa"/>
            <w:tcBorders>
              <w:left w:val="single" w:color="000000" w:sz="8" w:space="0"/>
            </w:tcBorders>
            <w:vAlign w:val="top"/>
          </w:tcPr>
          <w:p w14:paraId="3B24A3DA">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135D4C4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6097330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65694B6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46392641">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2753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tcBorders>
              <w:left w:val="single" w:color="000000" w:sz="8" w:space="0"/>
            </w:tcBorders>
            <w:vAlign w:val="top"/>
          </w:tcPr>
          <w:p w14:paraId="361CC41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0B87E51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1AE7FBE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2E37EDD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510D45C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54EC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35" w:type="dxa"/>
            <w:tcBorders>
              <w:left w:val="single" w:color="000000" w:sz="8" w:space="0"/>
            </w:tcBorders>
            <w:vAlign w:val="top"/>
          </w:tcPr>
          <w:p w14:paraId="43C751D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027D0AA9">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7CBA68F1">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4C8FCC99">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79B39B65">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2B5D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35" w:type="dxa"/>
            <w:tcBorders>
              <w:left w:val="single" w:color="000000" w:sz="8" w:space="0"/>
            </w:tcBorders>
            <w:vAlign w:val="top"/>
          </w:tcPr>
          <w:p w14:paraId="6DD115A3">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0B0D8979">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59DDFF5F">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1F47AB6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5110FC6C">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6BF8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35" w:type="dxa"/>
            <w:tcBorders>
              <w:left w:val="single" w:color="000000" w:sz="8" w:space="0"/>
            </w:tcBorders>
            <w:vAlign w:val="top"/>
          </w:tcPr>
          <w:p w14:paraId="04E71B75">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1113EBD5">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3D482EFE">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1E7ED820">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6AA8CC23">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50A6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35" w:type="dxa"/>
            <w:tcBorders>
              <w:left w:val="single" w:color="000000" w:sz="8" w:space="0"/>
            </w:tcBorders>
            <w:vAlign w:val="top"/>
          </w:tcPr>
          <w:p w14:paraId="5B829001">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52570FB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31A6CFC2">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00372C8F">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31A7690D">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r w14:paraId="27E3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135" w:type="dxa"/>
            <w:tcBorders>
              <w:left w:val="single" w:color="000000" w:sz="8" w:space="0"/>
            </w:tcBorders>
            <w:vAlign w:val="top"/>
          </w:tcPr>
          <w:p w14:paraId="40882DBF">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21FCF07D">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201" w:type="dxa"/>
            <w:vAlign w:val="top"/>
          </w:tcPr>
          <w:p w14:paraId="6885AF8D">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1767" w:type="dxa"/>
            <w:vAlign w:val="top"/>
          </w:tcPr>
          <w:p w14:paraId="3DB35A06">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c>
          <w:tcPr>
            <w:tcW w:w="3276" w:type="dxa"/>
            <w:tcBorders>
              <w:right w:val="single" w:color="000000" w:sz="8" w:space="0"/>
            </w:tcBorders>
            <w:vAlign w:val="top"/>
          </w:tcPr>
          <w:p w14:paraId="43D22B3B">
            <w:pPr>
              <w:keepNext w:val="0"/>
              <w:keepLines w:val="0"/>
              <w:pageBreakBefore w:val="0"/>
              <w:overflowPunct/>
              <w:topLinePunct w:val="0"/>
              <w:bidi w:val="0"/>
              <w:spacing w:line="360" w:lineRule="auto"/>
              <w:jc w:val="left"/>
              <w:rPr>
                <w:rFonts w:hint="eastAsia" w:ascii="宋体" w:hAnsi="宋体" w:eastAsia="宋体" w:cs="宋体"/>
                <w:color w:val="auto"/>
                <w:sz w:val="21"/>
                <w:szCs w:val="21"/>
                <w:highlight w:val="none"/>
              </w:rPr>
            </w:pPr>
          </w:p>
        </w:tc>
      </w:tr>
    </w:tbl>
    <w:p w14:paraId="5052DF07">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33AB43D">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763AA1B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注：后附人员相应证书材料并加盖单位公章。</w:t>
      </w:r>
    </w:p>
    <w:p w14:paraId="69F977B0">
      <w:pPr>
        <w:keepNext w:val="0"/>
        <w:keepLines w:val="0"/>
        <w:pageBreakBefore w:val="0"/>
        <w:overflowPunct/>
        <w:topLinePunct w:val="0"/>
        <w:bidi w:val="0"/>
        <w:spacing w:before="60" w:line="360" w:lineRule="auto"/>
        <w:ind w:left="3199"/>
        <w:jc w:val="left"/>
        <w:outlineLvl w:val="9"/>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pPr>
    </w:p>
    <w:p w14:paraId="15546576">
      <w:pPr>
        <w:keepNext w:val="0"/>
        <w:keepLines w:val="0"/>
        <w:pageBreakBefore w:val="0"/>
        <w:overflowPunct/>
        <w:topLinePunct w:val="0"/>
        <w:bidi w:val="0"/>
        <w:spacing w:before="60" w:line="360" w:lineRule="auto"/>
        <w:jc w:val="left"/>
        <w:outlineLvl w:val="9"/>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pPr>
    </w:p>
    <w:p w14:paraId="4E5914E1">
      <w:pPr>
        <w:pStyle w:val="7"/>
        <w:rPr>
          <w:rFonts w:hint="eastAsia" w:ascii="宋体" w:hAnsi="宋体" w:eastAsia="宋体" w:cs="宋体"/>
          <w:color w:val="auto"/>
          <w:highlight w:val="none"/>
          <w:lang w:val="en-US" w:eastAsia="zh-CN"/>
        </w:rPr>
      </w:pPr>
    </w:p>
    <w:p w14:paraId="28590837">
      <w:pPr>
        <w:pStyle w:val="3"/>
        <w:outlineLvl w:val="9"/>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pPr>
    </w:p>
    <w:p w14:paraId="01FE2531">
      <w:pPr>
        <w:pStyle w:val="4"/>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pPr>
    </w:p>
    <w:p w14:paraId="662479C0">
      <w:pPr>
        <w:rPr>
          <w:rFonts w:hint="eastAsia"/>
          <w:color w:val="auto"/>
          <w:highlight w:val="none"/>
          <w:lang w:val="en-US" w:eastAsia="zh-CN"/>
        </w:rPr>
      </w:pPr>
    </w:p>
    <w:p w14:paraId="5D001129">
      <w:pPr>
        <w:rPr>
          <w:rFonts w:hint="eastAsia" w:ascii="宋体" w:hAnsi="宋体" w:eastAsia="宋体" w:cs="宋体"/>
          <w:color w:val="auto"/>
          <w:highlight w:val="none"/>
          <w:lang w:val="en-US" w:eastAsia="zh-CN"/>
        </w:rPr>
      </w:pPr>
    </w:p>
    <w:p w14:paraId="63D1869F">
      <w:pPr>
        <w:pStyle w:val="11"/>
        <w:outlineLvl w:val="9"/>
        <w:rPr>
          <w:rFonts w:hint="eastAsia" w:ascii="宋体" w:hAnsi="宋体" w:eastAsia="宋体" w:cs="宋体"/>
          <w:color w:val="auto"/>
          <w:highlight w:val="none"/>
          <w:lang w:val="en-US" w:eastAsia="zh-CN"/>
        </w:rPr>
      </w:pPr>
    </w:p>
    <w:p w14:paraId="48BFE31C">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color w:val="auto"/>
          <w:highlight w:val="none"/>
        </w:rPr>
      </w:pPr>
      <w:bookmarkStart w:id="19" w:name="_Toc11339"/>
      <w:r>
        <w:rPr>
          <w:rFonts w:hint="eastAsia" w:ascii="宋体" w:hAnsi="宋体" w:eastAsia="宋体" w:cs="宋体"/>
          <w:b/>
          <w:bCs/>
          <w:color w:val="auto"/>
          <w:sz w:val="32"/>
          <w:szCs w:val="32"/>
          <w:highlight w:val="none"/>
          <w:lang w:val="en-US" w:eastAsia="zh-CN"/>
        </w:rPr>
        <w:t>九、近三年类似项目业绩表</w:t>
      </w:r>
      <w:bookmarkEnd w:id="19"/>
    </w:p>
    <w:tbl>
      <w:tblPr>
        <w:tblStyle w:val="29"/>
        <w:tblW w:w="8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157"/>
        <w:gridCol w:w="2984"/>
        <w:gridCol w:w="1067"/>
        <w:gridCol w:w="1044"/>
        <w:gridCol w:w="1498"/>
      </w:tblGrid>
      <w:tr w14:paraId="08CFB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648" w:type="dxa"/>
            <w:tcBorders>
              <w:top w:val="single" w:color="000000" w:sz="2" w:space="0"/>
              <w:bottom w:val="single" w:color="000000" w:sz="2" w:space="0"/>
            </w:tcBorders>
            <w:vAlign w:val="center"/>
          </w:tcPr>
          <w:p w14:paraId="21CC41F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157" w:type="dxa"/>
            <w:tcBorders>
              <w:top w:val="single" w:color="000000" w:sz="2" w:space="0"/>
              <w:bottom w:val="single" w:color="000000" w:sz="2" w:space="0"/>
            </w:tcBorders>
            <w:vAlign w:val="center"/>
          </w:tcPr>
          <w:p w14:paraId="0B45A7E3">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合同名称</w:t>
            </w:r>
          </w:p>
        </w:tc>
        <w:tc>
          <w:tcPr>
            <w:tcW w:w="2984" w:type="dxa"/>
            <w:tcBorders>
              <w:top w:val="single" w:color="000000" w:sz="2" w:space="0"/>
              <w:bottom w:val="single" w:color="000000" w:sz="2" w:space="0"/>
            </w:tcBorders>
            <w:vAlign w:val="center"/>
          </w:tcPr>
          <w:p w14:paraId="5FCBB1D1">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服务内容</w:t>
            </w:r>
          </w:p>
          <w:p w14:paraId="0C26CC13">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(类似项目/相关项目)</w:t>
            </w:r>
          </w:p>
        </w:tc>
        <w:tc>
          <w:tcPr>
            <w:tcW w:w="1067" w:type="dxa"/>
            <w:tcBorders>
              <w:top w:val="single" w:color="000000" w:sz="2" w:space="0"/>
              <w:bottom w:val="single" w:color="000000" w:sz="2" w:space="0"/>
            </w:tcBorders>
            <w:vAlign w:val="center"/>
          </w:tcPr>
          <w:p w14:paraId="0EC1E967">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建设期限</w:t>
            </w:r>
          </w:p>
        </w:tc>
        <w:tc>
          <w:tcPr>
            <w:tcW w:w="1044" w:type="dxa"/>
            <w:tcBorders>
              <w:top w:val="single" w:color="000000" w:sz="2" w:space="0"/>
              <w:bottom w:val="single" w:color="000000" w:sz="2" w:space="0"/>
            </w:tcBorders>
            <w:vAlign w:val="center"/>
          </w:tcPr>
          <w:p w14:paraId="038F7089">
            <w:pPr>
              <w:keepNext w:val="0"/>
              <w:keepLines w:val="0"/>
              <w:pageBreakBefore w:val="0"/>
              <w:overflowPunct/>
              <w:topLinePunct w:val="0"/>
              <w:bidi w:val="0"/>
              <w:spacing w:before="105" w:line="360" w:lineRule="auto"/>
              <w:jc w:val="center"/>
              <w:textAlignment w:val="center"/>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质量/满意度</w:t>
            </w:r>
          </w:p>
        </w:tc>
        <w:tc>
          <w:tcPr>
            <w:tcW w:w="1498" w:type="dxa"/>
            <w:tcBorders>
              <w:top w:val="single" w:color="000000" w:sz="2" w:space="0"/>
              <w:bottom w:val="single" w:color="000000" w:sz="2" w:space="0"/>
            </w:tcBorders>
            <w:vAlign w:val="center"/>
          </w:tcPr>
          <w:p w14:paraId="403583E8">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业主名称、 联系人及电话</w:t>
            </w:r>
          </w:p>
        </w:tc>
      </w:tr>
      <w:tr w14:paraId="7D2B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48" w:type="dxa"/>
            <w:tcBorders>
              <w:top w:val="single" w:color="000000" w:sz="2" w:space="0"/>
              <w:bottom w:val="single" w:color="000000" w:sz="2" w:space="0"/>
            </w:tcBorders>
            <w:vAlign w:val="top"/>
          </w:tcPr>
          <w:p w14:paraId="5A7D6F44">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57" w:type="dxa"/>
            <w:tcBorders>
              <w:top w:val="single" w:color="000000" w:sz="2" w:space="0"/>
              <w:bottom w:val="single" w:color="000000" w:sz="2" w:space="0"/>
            </w:tcBorders>
            <w:vAlign w:val="top"/>
          </w:tcPr>
          <w:p w14:paraId="0CD2A9E3">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3E4F66FF">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0DE62E44">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69D95806">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367149E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6879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48" w:type="dxa"/>
            <w:tcBorders>
              <w:top w:val="single" w:color="000000" w:sz="2" w:space="0"/>
              <w:bottom w:val="single" w:color="000000" w:sz="2" w:space="0"/>
            </w:tcBorders>
            <w:vAlign w:val="top"/>
          </w:tcPr>
          <w:p w14:paraId="459B66DA">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157" w:type="dxa"/>
            <w:tcBorders>
              <w:top w:val="single" w:color="000000" w:sz="2" w:space="0"/>
              <w:bottom w:val="single" w:color="000000" w:sz="2" w:space="0"/>
            </w:tcBorders>
            <w:vAlign w:val="top"/>
          </w:tcPr>
          <w:p w14:paraId="0F0D2176">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41991B3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16B1B4B2">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06914254">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1650D36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18FD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48" w:type="dxa"/>
            <w:tcBorders>
              <w:top w:val="single" w:color="000000" w:sz="2" w:space="0"/>
              <w:bottom w:val="single" w:color="000000" w:sz="2" w:space="0"/>
            </w:tcBorders>
            <w:vAlign w:val="top"/>
          </w:tcPr>
          <w:p w14:paraId="4B1E1EB8">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157" w:type="dxa"/>
            <w:tcBorders>
              <w:top w:val="single" w:color="000000" w:sz="2" w:space="0"/>
              <w:bottom w:val="single" w:color="000000" w:sz="2" w:space="0"/>
            </w:tcBorders>
            <w:vAlign w:val="top"/>
          </w:tcPr>
          <w:p w14:paraId="78C3171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7EA5C2F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1111AEFF">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3BA89E5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21657A97">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412C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48" w:type="dxa"/>
            <w:tcBorders>
              <w:top w:val="single" w:color="000000" w:sz="2" w:space="0"/>
              <w:bottom w:val="single" w:color="000000" w:sz="2" w:space="0"/>
            </w:tcBorders>
            <w:vAlign w:val="top"/>
          </w:tcPr>
          <w:p w14:paraId="3C16F5E8">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157" w:type="dxa"/>
            <w:tcBorders>
              <w:top w:val="single" w:color="000000" w:sz="2" w:space="0"/>
              <w:bottom w:val="single" w:color="000000" w:sz="2" w:space="0"/>
            </w:tcBorders>
            <w:vAlign w:val="top"/>
          </w:tcPr>
          <w:p w14:paraId="04B00FD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12A9FE1C">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5C20A056">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3962496E">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09035DBA">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7907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648" w:type="dxa"/>
            <w:tcBorders>
              <w:top w:val="single" w:color="000000" w:sz="2" w:space="0"/>
              <w:bottom w:val="single" w:color="000000" w:sz="2" w:space="0"/>
            </w:tcBorders>
            <w:vAlign w:val="top"/>
          </w:tcPr>
          <w:p w14:paraId="7619EC8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157" w:type="dxa"/>
            <w:tcBorders>
              <w:top w:val="single" w:color="000000" w:sz="2" w:space="0"/>
              <w:bottom w:val="single" w:color="000000" w:sz="2" w:space="0"/>
            </w:tcBorders>
            <w:vAlign w:val="top"/>
          </w:tcPr>
          <w:p w14:paraId="4728EF1F">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2AE7D4E5">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771270D1">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1F33E74C">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35385568">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1DB8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48" w:type="dxa"/>
            <w:tcBorders>
              <w:top w:val="single" w:color="000000" w:sz="2" w:space="0"/>
              <w:bottom w:val="single" w:color="000000" w:sz="2" w:space="0"/>
            </w:tcBorders>
            <w:vAlign w:val="top"/>
          </w:tcPr>
          <w:p w14:paraId="13AFE6A9">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157" w:type="dxa"/>
            <w:tcBorders>
              <w:top w:val="single" w:color="000000" w:sz="2" w:space="0"/>
              <w:bottom w:val="single" w:color="000000" w:sz="2" w:space="0"/>
            </w:tcBorders>
            <w:vAlign w:val="top"/>
          </w:tcPr>
          <w:p w14:paraId="1DCBA281">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7BC230F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519A5F57">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3EC95276">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246DABD5">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3F68B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648" w:type="dxa"/>
            <w:tcBorders>
              <w:top w:val="single" w:color="000000" w:sz="2" w:space="0"/>
              <w:bottom w:val="single" w:color="000000" w:sz="2" w:space="0"/>
            </w:tcBorders>
            <w:vAlign w:val="top"/>
          </w:tcPr>
          <w:p w14:paraId="23D7916A">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1157" w:type="dxa"/>
            <w:tcBorders>
              <w:top w:val="single" w:color="000000" w:sz="2" w:space="0"/>
              <w:bottom w:val="single" w:color="000000" w:sz="2" w:space="0"/>
            </w:tcBorders>
            <w:vAlign w:val="top"/>
          </w:tcPr>
          <w:p w14:paraId="5C4A7E52">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66C75D3C">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4CCC177B">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52DDA099">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7458458F">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r w14:paraId="08049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648" w:type="dxa"/>
            <w:tcBorders>
              <w:top w:val="single" w:color="000000" w:sz="2" w:space="0"/>
              <w:bottom w:val="single" w:color="000000" w:sz="2" w:space="0"/>
            </w:tcBorders>
            <w:vAlign w:val="top"/>
          </w:tcPr>
          <w:p w14:paraId="1EB10F0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157" w:type="dxa"/>
            <w:tcBorders>
              <w:top w:val="single" w:color="000000" w:sz="2" w:space="0"/>
              <w:bottom w:val="single" w:color="000000" w:sz="2" w:space="0"/>
            </w:tcBorders>
            <w:vAlign w:val="top"/>
          </w:tcPr>
          <w:p w14:paraId="61E37383">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2984" w:type="dxa"/>
            <w:tcBorders>
              <w:top w:val="single" w:color="000000" w:sz="2" w:space="0"/>
              <w:bottom w:val="single" w:color="000000" w:sz="2" w:space="0"/>
            </w:tcBorders>
            <w:vAlign w:val="top"/>
          </w:tcPr>
          <w:p w14:paraId="6223A067">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67" w:type="dxa"/>
            <w:tcBorders>
              <w:top w:val="single" w:color="000000" w:sz="2" w:space="0"/>
              <w:bottom w:val="single" w:color="000000" w:sz="2" w:space="0"/>
            </w:tcBorders>
            <w:vAlign w:val="top"/>
          </w:tcPr>
          <w:p w14:paraId="13390077">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044" w:type="dxa"/>
            <w:tcBorders>
              <w:top w:val="single" w:color="000000" w:sz="2" w:space="0"/>
              <w:bottom w:val="single" w:color="000000" w:sz="2" w:space="0"/>
            </w:tcBorders>
            <w:vAlign w:val="top"/>
          </w:tcPr>
          <w:p w14:paraId="61FC62A0">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c>
          <w:tcPr>
            <w:tcW w:w="1498" w:type="dxa"/>
            <w:tcBorders>
              <w:top w:val="single" w:color="000000" w:sz="2" w:space="0"/>
              <w:bottom w:val="single" w:color="000000" w:sz="2" w:space="0"/>
            </w:tcBorders>
            <w:vAlign w:val="top"/>
          </w:tcPr>
          <w:p w14:paraId="7C437616">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21"/>
                <w:szCs w:val="21"/>
                <w:highlight w:val="none"/>
                <w:lang w:val="en-US" w:eastAsia="zh-CN"/>
              </w:rPr>
            </w:pPr>
          </w:p>
        </w:tc>
      </w:tr>
    </w:tbl>
    <w:p w14:paraId="402EB37F">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B2DA4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注：1、供应商应随此表附上相关的业绩证明 (类似业绩须附合同或相关证明复印件或扫描件并加盖公章，时间以合同签订时间或相关证明材料的落款时间为准) 。</w:t>
      </w:r>
    </w:p>
    <w:p w14:paraId="780D4B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2、如有多个类似项目，可按此表格扩展。</w:t>
      </w:r>
    </w:p>
    <w:p w14:paraId="07276036">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pgSz w:w="11906" w:h="16840"/>
          <w:pgMar w:top="1440" w:right="1780" w:bottom="1440" w:left="1780" w:header="0" w:footer="0" w:gutter="0"/>
          <w:pgNumType w:fmt="decimal"/>
          <w:cols w:space="720" w:num="1"/>
          <w:rtlGutter w:val="0"/>
          <w:docGrid w:linePitch="0" w:charSpace="0"/>
        </w:sectPr>
      </w:pPr>
    </w:p>
    <w:p w14:paraId="0891F9EE">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bookmarkStart w:id="20" w:name="_Toc29973"/>
      <w:r>
        <w:rPr>
          <w:rFonts w:hint="eastAsia" w:ascii="宋体" w:hAnsi="宋体" w:eastAsia="宋体" w:cs="宋体"/>
          <w:b/>
          <w:bCs/>
          <w:color w:val="auto"/>
          <w:sz w:val="32"/>
          <w:szCs w:val="32"/>
          <w:highlight w:val="none"/>
          <w:lang w:val="en-US" w:eastAsia="zh-CN"/>
        </w:rPr>
        <w:t>十、</w:t>
      </w:r>
      <w:bookmarkEnd w:id="20"/>
      <w:r>
        <w:rPr>
          <w:rFonts w:hint="eastAsia" w:ascii="宋体" w:hAnsi="宋体" w:eastAsia="宋体" w:cs="宋体"/>
          <w:b/>
          <w:bCs/>
          <w:color w:val="auto"/>
          <w:sz w:val="32"/>
          <w:szCs w:val="32"/>
          <w:highlight w:val="none"/>
          <w:lang w:val="en-US" w:eastAsia="zh-CN"/>
        </w:rPr>
        <w:t>资格证明文件</w:t>
      </w:r>
    </w:p>
    <w:p w14:paraId="1253F002">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合同包 1(西安市高陵区县域经济高质量发展运行监测平台项目)特定资格要求如下:</w:t>
      </w:r>
    </w:p>
    <w:p w14:paraId="17BDF663">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1、供应商应具有独立承担民事责任能力的法人或其他组织，提供有效存续的营业执照或事业单位法人证书或非企业专业服务机构执业许可证或民办非企业单位登记证书或自然人的身份证明。</w:t>
      </w:r>
    </w:p>
    <w:p w14:paraId="2AAD8CE8">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2、法定代表人授权委托书（附法定代表人、被授权人身份证复印件并加盖公章）。（法定代表人参加投标只须提供法定代表人身份证明书及身份证复印件并加盖公章）。</w:t>
      </w:r>
    </w:p>
    <w:p w14:paraId="027FD708">
      <w:pPr>
        <w:pStyle w:val="28"/>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3、供应商须提供2024年度经审计的财务报告（成立时间至提交投标文件截止时间不足一年的可提供成立后任意时段的资产负债表），或投标截止时间前六个月内基本开户银行出具的资信证明及其基本存款账户开户许可证（无基本存款账户开户许可证可提供其基本存款账户信息证明）；（以上两种形式的资料提供任何一种即可）</w:t>
      </w:r>
      <w:r>
        <w:rPr>
          <w:rFonts w:hint="eastAsia" w:ascii="宋体" w:hAnsi="宋体" w:eastAsia="宋体" w:cs="宋体"/>
          <w:color w:val="auto"/>
          <w:sz w:val="24"/>
          <w:szCs w:val="24"/>
          <w:highlight w:val="none"/>
          <w:lang w:eastAsia="zh-CN"/>
        </w:rPr>
        <w:t>。</w:t>
      </w:r>
    </w:p>
    <w:p w14:paraId="72AA4D04">
      <w:pPr>
        <w:pStyle w:val="28"/>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pP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4、供应商须提供投标截止时间前一年内，已缴纳的任意一个月的纳税证明或税务机关开具的完税证明，依法免税或无须缴纳税收的单位应提供相应证明文件。</w:t>
      </w:r>
    </w:p>
    <w:p w14:paraId="61C5A7BD">
      <w:pPr>
        <w:keepNext w:val="0"/>
        <w:keepLines w:val="0"/>
        <w:pageBreakBefore w:val="0"/>
        <w:wordWrap/>
        <w:overflowPunct/>
        <w:topLinePunct w:val="0"/>
        <w:bidi w:val="0"/>
        <w:spacing w:line="440" w:lineRule="exact"/>
        <w:ind w:firstLine="420" w:firstLineChars="200"/>
        <w:jc w:val="left"/>
        <w:rPr>
          <w:rFonts w:hint="eastAsia" w:ascii="宋体" w:hAnsi="宋体" w:eastAsia="宋体" w:cs="宋体"/>
          <w:color w:val="auto"/>
          <w:sz w:val="24"/>
          <w:szCs w:val="24"/>
          <w:highlight w:val="none"/>
          <w:lang w:eastAsia="zh-CN"/>
        </w:rPr>
      </w:pPr>
      <w:r>
        <w:rPr>
          <w:rFonts w:hint="eastAsia" w:eastAsia="宋体"/>
          <w:color w:val="auto"/>
          <w:highlight w:val="none"/>
          <w:lang w:val="en-US" w:eastAsia="zh-CN"/>
        </w:rPr>
        <w:t>5、</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投标截止时间前一年内，已缴存的任意一个月的社会保障资金缴存单据或社保机构开具的社会保险参保缴费证明，依法不需要缴纳社会保障资金的单位应提供相关证明文件</w:t>
      </w:r>
      <w:r>
        <w:rPr>
          <w:rFonts w:hint="eastAsia" w:ascii="宋体" w:hAnsi="宋体" w:eastAsia="宋体" w:cs="宋体"/>
          <w:color w:val="auto"/>
          <w:sz w:val="24"/>
          <w:szCs w:val="24"/>
          <w:highlight w:val="none"/>
          <w:lang w:eastAsia="zh-CN"/>
        </w:rPr>
        <w:t>。</w:t>
      </w:r>
    </w:p>
    <w:p w14:paraId="44010BF5">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提供参加政府采购活动前三年内，在经营活动中没有重大违法记录的书面声明</w:t>
      </w:r>
      <w:r>
        <w:rPr>
          <w:rFonts w:hint="eastAsia" w:ascii="宋体" w:hAnsi="宋体" w:eastAsia="宋体" w:cs="宋体"/>
          <w:color w:val="auto"/>
          <w:sz w:val="24"/>
          <w:szCs w:val="24"/>
          <w:highlight w:val="none"/>
          <w:lang w:eastAsia="zh-CN"/>
        </w:rPr>
        <w:t>。</w:t>
      </w:r>
    </w:p>
    <w:p w14:paraId="049DFAD2">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具有履行合同所必需的设备和专业技术能力的书面声明</w:t>
      </w:r>
      <w:r>
        <w:rPr>
          <w:rFonts w:hint="eastAsia" w:ascii="宋体" w:hAnsi="宋体" w:eastAsia="宋体" w:cs="宋体"/>
          <w:color w:val="auto"/>
          <w:sz w:val="24"/>
          <w:szCs w:val="24"/>
          <w:highlight w:val="none"/>
          <w:lang w:eastAsia="zh-CN"/>
        </w:rPr>
        <w:t>。</w:t>
      </w:r>
    </w:p>
    <w:p w14:paraId="359ACCCC">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b w:val="0"/>
          <w:bCs/>
          <w:i w:val="0"/>
          <w:caps w:val="0"/>
          <w:snapToGrid w:val="0"/>
          <w:color w:val="auto"/>
          <w:spacing w:val="0"/>
          <w:kern w:val="0"/>
          <w:sz w:val="24"/>
          <w:szCs w:val="24"/>
          <w:highlight w:val="none"/>
          <w:shd w:val="clear" w:color="auto" w:fill="FFFFFF"/>
          <w:lang w:val="en-US" w:eastAsia="zh-CN"/>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4"/>
          <w:szCs w:val="24"/>
          <w:highlight w:val="none"/>
          <w:lang w:eastAsia="zh-CN"/>
        </w:rPr>
        <w:t>。</w:t>
      </w:r>
    </w:p>
    <w:p w14:paraId="6C06AA56">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单位负责人为同一人或者存在控股、管理关系的不同单位，不得参加同一合同包下的政府采购活动；</w:t>
      </w:r>
    </w:p>
    <w:p w14:paraId="3C51846A">
      <w:pPr>
        <w:pStyle w:val="28"/>
        <w:keepNext w:val="0"/>
        <w:keepLines w:val="0"/>
        <w:pageBreakBefore w:val="0"/>
        <w:widowControl w:val="0"/>
        <w:wordWrap/>
        <w:overflowPunct/>
        <w:topLinePunct w:val="0"/>
        <w:bidi w:val="0"/>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本项目为专门面向中小企业采购</w:t>
      </w:r>
    </w:p>
    <w:p w14:paraId="2D14F65F">
      <w:pPr>
        <w:keepNext w:val="0"/>
        <w:keepLines w:val="0"/>
        <w:pageBreakBefore w:val="0"/>
        <w:wordWrap/>
        <w:overflowPunct/>
        <w:topLinePunct w:val="0"/>
        <w:bidi w:val="0"/>
        <w:spacing w:line="440" w:lineRule="exact"/>
        <w:ind w:firstLine="480" w:firstLineChars="2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本次不接受联合体投标。</w:t>
      </w:r>
    </w:p>
    <w:p w14:paraId="65EF2414">
      <w:pPr>
        <w:pStyle w:val="11"/>
        <w:rPr>
          <w:rFonts w:hint="eastAsia" w:ascii="宋体" w:hAnsi="宋体" w:eastAsia="宋体" w:cs="宋体"/>
          <w:color w:val="auto"/>
          <w:sz w:val="21"/>
          <w:highlight w:val="none"/>
        </w:rPr>
      </w:pPr>
    </w:p>
    <w:p w14:paraId="66778BC4">
      <w:pPr>
        <w:keepNext w:val="0"/>
        <w:keepLines w:val="0"/>
        <w:pageBreakBefore w:val="0"/>
        <w:overflowPunct/>
        <w:topLinePunct w:val="0"/>
        <w:bidi w:val="0"/>
        <w:spacing w:line="360" w:lineRule="auto"/>
        <w:ind w:firstLine="34"/>
        <w:jc w:val="left"/>
        <w:textAlignment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8"/>
          <w:szCs w:val="28"/>
          <w:highlight w:val="none"/>
          <w:lang w:val="en-US" w:eastAsia="zh-CN"/>
        </w:rPr>
        <w:t>附件1：</w:t>
      </w:r>
    </w:p>
    <w:p w14:paraId="2056E088">
      <w:pPr>
        <w:keepNext w:val="0"/>
        <w:keepLines w:val="0"/>
        <w:pageBreakBefore w:val="0"/>
        <w:overflowPunct/>
        <w:topLinePunct w:val="0"/>
        <w:bidi w:val="0"/>
        <w:spacing w:line="360" w:lineRule="auto"/>
        <w:ind w:firstLine="34"/>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供应商承诺书</w:t>
      </w:r>
    </w:p>
    <w:p w14:paraId="73199760">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 xml:space="preserve">致：(采购人名称) </w:t>
      </w:r>
    </w:p>
    <w:p w14:paraId="34A8C2AC">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关于贵方</w:t>
      </w:r>
      <w:r>
        <w:rPr>
          <w:rFonts w:hint="eastAsia" w:ascii="宋体" w:hAnsi="宋体" w:eastAsia="宋体" w:cs="宋体"/>
          <w:b w:val="0"/>
          <w:bCs w:val="0"/>
          <w:color w:val="auto"/>
          <w:spacing w:val="-2"/>
          <w:sz w:val="24"/>
          <w:szCs w:val="24"/>
          <w:highlight w:val="none"/>
          <w:u w:val="single"/>
        </w:rPr>
        <w:t xml:space="preserve">     </w:t>
      </w:r>
      <w:r>
        <w:rPr>
          <w:rFonts w:hint="eastAsia" w:ascii="宋体" w:hAnsi="宋体" w:eastAsia="宋体" w:cs="宋体"/>
          <w:b w:val="0"/>
          <w:bCs w:val="0"/>
          <w:color w:val="auto"/>
          <w:spacing w:val="-2"/>
          <w:sz w:val="24"/>
          <w:szCs w:val="24"/>
          <w:highlight w:val="none"/>
        </w:rPr>
        <w:t>年</w:t>
      </w:r>
      <w:r>
        <w:rPr>
          <w:rFonts w:hint="eastAsia" w:ascii="宋体" w:hAnsi="宋体" w:eastAsia="宋体" w:cs="宋体"/>
          <w:b w:val="0"/>
          <w:bCs w:val="0"/>
          <w:color w:val="auto"/>
          <w:spacing w:val="-2"/>
          <w:sz w:val="24"/>
          <w:szCs w:val="24"/>
          <w:highlight w:val="none"/>
          <w:u w:val="single"/>
        </w:rPr>
        <w:t xml:space="preserve">    </w:t>
      </w:r>
      <w:r>
        <w:rPr>
          <w:rFonts w:hint="eastAsia" w:ascii="宋体" w:hAnsi="宋体" w:eastAsia="宋体" w:cs="宋体"/>
          <w:b w:val="0"/>
          <w:bCs w:val="0"/>
          <w:color w:val="auto"/>
          <w:spacing w:val="-2"/>
          <w:sz w:val="24"/>
          <w:szCs w:val="24"/>
          <w:highlight w:val="none"/>
        </w:rPr>
        <w:t>月</w:t>
      </w:r>
      <w:r>
        <w:rPr>
          <w:rFonts w:hint="eastAsia" w:ascii="宋体" w:hAnsi="宋体" w:eastAsia="宋体" w:cs="宋体"/>
          <w:b w:val="0"/>
          <w:bCs w:val="0"/>
          <w:color w:val="auto"/>
          <w:spacing w:val="-2"/>
          <w:sz w:val="24"/>
          <w:szCs w:val="24"/>
          <w:highlight w:val="none"/>
          <w:u w:val="single"/>
        </w:rPr>
        <w:t xml:space="preserve">    </w:t>
      </w:r>
      <w:r>
        <w:rPr>
          <w:rFonts w:hint="eastAsia" w:ascii="宋体" w:hAnsi="宋体" w:eastAsia="宋体" w:cs="宋体"/>
          <w:b w:val="0"/>
          <w:bCs w:val="0"/>
          <w:color w:val="auto"/>
          <w:spacing w:val="-2"/>
          <w:sz w:val="24"/>
          <w:szCs w:val="24"/>
          <w:highlight w:val="none"/>
        </w:rPr>
        <w:t>日</w:t>
      </w:r>
      <w:r>
        <w:rPr>
          <w:rFonts w:hint="eastAsia" w:ascii="宋体" w:hAnsi="宋体" w:eastAsia="宋体" w:cs="宋体"/>
          <w:b w:val="0"/>
          <w:bCs w:val="0"/>
          <w:color w:val="auto"/>
          <w:spacing w:val="-2"/>
          <w:sz w:val="24"/>
          <w:szCs w:val="24"/>
          <w:highlight w:val="none"/>
          <w:u w:val="single"/>
        </w:rPr>
        <w:t xml:space="preserve"> (项目名称)  (项目编号) </w:t>
      </w:r>
      <w:r>
        <w:rPr>
          <w:rFonts w:hint="eastAsia" w:ascii="宋体" w:hAnsi="宋体" w:eastAsia="宋体" w:cs="宋体"/>
          <w:b w:val="0"/>
          <w:bCs w:val="0"/>
          <w:color w:val="auto"/>
          <w:spacing w:val="-2"/>
          <w:sz w:val="24"/>
          <w:szCs w:val="24"/>
          <w:highlight w:val="none"/>
        </w:rPr>
        <w:t>采购项目，本签字人愿意参加本次公开招标 ，提供采购项目要求中要求的所有服务，并证实递交的所有资料是准确的和真实的。同时，我代表 (供应商名称)，在此作如下承诺：</w:t>
      </w:r>
    </w:p>
    <w:p w14:paraId="4E29386C">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1.完全理解和接受招标文件的一切规定和要求；</w:t>
      </w:r>
    </w:p>
    <w:p w14:paraId="34FAB0D1">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2.若成交，我方将按照</w:t>
      </w:r>
      <w:r>
        <w:rPr>
          <w:rFonts w:hint="eastAsia" w:ascii="宋体" w:hAnsi="宋体" w:eastAsia="宋体" w:cs="宋体"/>
          <w:b w:val="0"/>
          <w:bCs w:val="0"/>
          <w:color w:val="auto"/>
          <w:spacing w:val="-2"/>
          <w:sz w:val="24"/>
          <w:szCs w:val="24"/>
          <w:highlight w:val="none"/>
          <w:lang w:eastAsia="zh-CN"/>
        </w:rPr>
        <w:t>招标</w:t>
      </w:r>
      <w:r>
        <w:rPr>
          <w:rFonts w:hint="eastAsia" w:ascii="宋体" w:hAnsi="宋体" w:eastAsia="宋体" w:cs="宋体"/>
          <w:b w:val="0"/>
          <w:bCs w:val="0"/>
          <w:color w:val="auto"/>
          <w:spacing w:val="-2"/>
          <w:sz w:val="24"/>
          <w:szCs w:val="24"/>
          <w:highlight w:val="none"/>
        </w:rPr>
        <w:t>文件规定与采购人签订采购合同，并且严格履行合同义务，按时提供优质的服务。如果在合同执行过程中，发现服务质量出现问题，我方一定尽快更正，并承担相应的经济责任；</w:t>
      </w:r>
    </w:p>
    <w:p w14:paraId="1996CB70">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 xml:space="preserve">3.在参加本次政府采购活动前3年内的经营活动中____ (填“没有”或“有”) 重大违法记录。 </w:t>
      </w:r>
    </w:p>
    <w:p w14:paraId="5FE7DEB6">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4.我方______ (填“未被列入”或“被列入”) 失信被执行人名单。</w:t>
      </w:r>
    </w:p>
    <w:p w14:paraId="06220567">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5.我方______ (填“未被列入”或“被列入”) 税收违法黑名单。</w:t>
      </w:r>
    </w:p>
    <w:p w14:paraId="01145723">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6.我方______ (填“未被列入”或“被列入”) 政府采购严重违法失信行为记录名单。</w:t>
      </w:r>
    </w:p>
    <w:p w14:paraId="55DA2EC5">
      <w:pPr>
        <w:pStyle w:val="5"/>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如有不实，我方将无条件地退出本项目的采购活动，并遵照《政府采购法》有关“提供虚假材料的规定”接受处罚。</w:t>
      </w:r>
    </w:p>
    <w:p w14:paraId="0242DF70">
      <w:pPr>
        <w:keepNext w:val="0"/>
        <w:keepLines w:val="0"/>
        <w:pageBreakBefore w:val="0"/>
        <w:overflowPunct/>
        <w:topLinePunct w:val="0"/>
        <w:bidi w:val="0"/>
        <w:spacing w:before="250" w:line="360" w:lineRule="auto"/>
        <w:ind w:left="496"/>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后附</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rPr>
        <w:t>供应商“信用中国”网站、“中国政府采购网”等渠道查询的相关信用记录完整截图，并加盖公章</w:t>
      </w:r>
      <w:r>
        <w:rPr>
          <w:rFonts w:hint="eastAsia" w:ascii="宋体" w:hAnsi="宋体" w:eastAsia="宋体" w:cs="宋体"/>
          <w:color w:val="auto"/>
          <w:spacing w:val="7"/>
          <w:sz w:val="24"/>
          <w:szCs w:val="24"/>
          <w:highlight w:val="none"/>
        </w:rPr>
        <w:t>。</w:t>
      </w:r>
    </w:p>
    <w:p w14:paraId="391F7321">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6EB6C563">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05941B48">
      <w:pPr>
        <w:keepNext w:val="0"/>
        <w:keepLines w:val="0"/>
        <w:pageBreakBefore w:val="0"/>
        <w:overflowPunct/>
        <w:topLinePunct w:val="0"/>
        <w:bidi w:val="0"/>
        <w:spacing w:before="63" w:line="360" w:lineRule="auto"/>
        <w:ind w:left="335"/>
        <w:jc w:val="left"/>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8"/>
          <w:sz w:val="24"/>
          <w:szCs w:val="24"/>
          <w:highlight w:val="none"/>
        </w:rPr>
        <w:t>应</w:t>
      </w:r>
      <w:r>
        <w:rPr>
          <w:rFonts w:hint="eastAsia" w:ascii="宋体" w:hAnsi="宋体" w:eastAsia="宋体" w:cs="宋体"/>
          <w:color w:val="auto"/>
          <w:spacing w:val="-6"/>
          <w:sz w:val="24"/>
          <w:szCs w:val="24"/>
          <w:highlight w:val="none"/>
        </w:rPr>
        <w:t>商：</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rPr>
        <w:t>盖</w:t>
      </w:r>
      <w:r>
        <w:rPr>
          <w:rFonts w:hint="eastAsia" w:ascii="宋体" w:hAnsi="宋体" w:eastAsia="宋体" w:cs="宋体"/>
          <w:color w:val="auto"/>
          <w:spacing w:val="4"/>
          <w:sz w:val="24"/>
          <w:szCs w:val="24"/>
          <w:highlight w:val="none"/>
          <w:lang w:eastAsia="zh-CN"/>
        </w:rPr>
        <w:t>单位公</w:t>
      </w:r>
      <w:r>
        <w:rPr>
          <w:rFonts w:hint="eastAsia" w:ascii="宋体" w:hAnsi="宋体" w:eastAsia="宋体" w:cs="宋体"/>
          <w:color w:val="auto"/>
          <w:spacing w:val="4"/>
          <w:sz w:val="24"/>
          <w:szCs w:val="24"/>
          <w:highlight w:val="none"/>
        </w:rPr>
        <w:t>章</w:t>
      </w:r>
      <w:r>
        <w:rPr>
          <w:rFonts w:hint="eastAsia" w:ascii="宋体" w:hAnsi="宋体" w:eastAsia="宋体" w:cs="宋体"/>
          <w:color w:val="auto"/>
          <w:spacing w:val="-6"/>
          <w:sz w:val="24"/>
          <w:szCs w:val="24"/>
          <w:highlight w:val="none"/>
        </w:rPr>
        <w:t>)</w:t>
      </w:r>
    </w:p>
    <w:p w14:paraId="65902764">
      <w:pPr>
        <w:keepNext w:val="0"/>
        <w:keepLines w:val="0"/>
        <w:pageBreakBefore w:val="0"/>
        <w:overflowPunct/>
        <w:topLinePunct w:val="0"/>
        <w:bidi w:val="0"/>
        <w:spacing w:before="231" w:line="360" w:lineRule="auto"/>
        <w:ind w:left="336"/>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(签字或盖章)</w:t>
      </w:r>
    </w:p>
    <w:p w14:paraId="7938C695">
      <w:pPr>
        <w:keepNext w:val="0"/>
        <w:keepLines w:val="0"/>
        <w:pageBreakBefore w:val="0"/>
        <w:overflowPunct/>
        <w:topLinePunct w:val="0"/>
        <w:bidi w:val="0"/>
        <w:spacing w:before="235" w:line="360" w:lineRule="auto"/>
        <w:ind w:left="405"/>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11"/>
          <w:sz w:val="24"/>
          <w:szCs w:val="24"/>
          <w:highlight w:val="none"/>
        </w:rPr>
        <w:t>期:     年    月    日</w:t>
      </w:r>
    </w:p>
    <w:p w14:paraId="52DF8C62">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pgSz w:w="11906" w:h="16840"/>
          <w:pgMar w:top="1440" w:right="1780" w:bottom="1440" w:left="1780" w:header="0" w:footer="0" w:gutter="0"/>
          <w:pgNumType w:fmt="decimal"/>
          <w:cols w:space="720" w:num="1"/>
          <w:rtlGutter w:val="0"/>
          <w:docGrid w:linePitch="0" w:charSpace="0"/>
        </w:sectPr>
      </w:pPr>
    </w:p>
    <w:p w14:paraId="67E0D110">
      <w:pPr>
        <w:keepNext w:val="0"/>
        <w:keepLines w:val="0"/>
        <w:pageBreakBefore w:val="0"/>
        <w:overflowPunct/>
        <w:topLinePunct w:val="0"/>
        <w:bidi w:val="0"/>
        <w:spacing w:line="360" w:lineRule="auto"/>
        <w:ind w:firstLine="34"/>
        <w:jc w:val="left"/>
        <w:textAlignment w:val="center"/>
        <w:rPr>
          <w:rFonts w:hint="eastAsia" w:ascii="宋体" w:hAnsi="宋体" w:eastAsia="宋体" w:cs="宋体"/>
          <w:color w:val="auto"/>
          <w:sz w:val="21"/>
          <w:highlight w:val="none"/>
        </w:rPr>
      </w:pPr>
      <w:r>
        <w:rPr>
          <w:rFonts w:hint="eastAsia" w:ascii="宋体" w:hAnsi="宋体" w:eastAsia="宋体" w:cs="宋体"/>
          <w:b/>
          <w:bCs/>
          <w:color w:val="auto"/>
          <w:sz w:val="28"/>
          <w:szCs w:val="28"/>
          <w:highlight w:val="none"/>
          <w:lang w:val="en-US" w:eastAsia="zh-CN"/>
        </w:rPr>
        <w:t>附件2：</w:t>
      </w:r>
    </w:p>
    <w:p w14:paraId="66EACC67">
      <w:pPr>
        <w:keepNext w:val="0"/>
        <w:keepLines w:val="0"/>
        <w:pageBreakBefore w:val="0"/>
        <w:overflowPunct/>
        <w:topLinePunct w:val="0"/>
        <w:bidi w:val="0"/>
        <w:spacing w:line="360" w:lineRule="auto"/>
        <w:ind w:firstLine="706"/>
        <w:jc w:val="left"/>
        <w:textAlignment w:val="center"/>
        <w:rPr>
          <w:rFonts w:hint="eastAsia" w:ascii="宋体" w:hAnsi="宋体" w:eastAsia="宋体" w:cs="宋体"/>
          <w:color w:val="auto"/>
          <w:highlight w:val="none"/>
        </w:rPr>
      </w:pPr>
    </w:p>
    <w:p w14:paraId="5DDEAF3B">
      <w:pPr>
        <w:pStyle w:val="3"/>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提供具有履行合同所必需的设备和技术能力的书面声明</w:t>
      </w:r>
    </w:p>
    <w:p w14:paraId="50DD4BB0">
      <w:pPr>
        <w:spacing w:line="360"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p>
    <w:p w14:paraId="0692203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FE7B5F">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我单位具有履行合同所必需的设备和专业技术能力，未为本项目提供整体设计、规范编制或者项目管理、监理、检测等服务。</w:t>
      </w:r>
    </w:p>
    <w:p w14:paraId="20C08168">
      <w:pPr>
        <w:pStyle w:val="5"/>
        <w:spacing w:line="360" w:lineRule="auto"/>
        <w:rPr>
          <w:rFonts w:hint="eastAsia" w:ascii="宋体" w:hAnsi="宋体" w:eastAsia="宋体" w:cs="宋体"/>
          <w:color w:val="auto"/>
          <w:sz w:val="24"/>
          <w:szCs w:val="24"/>
          <w:highlight w:val="none"/>
        </w:rPr>
      </w:pPr>
    </w:p>
    <w:p w14:paraId="306C6E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2BBD410">
      <w:pPr>
        <w:spacing w:line="360" w:lineRule="auto"/>
        <w:ind w:firstLine="480" w:firstLineChars="200"/>
        <w:jc w:val="left"/>
        <w:rPr>
          <w:rFonts w:hint="eastAsia" w:ascii="宋体" w:hAnsi="宋体" w:eastAsia="宋体" w:cs="宋体"/>
          <w:color w:val="auto"/>
          <w:sz w:val="24"/>
          <w:szCs w:val="24"/>
          <w:highlight w:val="none"/>
        </w:rPr>
      </w:pPr>
    </w:p>
    <w:p w14:paraId="1B5052D5">
      <w:pPr>
        <w:spacing w:line="480" w:lineRule="auto"/>
        <w:ind w:firstLine="480" w:firstLineChars="200"/>
        <w:jc w:val="left"/>
        <w:rPr>
          <w:rFonts w:hint="eastAsia" w:ascii="宋体" w:hAnsi="宋体" w:eastAsia="宋体" w:cs="宋体"/>
          <w:color w:val="auto"/>
          <w:sz w:val="24"/>
          <w:szCs w:val="24"/>
          <w:highlight w:val="none"/>
        </w:rPr>
      </w:pPr>
    </w:p>
    <w:p w14:paraId="28678649">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供应商（公章）：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310F3C9C">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2A59412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 </w:t>
      </w:r>
    </w:p>
    <w:p w14:paraId="066FBB42">
      <w:pPr>
        <w:pStyle w:val="4"/>
        <w:rPr>
          <w:rFonts w:hint="eastAsia"/>
          <w:color w:val="auto"/>
          <w:highlight w:val="none"/>
          <w:lang w:val="en-US" w:eastAsia="zh-CN"/>
        </w:rPr>
      </w:pPr>
    </w:p>
    <w:p w14:paraId="4E14C56B">
      <w:pPr>
        <w:keepNext w:val="0"/>
        <w:keepLines w:val="0"/>
        <w:pageBreakBefore w:val="0"/>
        <w:overflowPunct/>
        <w:topLinePunct w:val="0"/>
        <w:bidi w:val="0"/>
        <w:spacing w:line="360" w:lineRule="auto"/>
        <w:jc w:val="left"/>
        <w:rPr>
          <w:rFonts w:hint="eastAsia" w:ascii="宋体" w:hAnsi="宋体" w:eastAsia="宋体" w:cs="宋体"/>
          <w:color w:val="auto"/>
          <w:highlight w:val="none"/>
        </w:rPr>
        <w:sectPr>
          <w:pgSz w:w="11906" w:h="16840"/>
          <w:pgMar w:top="1440" w:right="1780" w:bottom="1440" w:left="1780" w:header="0" w:footer="0" w:gutter="0"/>
          <w:pgNumType w:fmt="decimal"/>
          <w:cols w:space="720" w:num="1"/>
          <w:rtlGutter w:val="0"/>
          <w:docGrid w:linePitch="0" w:charSpace="0"/>
        </w:sectPr>
      </w:pPr>
    </w:p>
    <w:p w14:paraId="23A2ACDE">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lang w:val="en-US" w:eastAsia="zh-CN"/>
        </w:rPr>
        <w:t>附件3</w:t>
      </w:r>
      <w:r>
        <w:rPr>
          <w:rFonts w:hint="eastAsia" w:ascii="宋体" w:hAnsi="宋体" w:eastAsia="宋体" w:cs="宋体"/>
          <w:b/>
          <w:bCs/>
          <w:color w:val="auto"/>
          <w:sz w:val="32"/>
          <w:szCs w:val="32"/>
          <w:highlight w:val="none"/>
          <w:lang w:val="en-US" w:eastAsia="zh-CN"/>
        </w:rPr>
        <w:t>：</w:t>
      </w:r>
    </w:p>
    <w:p w14:paraId="296D38F8">
      <w:pPr>
        <w:spacing w:line="480" w:lineRule="auto"/>
        <w:jc w:val="center"/>
        <w:rPr>
          <w:rFonts w:hint="eastAsia" w:ascii="宋体" w:hAnsi="宋体" w:eastAsia="宋体" w:cs="宋体"/>
          <w:b/>
          <w:color w:val="auto"/>
          <w:sz w:val="24"/>
          <w:highlight w:val="none"/>
        </w:rPr>
      </w:pPr>
      <w:bookmarkStart w:id="21" w:name="_Toc25348"/>
      <w:r>
        <w:rPr>
          <w:rFonts w:hint="eastAsia" w:ascii="宋体" w:hAnsi="宋体" w:eastAsia="宋体" w:cs="宋体"/>
          <w:b/>
          <w:color w:val="auto"/>
          <w:sz w:val="24"/>
          <w:highlight w:val="none"/>
        </w:rPr>
        <w:t>参加政府采购活动前三年内，在经营活动中没有重大违法记录书面声明</w:t>
      </w:r>
    </w:p>
    <w:p w14:paraId="568575AF">
      <w:pPr>
        <w:pStyle w:val="5"/>
        <w:rPr>
          <w:rFonts w:hint="eastAsia" w:ascii="宋体" w:hAnsi="宋体" w:eastAsia="宋体" w:cs="宋体"/>
          <w:color w:val="auto"/>
          <w:highlight w:val="none"/>
        </w:rPr>
      </w:pPr>
    </w:p>
    <w:p w14:paraId="382D6D9E">
      <w:pPr>
        <w:spacing w:line="48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亿诚建设项目管理有限公司：</w:t>
      </w:r>
    </w:p>
    <w:p w14:paraId="57C5DEAB">
      <w:pPr>
        <w:spacing w:line="6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w:t>
      </w:r>
      <w:r>
        <w:rPr>
          <w:rFonts w:hint="eastAsia" w:ascii="宋体" w:hAnsi="宋体" w:eastAsia="宋体" w:cs="宋体"/>
          <w:i/>
          <w:color w:val="auto"/>
          <w:sz w:val="24"/>
          <w:szCs w:val="24"/>
          <w:highlight w:val="none"/>
          <w:u w:val="single"/>
          <w:lang w:eastAsia="zh-CN"/>
        </w:rPr>
        <w:t>供应商</w:t>
      </w:r>
      <w:r>
        <w:rPr>
          <w:rFonts w:hint="eastAsia" w:ascii="宋体" w:hAnsi="宋体" w:eastAsia="宋体" w:cs="宋体"/>
          <w:i/>
          <w:color w:val="auto"/>
          <w:sz w:val="24"/>
          <w:szCs w:val="24"/>
          <w:highlight w:val="none"/>
          <w:u w:val="single"/>
        </w:rPr>
        <w:t>名称）</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参加招标编号为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w:t>
      </w:r>
      <w:r>
        <w:rPr>
          <w:rFonts w:hint="eastAsia" w:ascii="宋体" w:hAnsi="宋体" w:eastAsia="宋体" w:cs="宋体"/>
          <w:i/>
          <w:color w:val="auto"/>
          <w:sz w:val="24"/>
          <w:szCs w:val="24"/>
          <w:highlight w:val="none"/>
          <w:u w:val="single"/>
          <w:lang w:eastAsia="zh-CN"/>
        </w:rPr>
        <w:t>项目</w:t>
      </w:r>
      <w:r>
        <w:rPr>
          <w:rFonts w:hint="eastAsia" w:ascii="宋体" w:hAnsi="宋体" w:eastAsia="宋体" w:cs="宋体"/>
          <w:i/>
          <w:color w:val="auto"/>
          <w:sz w:val="24"/>
          <w:szCs w:val="24"/>
          <w:highlight w:val="none"/>
          <w:u w:val="single"/>
        </w:rPr>
        <w:t xml:space="preserve">编号）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的投标，本公司郑重声明，我公司参加本项目</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活动前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年内</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（如实填写有或无）</w:t>
      </w:r>
      <w:r>
        <w:rPr>
          <w:rFonts w:hint="eastAsia" w:ascii="宋体" w:hAnsi="宋体" w:eastAsia="宋体" w:cs="宋体"/>
          <w:color w:val="auto"/>
          <w:sz w:val="24"/>
          <w:szCs w:val="24"/>
          <w:highlight w:val="none"/>
        </w:rPr>
        <w:t>重大违法记录，符合法律法规的有关规定，我公司对此声明负全部法律责任。</w:t>
      </w:r>
    </w:p>
    <w:p w14:paraId="6294089E">
      <w:pPr>
        <w:spacing w:line="48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6838D1D">
      <w:pPr>
        <w:spacing w:line="480" w:lineRule="auto"/>
        <w:ind w:firstLine="480" w:firstLineChars="200"/>
        <w:rPr>
          <w:rFonts w:hint="eastAsia" w:ascii="宋体" w:hAnsi="宋体" w:eastAsia="宋体" w:cs="宋体"/>
          <w:color w:val="auto"/>
          <w:sz w:val="24"/>
          <w:highlight w:val="none"/>
          <w:u w:val="single"/>
        </w:rPr>
      </w:pPr>
    </w:p>
    <w:p w14:paraId="06C161A7">
      <w:pPr>
        <w:spacing w:line="480" w:lineRule="auto"/>
        <w:ind w:firstLine="480" w:firstLineChars="200"/>
        <w:rPr>
          <w:rFonts w:hint="eastAsia" w:ascii="宋体" w:hAnsi="宋体" w:eastAsia="宋体" w:cs="宋体"/>
          <w:color w:val="auto"/>
          <w:sz w:val="24"/>
          <w:highlight w:val="none"/>
          <w:u w:val="single"/>
        </w:rPr>
      </w:pPr>
    </w:p>
    <w:p w14:paraId="40BCE1A5">
      <w:pP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p>
    <w:p w14:paraId="5AC1FC17">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7E17BA1">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17C2B563">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6EFE8BEA">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1B189D54">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25D4FFEA">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45E5598E">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5DB7FE3E">
      <w:pPr>
        <w:keepNext w:val="0"/>
        <w:keepLines w:val="0"/>
        <w:pageBreakBefore w:val="0"/>
        <w:overflowPunct/>
        <w:topLinePunct w:val="0"/>
        <w:bidi w:val="0"/>
        <w:spacing w:before="105" w:line="360" w:lineRule="auto"/>
        <w:jc w:val="center"/>
        <w:textAlignment w:val="center"/>
        <w:outlineLvl w:val="9"/>
        <w:rPr>
          <w:rFonts w:hint="eastAsia" w:ascii="宋体" w:hAnsi="宋体" w:eastAsia="宋体" w:cs="宋体"/>
          <w:b/>
          <w:bCs/>
          <w:color w:val="auto"/>
          <w:sz w:val="32"/>
          <w:szCs w:val="32"/>
          <w:highlight w:val="none"/>
          <w:lang w:val="en-US" w:eastAsia="zh-CN"/>
        </w:rPr>
      </w:pPr>
    </w:p>
    <w:p w14:paraId="788821A1">
      <w:pPr>
        <w:pStyle w:val="3"/>
        <w:outlineLvl w:val="9"/>
        <w:rPr>
          <w:rFonts w:hint="eastAsia" w:ascii="宋体" w:hAnsi="宋体" w:eastAsia="宋体" w:cs="宋体"/>
          <w:b/>
          <w:bCs/>
          <w:color w:val="auto"/>
          <w:sz w:val="32"/>
          <w:szCs w:val="32"/>
          <w:highlight w:val="none"/>
          <w:lang w:val="en-US" w:eastAsia="zh-CN"/>
        </w:rPr>
      </w:pPr>
    </w:p>
    <w:p w14:paraId="195D2419">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28"/>
          <w:szCs w:val="28"/>
          <w:highlight w:val="none"/>
          <w:lang w:val="en-US" w:eastAsia="zh-CN"/>
        </w:rPr>
        <w:t>附件4</w:t>
      </w:r>
      <w:r>
        <w:rPr>
          <w:rFonts w:hint="eastAsia" w:ascii="宋体" w:hAnsi="宋体" w:eastAsia="宋体" w:cs="宋体"/>
          <w:b/>
          <w:bCs/>
          <w:color w:val="auto"/>
          <w:sz w:val="32"/>
          <w:szCs w:val="32"/>
          <w:highlight w:val="none"/>
          <w:lang w:val="en-US" w:eastAsia="zh-CN"/>
        </w:rPr>
        <w:t>：</w:t>
      </w:r>
    </w:p>
    <w:p w14:paraId="3DF08C18">
      <w:pPr>
        <w:pStyle w:val="10"/>
        <w:widowControl/>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非联合体声明</w:t>
      </w:r>
    </w:p>
    <w:p w14:paraId="37363E47">
      <w:pPr>
        <w:spacing w:line="360" w:lineRule="auto"/>
        <w:ind w:firstLine="480" w:firstLineChars="200"/>
        <w:rPr>
          <w:rFonts w:hint="eastAsia" w:ascii="宋体" w:hAnsi="宋体" w:eastAsia="宋体" w:cs="宋体"/>
          <w:color w:val="auto"/>
          <w:sz w:val="24"/>
          <w:szCs w:val="24"/>
          <w:highlight w:val="none"/>
        </w:rPr>
      </w:pPr>
    </w:p>
    <w:p w14:paraId="610EC2D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本单位郑重声明，参加项目名称（项目编号：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）采购活动，为非联合体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，本项目实施过程由本单位独立承担。</w:t>
      </w:r>
    </w:p>
    <w:p w14:paraId="625CE1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263663F">
      <w:pPr>
        <w:spacing w:line="480" w:lineRule="auto"/>
        <w:ind w:firstLine="480" w:firstLineChars="200"/>
        <w:rPr>
          <w:rFonts w:hint="eastAsia" w:ascii="宋体" w:hAnsi="宋体" w:eastAsia="宋体" w:cs="宋体"/>
          <w:color w:val="auto"/>
          <w:sz w:val="24"/>
          <w:szCs w:val="24"/>
          <w:highlight w:val="none"/>
        </w:rPr>
      </w:pPr>
    </w:p>
    <w:p w14:paraId="07449646">
      <w:pPr>
        <w:spacing w:line="480" w:lineRule="auto"/>
        <w:ind w:firstLine="480" w:firstLineChars="200"/>
        <w:rPr>
          <w:rFonts w:hint="eastAsia" w:ascii="宋体" w:hAnsi="宋体" w:eastAsia="宋体" w:cs="宋体"/>
          <w:color w:val="auto"/>
          <w:sz w:val="24"/>
          <w:szCs w:val="24"/>
          <w:highlight w:val="none"/>
        </w:rPr>
      </w:pPr>
    </w:p>
    <w:p w14:paraId="7E68E75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 名称（加盖公章）</w:t>
      </w:r>
    </w:p>
    <w:p w14:paraId="4708653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法定代表人或被授权人（签字或盖章）：                </w:t>
      </w:r>
    </w:p>
    <w:p w14:paraId="2770625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 </w:t>
      </w:r>
    </w:p>
    <w:p w14:paraId="29CDFCD5">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4ADC277E">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670CBE9A">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594CA629">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3F3306E2">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58A36D51">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1D5A75F7">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43180138">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520A637D">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6CDE05DA">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6B7025F3">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p>
    <w:p w14:paraId="497F73BB">
      <w:pPr>
        <w:keepNext w:val="0"/>
        <w:keepLines w:val="0"/>
        <w:pageBreakBefore w:val="0"/>
        <w:overflowPunct/>
        <w:topLinePunct w:val="0"/>
        <w:bidi w:val="0"/>
        <w:spacing w:before="24" w:line="360" w:lineRule="auto"/>
        <w:jc w:val="left"/>
        <w:textAlignment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28"/>
          <w:szCs w:val="28"/>
          <w:highlight w:val="none"/>
          <w:lang w:val="en-US" w:eastAsia="zh-CN"/>
        </w:rPr>
        <w:t>附件5</w:t>
      </w:r>
      <w:r>
        <w:rPr>
          <w:rFonts w:hint="eastAsia" w:ascii="宋体" w:hAnsi="宋体" w:eastAsia="宋体" w:cs="宋体"/>
          <w:b/>
          <w:bCs/>
          <w:color w:val="auto"/>
          <w:sz w:val="32"/>
          <w:szCs w:val="32"/>
          <w:highlight w:val="none"/>
          <w:lang w:val="en-US" w:eastAsia="zh-CN"/>
        </w:rPr>
        <w:t>：</w:t>
      </w:r>
    </w:p>
    <w:p w14:paraId="4FB17720">
      <w:pPr>
        <w:keepNext w:val="0"/>
        <w:keepLines w:val="0"/>
        <w:pageBreakBefore w:val="0"/>
        <w:overflowPunct/>
        <w:topLinePunct w:val="0"/>
        <w:bidi w:val="0"/>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政府采购供应商拒绝政府采购领域商业贿赂承诺书</w:t>
      </w:r>
    </w:p>
    <w:p w14:paraId="7462E6AB">
      <w:pPr>
        <w:pStyle w:val="3"/>
        <w:rPr>
          <w:rFonts w:hint="eastAsia" w:ascii="宋体" w:hAnsi="宋体" w:eastAsia="宋体" w:cs="宋体"/>
          <w:color w:val="auto"/>
          <w:highlight w:val="none"/>
          <w:lang w:val="en-US" w:eastAsia="zh-CN"/>
        </w:rPr>
      </w:pPr>
    </w:p>
    <w:p w14:paraId="107728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为响应党中央、国务院关于治理采购领域商业贿赂行为的号召，我公司再次承诺：</w:t>
      </w:r>
    </w:p>
    <w:p w14:paraId="626B1A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1、在参与采购活动中遵纪守法、诚信经营、公平竞标。</w:t>
      </w:r>
    </w:p>
    <w:p w14:paraId="38AB83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2、不向采购人、采购代理机构和采购评审专家进行任何形式的商业贿赂以谋取交易机会。</w:t>
      </w:r>
    </w:p>
    <w:p w14:paraId="5F6551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3、不向采购代理机构和采购人提供虚假资质文件或采用虚假应标方式参与采 购市场竞争并谋取中标、成交。</w:t>
      </w:r>
    </w:p>
    <w:p w14:paraId="64FA6B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4、不采取“围标、陪标”等商业欺诈手段获取采购订单。</w:t>
      </w:r>
    </w:p>
    <w:p w14:paraId="6E83EC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5、不采取不正当手段诋毁、排挤其他供应商。</w:t>
      </w:r>
    </w:p>
    <w:p w14:paraId="7D302B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6、不在提供商品和服务时“偷梁换柱、以次充好”损害采购人合法权益。</w:t>
      </w:r>
    </w:p>
    <w:p w14:paraId="73150D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不与采购人、采购代理机构、采购评审专家或其他供应商恶意串通，进行质疑和投诉，维护采购市场秩序。</w:t>
      </w:r>
    </w:p>
    <w:p w14:paraId="3E7F27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8、尊重和接受采购监督管理部门的监督和采购代理机构招标采购要求，承担 因违约行为给采购人造成的损失。</w:t>
      </w:r>
    </w:p>
    <w:p w14:paraId="7844D3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2AC4D077">
      <w:pPr>
        <w:keepNext w:val="0"/>
        <w:keepLines w:val="0"/>
        <w:pageBreakBefore w:val="0"/>
        <w:overflowPunct/>
        <w:topLinePunct w:val="0"/>
        <w:bidi w:val="0"/>
        <w:spacing w:line="360" w:lineRule="auto"/>
        <w:jc w:val="left"/>
        <w:rPr>
          <w:rFonts w:hint="eastAsia" w:ascii="宋体" w:hAnsi="宋体" w:eastAsia="宋体" w:cs="宋体"/>
          <w:color w:val="auto"/>
          <w:sz w:val="21"/>
          <w:highlight w:val="none"/>
        </w:rPr>
      </w:pPr>
    </w:p>
    <w:p w14:paraId="2392DAF6">
      <w:pPr>
        <w:keepNext w:val="0"/>
        <w:keepLines w:val="0"/>
        <w:pageBreakBefore w:val="0"/>
        <w:widowControl/>
        <w:kinsoku w:val="0"/>
        <w:wordWrap/>
        <w:overflowPunct/>
        <w:topLinePunct w:val="0"/>
        <w:autoSpaceDE w:val="0"/>
        <w:autoSpaceDN w:val="0"/>
        <w:bidi w:val="0"/>
        <w:adjustRightInd w:val="0"/>
        <w:snapToGrid w:val="0"/>
        <w:spacing w:before="75" w:line="360" w:lineRule="auto"/>
        <w:ind w:right="9"/>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w:t>
      </w:r>
      <w:r>
        <w:rPr>
          <w:rFonts w:hint="eastAsia" w:ascii="宋体" w:hAnsi="宋体" w:eastAsia="宋体" w:cs="宋体"/>
          <w:color w:val="auto"/>
          <w:spacing w:val="-4"/>
          <w:sz w:val="24"/>
          <w:szCs w:val="24"/>
          <w:highlight w:val="none"/>
        </w:rPr>
        <w:t>诺单位：</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(盖章)</w:t>
      </w:r>
    </w:p>
    <w:p w14:paraId="000D2022">
      <w:pPr>
        <w:keepNext w:val="0"/>
        <w:keepLines w:val="0"/>
        <w:pageBreakBefore w:val="0"/>
        <w:widowControl/>
        <w:kinsoku w:val="0"/>
        <w:wordWrap/>
        <w:overflowPunct/>
        <w:topLinePunct w:val="0"/>
        <w:autoSpaceDE w:val="0"/>
        <w:autoSpaceDN w:val="0"/>
        <w:bidi w:val="0"/>
        <w:adjustRightInd w:val="0"/>
        <w:snapToGrid w:val="0"/>
        <w:spacing w:before="185" w:line="360" w:lineRule="auto"/>
        <w:ind w:right="9"/>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全</w:t>
      </w:r>
      <w:r>
        <w:rPr>
          <w:rFonts w:hint="eastAsia" w:ascii="宋体" w:hAnsi="宋体" w:eastAsia="宋体" w:cs="宋体"/>
          <w:color w:val="auto"/>
          <w:spacing w:val="-4"/>
          <w:sz w:val="24"/>
          <w:szCs w:val="24"/>
          <w:highlight w:val="none"/>
        </w:rPr>
        <w:t>权代表：</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(签字)</w:t>
      </w:r>
    </w:p>
    <w:p w14:paraId="4E9AA126">
      <w:pPr>
        <w:keepNext w:val="0"/>
        <w:keepLines w:val="0"/>
        <w:pageBreakBefore w:val="0"/>
        <w:widowControl/>
        <w:kinsoku w:val="0"/>
        <w:wordWrap/>
        <w:overflowPunct/>
        <w:topLinePunct w:val="0"/>
        <w:autoSpaceDE w:val="0"/>
        <w:autoSpaceDN w:val="0"/>
        <w:bidi w:val="0"/>
        <w:adjustRightInd w:val="0"/>
        <w:snapToGrid w:val="0"/>
        <w:spacing w:before="182"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地</w:t>
      </w:r>
      <w:r>
        <w:rPr>
          <w:rFonts w:hint="eastAsia" w:ascii="宋体" w:hAnsi="宋体" w:eastAsia="宋体" w:cs="宋体"/>
          <w:color w:val="auto"/>
          <w:spacing w:val="-10"/>
          <w:sz w:val="24"/>
          <w:szCs w:val="24"/>
          <w:highlight w:val="none"/>
        </w:rPr>
        <w:t xml:space="preserve">    址 ：</w:t>
      </w:r>
      <w:r>
        <w:rPr>
          <w:rFonts w:hint="eastAsia" w:ascii="宋体" w:hAnsi="宋体" w:eastAsia="宋体" w:cs="宋体"/>
          <w:color w:val="auto"/>
          <w:sz w:val="24"/>
          <w:szCs w:val="24"/>
          <w:highlight w:val="none"/>
          <w:u w:val="single" w:color="auto"/>
        </w:rPr>
        <w:t xml:space="preserve">                     </w:t>
      </w:r>
    </w:p>
    <w:p w14:paraId="46E95FBA">
      <w:pPr>
        <w:keepNext w:val="0"/>
        <w:keepLines w:val="0"/>
        <w:pageBreakBefore w:val="0"/>
        <w:widowControl/>
        <w:kinsoku w:val="0"/>
        <w:wordWrap/>
        <w:overflowPunct/>
        <w:topLinePunct w:val="0"/>
        <w:autoSpaceDE w:val="0"/>
        <w:autoSpaceDN w:val="0"/>
        <w:bidi w:val="0"/>
        <w:adjustRightInd w:val="0"/>
        <w:snapToGrid w:val="0"/>
        <w:spacing w:before="172"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lang w:val="en-US" w:eastAsia="zh-CN"/>
        </w:rPr>
        <w:t xml:space="preserve">                   </w:t>
      </w:r>
      <w:r>
        <w:rPr>
          <w:rFonts w:hint="eastAsia" w:ascii="宋体" w:hAnsi="宋体" w:eastAsia="宋体" w:cs="宋体"/>
          <w:color w:val="auto"/>
          <w:spacing w:val="-16"/>
          <w:sz w:val="24"/>
          <w:szCs w:val="24"/>
          <w:highlight w:val="none"/>
        </w:rPr>
        <w:t>邮</w:t>
      </w:r>
      <w:r>
        <w:rPr>
          <w:rFonts w:hint="eastAsia" w:ascii="宋体" w:hAnsi="宋体" w:eastAsia="宋体" w:cs="宋体"/>
          <w:color w:val="auto"/>
          <w:spacing w:val="-12"/>
          <w:sz w:val="24"/>
          <w:szCs w:val="24"/>
          <w:highlight w:val="none"/>
        </w:rPr>
        <w:t xml:space="preserve">    编 ：</w:t>
      </w:r>
      <w:r>
        <w:rPr>
          <w:rFonts w:hint="eastAsia" w:ascii="宋体" w:hAnsi="宋体" w:eastAsia="宋体" w:cs="宋体"/>
          <w:color w:val="auto"/>
          <w:sz w:val="24"/>
          <w:szCs w:val="24"/>
          <w:highlight w:val="none"/>
          <w:u w:val="single" w:color="auto"/>
        </w:rPr>
        <w:t xml:space="preserve">                     </w:t>
      </w:r>
    </w:p>
    <w:p w14:paraId="5C81FB0D">
      <w:pPr>
        <w:keepNext w:val="0"/>
        <w:keepLines w:val="0"/>
        <w:pageBreakBefore w:val="0"/>
        <w:widowControl/>
        <w:kinsoku w:val="0"/>
        <w:wordWrap/>
        <w:overflowPunct/>
        <w:topLinePunct w:val="0"/>
        <w:autoSpaceDE w:val="0"/>
        <w:autoSpaceDN w:val="0"/>
        <w:bidi w:val="0"/>
        <w:adjustRightInd w:val="0"/>
        <w:snapToGrid w:val="0"/>
        <w:spacing w:before="185"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lang w:val="en-US" w:eastAsia="zh-CN"/>
        </w:rPr>
        <w:t xml:space="preserve">                   </w:t>
      </w:r>
      <w:r>
        <w:rPr>
          <w:rFonts w:hint="eastAsia" w:ascii="宋体" w:hAnsi="宋体" w:eastAsia="宋体" w:cs="宋体"/>
          <w:color w:val="auto"/>
          <w:spacing w:val="-19"/>
          <w:sz w:val="24"/>
          <w:szCs w:val="24"/>
          <w:highlight w:val="none"/>
        </w:rPr>
        <w:t>电</w:t>
      </w:r>
      <w:r>
        <w:rPr>
          <w:rFonts w:hint="eastAsia" w:ascii="宋体" w:hAnsi="宋体" w:eastAsia="宋体" w:cs="宋体"/>
          <w:color w:val="auto"/>
          <w:spacing w:val="-13"/>
          <w:sz w:val="24"/>
          <w:szCs w:val="24"/>
          <w:highlight w:val="none"/>
        </w:rPr>
        <w:t xml:space="preserve">    话 ：</w:t>
      </w:r>
      <w:r>
        <w:rPr>
          <w:rFonts w:hint="eastAsia" w:ascii="宋体" w:hAnsi="宋体" w:eastAsia="宋体" w:cs="宋体"/>
          <w:color w:val="auto"/>
          <w:sz w:val="24"/>
          <w:szCs w:val="24"/>
          <w:highlight w:val="none"/>
          <w:u w:val="single" w:color="auto"/>
        </w:rPr>
        <w:t xml:space="preserve">                     </w:t>
      </w:r>
    </w:p>
    <w:p w14:paraId="4172B20A">
      <w:pPr>
        <w:keepNext w:val="0"/>
        <w:keepLines w:val="0"/>
        <w:pageBreakBefore w:val="0"/>
        <w:overflowPunct/>
        <w:topLinePunct w:val="0"/>
        <w:bidi w:val="0"/>
        <w:spacing w:before="1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9"/>
          <w:sz w:val="24"/>
          <w:szCs w:val="24"/>
          <w:highlight w:val="none"/>
        </w:rPr>
        <w:t xml:space="preserve">    期：</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 xml:space="preserve"> 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 xml:space="preserve"> 日</w:t>
      </w:r>
    </w:p>
    <w:p w14:paraId="26ED3A22">
      <w:pPr>
        <w:pStyle w:val="4"/>
        <w:rPr>
          <w:rFonts w:hint="eastAsia" w:ascii="宋体" w:hAnsi="宋体" w:eastAsia="宋体" w:cs="宋体"/>
          <w:b/>
          <w:bCs/>
          <w:color w:val="auto"/>
          <w:sz w:val="32"/>
          <w:szCs w:val="32"/>
          <w:highlight w:val="none"/>
          <w:lang w:val="en-US" w:eastAsia="zh-CN"/>
        </w:rPr>
      </w:pPr>
    </w:p>
    <w:p w14:paraId="0212E1E0">
      <w:pPr>
        <w:rPr>
          <w:rFonts w:hint="eastAsia" w:ascii="宋体" w:hAnsi="宋体" w:eastAsia="宋体" w:cs="宋体"/>
          <w:color w:val="auto"/>
          <w:highlight w:val="none"/>
          <w:lang w:val="en-US" w:eastAsia="zh-CN"/>
        </w:rPr>
      </w:pPr>
    </w:p>
    <w:p w14:paraId="1E13E234">
      <w:pPr>
        <w:keepNext w:val="0"/>
        <w:keepLines w:val="0"/>
        <w:pageBreakBefore w:val="0"/>
        <w:overflowPunct/>
        <w:topLinePunct w:val="0"/>
        <w:bidi w:val="0"/>
        <w:spacing w:before="105" w:line="360" w:lineRule="auto"/>
        <w:jc w:val="center"/>
        <w:textAlignment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十一、其它供应商认为应该提供的资料</w:t>
      </w:r>
      <w:bookmarkEnd w:id="21"/>
    </w:p>
    <w:p w14:paraId="057B7864">
      <w:pPr>
        <w:keepNext w:val="0"/>
        <w:keepLines w:val="0"/>
        <w:pageBreakBefore w:val="0"/>
        <w:overflowPunct/>
        <w:topLinePunct w:val="0"/>
        <w:bidi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附件1：</w:t>
      </w:r>
    </w:p>
    <w:p w14:paraId="1A6B1302">
      <w:pPr>
        <w:pStyle w:val="2"/>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中小企业声明函</w:t>
      </w:r>
    </w:p>
    <w:p w14:paraId="02F48ED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 xml:space="preserve"> {采购单位名称}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2D67CF61">
      <w:pPr>
        <w:pStyle w:val="11"/>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，属 于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采购文件中明确的所属行业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行业；承接企业为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，从业人员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人，营业收入为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万元，资产总额为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85887A0">
      <w:pPr>
        <w:pStyle w:val="11"/>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460FA5E">
      <w:pPr>
        <w:pStyle w:val="11"/>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3E068F4">
      <w:pPr>
        <w:spacing w:line="480" w:lineRule="auto"/>
        <w:rPr>
          <w:rFonts w:hint="eastAsia" w:ascii="宋体" w:hAnsi="宋体" w:eastAsia="宋体" w:cs="宋体"/>
          <w:color w:val="auto"/>
          <w:sz w:val="24"/>
          <w:szCs w:val="24"/>
          <w:highlight w:val="none"/>
        </w:rPr>
      </w:pPr>
    </w:p>
    <w:p w14:paraId="019C2B5D">
      <w:pPr>
        <w:spacing w:line="480" w:lineRule="auto"/>
        <w:rPr>
          <w:rFonts w:hint="eastAsia" w:ascii="宋体" w:hAnsi="宋体" w:eastAsia="宋体" w:cs="宋体"/>
          <w:color w:val="auto"/>
          <w:sz w:val="24"/>
          <w:szCs w:val="24"/>
          <w:highlight w:val="none"/>
        </w:rPr>
      </w:pPr>
    </w:p>
    <w:p w14:paraId="268C4EE9">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4D13D55E">
      <w:pPr>
        <w:spacing w:line="480" w:lineRule="auto"/>
        <w:ind w:firstLine="6720" w:firstLineChars="2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4B6F6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注：1、供应商根据《工业和信息化部、国家统计局、国家发展和改革委员会、财政部关于印发中小企业划型标准规定的通知》（工信部联企业〔2011〕300号）规定，结合自身实际，确定对应的中小企业划型。</w:t>
      </w:r>
    </w:p>
    <w:p w14:paraId="2B43C92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2、从业人员、营业收入、资产总额填报上一年度数据，无上一年度数据的新成立企业从业人员、营业收入、资产总额均填0，根据提交投标（响应）文件时的实际情况填写企业类型。</w:t>
      </w:r>
    </w:p>
    <w:p w14:paraId="1EBB485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3、供应商不属于中小企业的，无需提供此声明。</w:t>
      </w:r>
    </w:p>
    <w:p w14:paraId="55605D9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1B1DEC8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5B62EEC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附件2：监狱企业</w:t>
      </w:r>
    </w:p>
    <w:p w14:paraId="648CCCA3">
      <w:pPr>
        <w:keepNext/>
        <w:keepLines/>
        <w:numPr>
          <w:ilvl w:val="0"/>
          <w:numId w:val="0"/>
        </w:numPr>
        <w:spacing w:line="360" w:lineRule="auto"/>
        <w:ind w:leftChars="0"/>
        <w:jc w:val="center"/>
        <w:outlineLvl w:val="2"/>
        <w:rPr>
          <w:rFonts w:hint="eastAsia"/>
          <w:b/>
          <w:bCs/>
          <w:color w:val="auto"/>
          <w:sz w:val="28"/>
          <w:szCs w:val="28"/>
          <w:highlight w:val="none"/>
        </w:rPr>
      </w:pPr>
    </w:p>
    <w:p w14:paraId="3A87E1AC">
      <w:pPr>
        <w:keepNext/>
        <w:keepLines/>
        <w:numPr>
          <w:ilvl w:val="0"/>
          <w:numId w:val="0"/>
        </w:numPr>
        <w:spacing w:line="360" w:lineRule="auto"/>
        <w:ind w:leftChars="0"/>
        <w:jc w:val="center"/>
        <w:outlineLvl w:val="2"/>
        <w:rPr>
          <w:b/>
          <w:bCs/>
          <w:color w:val="auto"/>
          <w:sz w:val="28"/>
          <w:szCs w:val="28"/>
          <w:highlight w:val="none"/>
        </w:rPr>
      </w:pPr>
      <w:r>
        <w:rPr>
          <w:rFonts w:hint="eastAsia" w:ascii="宋体" w:hAnsi="宋体" w:eastAsia="宋体" w:cs="宋体"/>
          <w:b/>
          <w:bCs/>
          <w:snapToGrid w:val="0"/>
          <w:color w:val="auto"/>
          <w:kern w:val="44"/>
          <w:sz w:val="30"/>
          <w:szCs w:val="30"/>
          <w:highlight w:val="none"/>
        </w:rPr>
        <w:t>监狱企业的证明文件</w:t>
      </w:r>
    </w:p>
    <w:p w14:paraId="7442E02B">
      <w:pPr>
        <w:rPr>
          <w:b/>
          <w:bCs/>
          <w:color w:val="auto"/>
          <w:sz w:val="28"/>
          <w:szCs w:val="28"/>
          <w:highlight w:val="none"/>
        </w:rPr>
      </w:pPr>
    </w:p>
    <w:p w14:paraId="3AAF374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4ABD0D1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456B823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32D022E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1D64CD9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rPr>
      </w:pPr>
    </w:p>
    <w:p w14:paraId="2DBE36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根据《司法部关于政府采购支持监狱企业发展有关问题的通知》财库〔2014〕68号，监狱企业参加政府采购活动时，应当提供由省级以上监狱管理局、戒毒管理局（含新疆生产建设兵团）出具的属于监狱企业的证明文件。</w:t>
      </w:r>
    </w:p>
    <w:p w14:paraId="06E404E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z w:val="24"/>
          <w:szCs w:val="24"/>
          <w:highlight w:val="none"/>
          <w:lang w:val="en-US" w:eastAsia="zh-CN"/>
        </w:rPr>
      </w:pPr>
    </w:p>
    <w:p w14:paraId="0DEE60AD">
      <w:pPr>
        <w:pStyle w:val="5"/>
        <w:rPr>
          <w:rFonts w:hint="default" w:ascii="宋体" w:hAnsi="宋体" w:eastAsia="宋体" w:cs="宋体"/>
          <w:color w:val="auto"/>
          <w:sz w:val="24"/>
          <w:szCs w:val="24"/>
          <w:highlight w:val="none"/>
          <w:lang w:val="en-US" w:eastAsia="zh-CN"/>
        </w:rPr>
      </w:pPr>
    </w:p>
    <w:p w14:paraId="50D164E3">
      <w:pPr>
        <w:rPr>
          <w:rFonts w:hint="default" w:ascii="宋体" w:hAnsi="宋体" w:eastAsia="宋体" w:cs="宋体"/>
          <w:color w:val="auto"/>
          <w:sz w:val="24"/>
          <w:szCs w:val="24"/>
          <w:highlight w:val="none"/>
          <w:lang w:val="en-US" w:eastAsia="zh-CN"/>
        </w:rPr>
      </w:pPr>
    </w:p>
    <w:p w14:paraId="0361226C">
      <w:pPr>
        <w:pStyle w:val="5"/>
        <w:rPr>
          <w:rFonts w:hint="default" w:ascii="宋体" w:hAnsi="宋体" w:eastAsia="宋体" w:cs="宋体"/>
          <w:color w:val="auto"/>
          <w:sz w:val="24"/>
          <w:szCs w:val="24"/>
          <w:highlight w:val="none"/>
          <w:lang w:val="en-US" w:eastAsia="zh-CN"/>
        </w:rPr>
      </w:pPr>
    </w:p>
    <w:p w14:paraId="0F324FFA">
      <w:pPr>
        <w:rPr>
          <w:rFonts w:hint="default" w:ascii="宋体" w:hAnsi="宋体" w:eastAsia="宋体" w:cs="宋体"/>
          <w:color w:val="auto"/>
          <w:sz w:val="24"/>
          <w:szCs w:val="24"/>
          <w:highlight w:val="none"/>
          <w:lang w:val="en-US" w:eastAsia="zh-CN"/>
        </w:rPr>
      </w:pPr>
    </w:p>
    <w:p w14:paraId="7773A27F">
      <w:pPr>
        <w:pStyle w:val="5"/>
        <w:rPr>
          <w:rFonts w:hint="default" w:ascii="宋体" w:hAnsi="宋体" w:eastAsia="宋体" w:cs="宋体"/>
          <w:color w:val="auto"/>
          <w:sz w:val="24"/>
          <w:szCs w:val="24"/>
          <w:highlight w:val="none"/>
          <w:lang w:val="en-US" w:eastAsia="zh-CN"/>
        </w:rPr>
      </w:pPr>
    </w:p>
    <w:p w14:paraId="2DC6F982">
      <w:pPr>
        <w:rPr>
          <w:rFonts w:hint="default" w:ascii="宋体" w:hAnsi="宋体" w:eastAsia="宋体" w:cs="宋体"/>
          <w:color w:val="auto"/>
          <w:sz w:val="24"/>
          <w:szCs w:val="24"/>
          <w:highlight w:val="none"/>
          <w:lang w:val="en-US" w:eastAsia="zh-CN"/>
        </w:rPr>
      </w:pPr>
    </w:p>
    <w:p w14:paraId="729F14AB">
      <w:pPr>
        <w:pStyle w:val="5"/>
        <w:rPr>
          <w:rFonts w:hint="default" w:ascii="宋体" w:hAnsi="宋体" w:eastAsia="宋体" w:cs="宋体"/>
          <w:color w:val="auto"/>
          <w:sz w:val="24"/>
          <w:szCs w:val="24"/>
          <w:highlight w:val="none"/>
          <w:lang w:val="en-US" w:eastAsia="zh-CN"/>
        </w:rPr>
      </w:pPr>
    </w:p>
    <w:p w14:paraId="31BA4D36">
      <w:pPr>
        <w:rPr>
          <w:rFonts w:hint="default" w:ascii="宋体" w:hAnsi="宋体" w:eastAsia="宋体" w:cs="宋体"/>
          <w:color w:val="auto"/>
          <w:sz w:val="24"/>
          <w:szCs w:val="24"/>
          <w:highlight w:val="none"/>
          <w:lang w:val="en-US" w:eastAsia="zh-CN"/>
        </w:rPr>
      </w:pPr>
    </w:p>
    <w:p w14:paraId="5ABEEDE7">
      <w:pPr>
        <w:pStyle w:val="5"/>
        <w:rPr>
          <w:rFonts w:hint="default" w:ascii="宋体" w:hAnsi="宋体" w:eastAsia="宋体" w:cs="宋体"/>
          <w:color w:val="auto"/>
          <w:sz w:val="24"/>
          <w:szCs w:val="24"/>
          <w:highlight w:val="none"/>
          <w:lang w:val="en-US" w:eastAsia="zh-CN"/>
        </w:rPr>
      </w:pPr>
    </w:p>
    <w:p w14:paraId="42B9651C">
      <w:pPr>
        <w:rPr>
          <w:rFonts w:hint="default" w:ascii="宋体" w:hAnsi="宋体" w:eastAsia="宋体" w:cs="宋体"/>
          <w:color w:val="auto"/>
          <w:sz w:val="24"/>
          <w:szCs w:val="24"/>
          <w:highlight w:val="none"/>
          <w:lang w:val="en-US" w:eastAsia="zh-CN"/>
        </w:rPr>
      </w:pPr>
    </w:p>
    <w:p w14:paraId="7918BBF2">
      <w:pPr>
        <w:pStyle w:val="5"/>
        <w:rPr>
          <w:rFonts w:hint="default" w:ascii="宋体" w:hAnsi="宋体" w:eastAsia="宋体" w:cs="宋体"/>
          <w:color w:val="auto"/>
          <w:sz w:val="24"/>
          <w:szCs w:val="24"/>
          <w:highlight w:val="none"/>
          <w:lang w:val="en-US" w:eastAsia="zh-CN"/>
        </w:rPr>
      </w:pPr>
    </w:p>
    <w:p w14:paraId="2951B751">
      <w:pPr>
        <w:rPr>
          <w:rFonts w:hint="default" w:ascii="宋体" w:hAnsi="宋体" w:eastAsia="宋体" w:cs="宋体"/>
          <w:color w:val="auto"/>
          <w:sz w:val="24"/>
          <w:szCs w:val="24"/>
          <w:highlight w:val="none"/>
          <w:lang w:val="en-US" w:eastAsia="zh-CN"/>
        </w:rPr>
      </w:pPr>
    </w:p>
    <w:p w14:paraId="77937798">
      <w:pPr>
        <w:pStyle w:val="5"/>
        <w:rPr>
          <w:rFonts w:hint="default" w:ascii="宋体" w:hAnsi="宋体" w:eastAsia="宋体" w:cs="宋体"/>
          <w:color w:val="auto"/>
          <w:sz w:val="24"/>
          <w:szCs w:val="24"/>
          <w:highlight w:val="none"/>
          <w:lang w:val="en-US" w:eastAsia="zh-CN"/>
        </w:rPr>
      </w:pPr>
    </w:p>
    <w:p w14:paraId="2211D506">
      <w:pPr>
        <w:rPr>
          <w:rFonts w:hint="default" w:ascii="宋体" w:hAnsi="宋体" w:eastAsia="宋体" w:cs="宋体"/>
          <w:color w:val="auto"/>
          <w:sz w:val="24"/>
          <w:szCs w:val="24"/>
          <w:highlight w:val="none"/>
          <w:lang w:val="en-US" w:eastAsia="zh-CN"/>
        </w:rPr>
      </w:pPr>
    </w:p>
    <w:p w14:paraId="3C05BFDD">
      <w:pPr>
        <w:pStyle w:val="5"/>
        <w:rPr>
          <w:rFonts w:hint="default" w:ascii="宋体" w:hAnsi="宋体" w:eastAsia="宋体" w:cs="宋体"/>
          <w:color w:val="auto"/>
          <w:sz w:val="24"/>
          <w:szCs w:val="24"/>
          <w:highlight w:val="none"/>
          <w:lang w:val="en-US" w:eastAsia="zh-CN"/>
        </w:rPr>
      </w:pPr>
    </w:p>
    <w:p w14:paraId="612C1B80">
      <w:pPr>
        <w:rPr>
          <w:rFonts w:hint="default" w:ascii="宋体" w:hAnsi="宋体" w:eastAsia="宋体" w:cs="宋体"/>
          <w:color w:val="auto"/>
          <w:sz w:val="24"/>
          <w:szCs w:val="24"/>
          <w:highlight w:val="none"/>
          <w:lang w:val="en-US" w:eastAsia="zh-CN"/>
        </w:rPr>
      </w:pPr>
    </w:p>
    <w:p w14:paraId="32DFE669">
      <w:pPr>
        <w:pStyle w:val="5"/>
        <w:rPr>
          <w:rFonts w:hint="default" w:ascii="宋体" w:hAnsi="宋体" w:eastAsia="宋体" w:cs="宋体"/>
          <w:color w:val="auto"/>
          <w:sz w:val="24"/>
          <w:szCs w:val="24"/>
          <w:highlight w:val="none"/>
          <w:lang w:val="en-US" w:eastAsia="zh-CN"/>
        </w:rPr>
      </w:pPr>
    </w:p>
    <w:p w14:paraId="504336D4">
      <w:pPr>
        <w:rPr>
          <w:rFonts w:hint="default" w:ascii="宋体" w:hAnsi="宋体" w:eastAsia="宋体" w:cs="宋体"/>
          <w:color w:val="auto"/>
          <w:sz w:val="24"/>
          <w:szCs w:val="24"/>
          <w:highlight w:val="none"/>
          <w:lang w:val="en-US" w:eastAsia="zh-CN"/>
        </w:rPr>
      </w:pPr>
    </w:p>
    <w:p w14:paraId="36D1CE35">
      <w:pPr>
        <w:pStyle w:val="5"/>
        <w:rPr>
          <w:rFonts w:hint="default" w:ascii="宋体" w:hAnsi="宋体" w:eastAsia="宋体" w:cs="宋体"/>
          <w:color w:val="auto"/>
          <w:sz w:val="24"/>
          <w:szCs w:val="24"/>
          <w:highlight w:val="none"/>
          <w:lang w:val="en-US" w:eastAsia="zh-CN"/>
        </w:rPr>
      </w:pPr>
    </w:p>
    <w:p w14:paraId="783127E3">
      <w:pPr>
        <w:rPr>
          <w:rFonts w:hint="default" w:ascii="宋体" w:hAnsi="宋体" w:eastAsia="宋体" w:cs="宋体"/>
          <w:color w:val="auto"/>
          <w:sz w:val="24"/>
          <w:szCs w:val="24"/>
          <w:highlight w:val="none"/>
          <w:lang w:val="en-US" w:eastAsia="zh-CN"/>
        </w:rPr>
      </w:pPr>
    </w:p>
    <w:p w14:paraId="2BE34044">
      <w:pPr>
        <w:pStyle w:val="5"/>
        <w:rPr>
          <w:rFonts w:hint="default" w:ascii="宋体" w:hAnsi="宋体" w:eastAsia="宋体" w:cs="宋体"/>
          <w:color w:val="auto"/>
          <w:sz w:val="24"/>
          <w:szCs w:val="24"/>
          <w:highlight w:val="none"/>
          <w:lang w:val="en-US" w:eastAsia="zh-CN"/>
        </w:rPr>
      </w:pPr>
    </w:p>
    <w:p w14:paraId="185A9F7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附件3：残疾人福利单位</w:t>
      </w:r>
    </w:p>
    <w:p w14:paraId="64216C25">
      <w:pPr>
        <w:keepNext w:val="0"/>
        <w:keepLines w:val="0"/>
        <w:widowControl/>
        <w:suppressLineNumbers w:val="0"/>
        <w:jc w:val="center"/>
        <w:rPr>
          <w:rFonts w:hint="eastAsia" w:ascii="宋体" w:hAnsi="宋体" w:eastAsia="宋体" w:cs="宋体"/>
          <w:snapToGrid w:val="0"/>
          <w:color w:val="auto"/>
          <w:kern w:val="0"/>
          <w:sz w:val="34"/>
          <w:szCs w:val="34"/>
          <w:highlight w:val="none"/>
          <w:lang w:val="en-US" w:eastAsia="zh-CN" w:bidi="ar"/>
        </w:rPr>
      </w:pPr>
    </w:p>
    <w:p w14:paraId="7C972698">
      <w:pPr>
        <w:keepNext/>
        <w:keepLines/>
        <w:numPr>
          <w:ilvl w:val="0"/>
          <w:numId w:val="0"/>
        </w:numPr>
        <w:spacing w:line="360" w:lineRule="auto"/>
        <w:ind w:leftChars="0"/>
        <w:jc w:val="center"/>
        <w:outlineLvl w:val="2"/>
        <w:rPr>
          <w:rFonts w:hint="eastAsia" w:ascii="宋体" w:hAnsi="宋体" w:eastAsia="宋体" w:cs="宋体"/>
          <w:snapToGrid w:val="0"/>
          <w:color w:val="auto"/>
          <w:kern w:val="0"/>
          <w:sz w:val="34"/>
          <w:szCs w:val="34"/>
          <w:highlight w:val="none"/>
          <w:lang w:val="en-US" w:eastAsia="zh-CN" w:bidi="ar"/>
        </w:rPr>
      </w:pPr>
      <w:r>
        <w:rPr>
          <w:rFonts w:hint="eastAsia" w:ascii="宋体" w:hAnsi="宋体" w:eastAsia="宋体" w:cs="宋体"/>
          <w:b/>
          <w:bCs/>
          <w:snapToGrid w:val="0"/>
          <w:color w:val="auto"/>
          <w:kern w:val="44"/>
          <w:sz w:val="30"/>
          <w:szCs w:val="30"/>
          <w:highlight w:val="none"/>
          <w:lang w:val="en-US" w:eastAsia="zh-CN"/>
        </w:rPr>
        <w:t>残疾人福利性单位声明函</w:t>
      </w:r>
    </w:p>
    <w:p w14:paraId="6C22D38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napToGrid w:val="0"/>
          <w:color w:val="auto"/>
          <w:kern w:val="0"/>
          <w:sz w:val="24"/>
          <w:szCs w:val="24"/>
          <w:highlight w:val="none"/>
          <w:u w:val="single"/>
          <w:lang w:val="en-US" w:eastAsia="zh-CN" w:bidi="ar"/>
        </w:rPr>
        <w:t xml:space="preserve">   {采购单位名称}  </w:t>
      </w:r>
      <w:r>
        <w:rPr>
          <w:rFonts w:hint="eastAsia" w:ascii="宋体" w:hAnsi="宋体" w:eastAsia="宋体" w:cs="宋体"/>
          <w:snapToGrid w:val="0"/>
          <w:color w:val="auto"/>
          <w:kern w:val="0"/>
          <w:sz w:val="24"/>
          <w:szCs w:val="24"/>
          <w:highlight w:val="none"/>
          <w:lang w:val="en-US" w:eastAsia="zh-CN" w:bidi="ar"/>
        </w:rPr>
        <w:t>单位的</w:t>
      </w:r>
      <w:r>
        <w:rPr>
          <w:rFonts w:hint="eastAsia" w:ascii="宋体" w:hAnsi="宋体" w:eastAsia="宋体" w:cs="宋体"/>
          <w:snapToGrid w:val="0"/>
          <w:color w:val="auto"/>
          <w:kern w:val="0"/>
          <w:sz w:val="24"/>
          <w:szCs w:val="24"/>
          <w:highlight w:val="none"/>
          <w:u w:val="single"/>
          <w:lang w:val="en-US" w:eastAsia="zh-CN" w:bidi="ar"/>
        </w:rPr>
        <w:t xml:space="preserve"> {项目名称}  </w:t>
      </w:r>
      <w:r>
        <w:rPr>
          <w:rFonts w:hint="eastAsia" w:ascii="宋体" w:hAnsi="宋体" w:eastAsia="宋体" w:cs="宋体"/>
          <w:snapToGrid w:val="0"/>
          <w:color w:val="auto"/>
          <w:kern w:val="0"/>
          <w:sz w:val="24"/>
          <w:szCs w:val="24"/>
          <w:highlight w:val="none"/>
          <w:lang w:val="en-US" w:eastAsia="zh-CN" w:bidi="ar"/>
        </w:rPr>
        <w:t xml:space="preserve">采购活动由本单位承接服务。 </w:t>
      </w:r>
    </w:p>
    <w:p w14:paraId="2C69CC1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本单位对上述声明的真实性负责。如有虚假，将依法承担相应责任。</w:t>
      </w:r>
    </w:p>
    <w:p w14:paraId="6EFE8BEF">
      <w:pPr>
        <w:pStyle w:val="5"/>
        <w:rPr>
          <w:color w:val="auto"/>
          <w:sz w:val="24"/>
          <w:szCs w:val="24"/>
          <w:highlight w:val="none"/>
        </w:rPr>
      </w:pPr>
    </w:p>
    <w:p w14:paraId="4DABD152">
      <w:pPr>
        <w:rPr>
          <w:color w:val="auto"/>
          <w:sz w:val="24"/>
          <w:szCs w:val="24"/>
          <w:highlight w:val="none"/>
        </w:rPr>
      </w:pPr>
    </w:p>
    <w:p w14:paraId="158666ED">
      <w:pPr>
        <w:keepNext w:val="0"/>
        <w:keepLines w:val="0"/>
        <w:pageBreakBefore w:val="0"/>
        <w:widowControl/>
        <w:suppressLineNumbers w:val="0"/>
        <w:kinsoku w:val="0"/>
        <w:overflowPunct/>
        <w:topLinePunct w:val="0"/>
        <w:autoSpaceDE w:val="0"/>
        <w:autoSpaceDN w:val="0"/>
        <w:bidi w:val="0"/>
        <w:adjustRightInd w:val="0"/>
        <w:snapToGrid w:val="0"/>
        <w:spacing w:line="600" w:lineRule="exact"/>
        <w:jc w:val="right"/>
        <w:textAlignment w:val="baseline"/>
        <w:rPr>
          <w:color w:val="auto"/>
          <w:sz w:val="24"/>
          <w:szCs w:val="24"/>
          <w:highlight w:val="none"/>
          <w:u w:val="single"/>
        </w:rPr>
      </w:pPr>
      <w:r>
        <w:rPr>
          <w:rFonts w:hint="eastAsia" w:ascii="宋体" w:hAnsi="宋体" w:eastAsia="宋体" w:cs="宋体"/>
          <w:snapToGrid w:val="0"/>
          <w:color w:val="auto"/>
          <w:kern w:val="0"/>
          <w:sz w:val="24"/>
          <w:szCs w:val="24"/>
          <w:highlight w:val="none"/>
          <w:lang w:val="en-US" w:eastAsia="zh-CN" w:bidi="ar"/>
        </w:rPr>
        <w:t>单位名称：</w:t>
      </w:r>
      <w:r>
        <w:rPr>
          <w:rFonts w:hint="eastAsia" w:ascii="宋体" w:hAnsi="宋体" w:eastAsia="宋体" w:cs="宋体"/>
          <w:snapToGrid w:val="0"/>
          <w:color w:val="auto"/>
          <w:kern w:val="0"/>
          <w:sz w:val="24"/>
          <w:szCs w:val="24"/>
          <w:highlight w:val="none"/>
          <w:u w:val="single"/>
          <w:lang w:val="en-US" w:eastAsia="zh-CN" w:bidi="ar"/>
        </w:rPr>
        <w:t xml:space="preserve">           （公章）   </w:t>
      </w:r>
    </w:p>
    <w:p w14:paraId="6EAD89A2">
      <w:pPr>
        <w:keepNext w:val="0"/>
        <w:keepLines w:val="0"/>
        <w:pageBreakBefore w:val="0"/>
        <w:widowControl/>
        <w:suppressLineNumbers w:val="0"/>
        <w:kinsoku w:val="0"/>
        <w:wordWrap w:val="0"/>
        <w:overflowPunct/>
        <w:topLinePunct w:val="0"/>
        <w:autoSpaceDE w:val="0"/>
        <w:autoSpaceDN w:val="0"/>
        <w:bidi w:val="0"/>
        <w:adjustRightInd w:val="0"/>
        <w:snapToGrid w:val="0"/>
        <w:spacing w:line="600" w:lineRule="exact"/>
        <w:jc w:val="right"/>
        <w:textAlignment w:val="baseline"/>
        <w:rPr>
          <w:rFonts w:hint="default"/>
          <w:color w:val="auto"/>
          <w:sz w:val="24"/>
          <w:szCs w:val="24"/>
          <w:highlight w:val="none"/>
          <w:u w:val="none"/>
          <w:lang w:val="en-US"/>
        </w:rPr>
      </w:pPr>
      <w:r>
        <w:rPr>
          <w:rFonts w:hint="eastAsia" w:ascii="宋体" w:hAnsi="宋体" w:eastAsia="宋体" w:cs="宋体"/>
          <w:snapToGrid w:val="0"/>
          <w:color w:val="auto"/>
          <w:kern w:val="0"/>
          <w:sz w:val="24"/>
          <w:szCs w:val="24"/>
          <w:highlight w:val="none"/>
          <w:lang w:val="en-US" w:eastAsia="zh-CN" w:bidi="ar"/>
        </w:rPr>
        <w:t xml:space="preserve">日 期: </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年</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月</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日</w:t>
      </w:r>
    </w:p>
    <w:p w14:paraId="47373060">
      <w:pPr>
        <w:pStyle w:val="5"/>
        <w:jc w:val="right"/>
        <w:rPr>
          <w:color w:val="auto"/>
          <w:sz w:val="24"/>
          <w:szCs w:val="24"/>
          <w:highlight w:val="none"/>
        </w:rPr>
      </w:pPr>
    </w:p>
    <w:p w14:paraId="4666964A">
      <w:pPr>
        <w:pStyle w:val="5"/>
        <w:rPr>
          <w:rFonts w:hint="default"/>
          <w:color w:val="auto"/>
          <w:sz w:val="24"/>
          <w:szCs w:val="24"/>
          <w:highlight w:val="none"/>
          <w:lang w:val="en-US" w:eastAsia="zh-CN"/>
        </w:rPr>
      </w:pPr>
    </w:p>
    <w:p w14:paraId="4DD0173A">
      <w:pPr>
        <w:rPr>
          <w:color w:val="auto"/>
          <w:sz w:val="24"/>
          <w:szCs w:val="24"/>
          <w:highlight w:val="none"/>
        </w:rPr>
      </w:pPr>
    </w:p>
    <w:p w14:paraId="4CC903BB">
      <w:pPr>
        <w:pStyle w:val="5"/>
        <w:rPr>
          <w:color w:val="auto"/>
          <w:sz w:val="24"/>
          <w:szCs w:val="24"/>
          <w:highlight w:val="none"/>
        </w:rPr>
      </w:pPr>
    </w:p>
    <w:p w14:paraId="42FDE682">
      <w:pPr>
        <w:rPr>
          <w:color w:val="auto"/>
          <w:sz w:val="24"/>
          <w:szCs w:val="24"/>
          <w:highlight w:val="none"/>
        </w:rPr>
      </w:pPr>
    </w:p>
    <w:p w14:paraId="222ECEB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注： </w:t>
      </w:r>
    </w:p>
    <w:p w14:paraId="0A695C4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1.残疾人福利性单位视同中型、小型企业，享受预留份额、评审中价格扣除等促进中小企业发展的政府采购政策。残疾人福利性单位本身属于中型、小型企业或者监狱企业的，不重复享受政策。 </w:t>
      </w:r>
    </w:p>
    <w:p w14:paraId="4920A34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2.供应商不属于残疾人福利性单位的，不提供此声明。</w:t>
      </w:r>
    </w:p>
    <w:p w14:paraId="4080CD1F">
      <w:pPr>
        <w:pStyle w:val="5"/>
        <w:rPr>
          <w:color w:val="auto"/>
          <w:highlight w:val="none"/>
        </w:rPr>
      </w:pPr>
    </w:p>
    <w:sectPr>
      <w:pgSz w:w="11906" w:h="16840"/>
      <w:pgMar w:top="1440" w:right="1780" w:bottom="1440" w:left="1780" w:header="0" w:footer="0"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D729">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2586990</wp:posOffset>
              </wp:positionH>
              <wp:positionV relativeFrom="paragraph">
                <wp:posOffset>-582295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E519B">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7pt;margin-top:-45.85pt;height:144pt;width:144pt;mso-position-horizontal-relative:margin;mso-wrap-style:none;z-index:251659264;mso-width-relative:page;mso-height-relative:page;" filled="f" stroked="f" coordsize="21600,21600" o:gfxdata="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lBxON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CBE519B">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5858">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2524760</wp:posOffset>
              </wp:positionH>
              <wp:positionV relativeFrom="paragraph">
                <wp:posOffset>-575310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1CDA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8pt;margin-top:-45.3pt;height:144pt;width:144pt;mso-position-horizontal-relative:margin;mso-wrap-style:none;z-index:251660288;mso-width-relative:page;mso-height-relative:page;" filled="f" stroked="f" coordsize="21600,21600" o:gfxdata="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hp7cv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6891CDA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92B8A">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819E">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94819E">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9733A"/>
    <w:multiLevelType w:val="singleLevel"/>
    <w:tmpl w:val="D7E9733A"/>
    <w:lvl w:ilvl="0" w:tentative="0">
      <w:start w:val="1"/>
      <w:numFmt w:val="decimal"/>
      <w:suff w:val="nothing"/>
      <w:lvlText w:val="（%1）"/>
      <w:lvlJc w:val="left"/>
    </w:lvl>
  </w:abstractNum>
  <w:abstractNum w:abstractNumId="1">
    <w:nsid w:val="F317074A"/>
    <w:multiLevelType w:val="singleLevel"/>
    <w:tmpl w:val="F317074A"/>
    <w:lvl w:ilvl="0" w:tentative="0">
      <w:start w:val="3"/>
      <w:numFmt w:val="chineseCounting"/>
      <w:suff w:val="nothing"/>
      <w:lvlText w:val="%1、"/>
      <w:lvlJc w:val="left"/>
      <w:rPr>
        <w:rFonts w:hint="eastAsia"/>
      </w:rPr>
    </w:lvl>
  </w:abstractNum>
  <w:abstractNum w:abstractNumId="2">
    <w:nsid w:val="FDAB6A48"/>
    <w:multiLevelType w:val="singleLevel"/>
    <w:tmpl w:val="FDAB6A48"/>
    <w:lvl w:ilvl="0" w:tentative="0">
      <w:start w:val="1"/>
      <w:numFmt w:val="decimal"/>
      <w:suff w:val="nothing"/>
      <w:lvlText w:val="%1、"/>
      <w:lvlJc w:val="left"/>
    </w:lvl>
  </w:abstractNum>
  <w:abstractNum w:abstractNumId="3">
    <w:nsid w:val="063768E4"/>
    <w:multiLevelType w:val="singleLevel"/>
    <w:tmpl w:val="063768E4"/>
    <w:lvl w:ilvl="0" w:tentative="0">
      <w:start w:val="1"/>
      <w:numFmt w:val="decimal"/>
      <w:lvlText w:val="%1."/>
      <w:lvlJc w:val="left"/>
      <w:pPr>
        <w:tabs>
          <w:tab w:val="left" w:pos="312"/>
        </w:tabs>
      </w:pPr>
    </w:lvl>
  </w:abstractNum>
  <w:abstractNum w:abstractNumId="4">
    <w:nsid w:val="2BD0E593"/>
    <w:multiLevelType w:val="singleLevel"/>
    <w:tmpl w:val="2BD0E593"/>
    <w:lvl w:ilvl="0" w:tentative="0">
      <w:start w:val="3"/>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k0bolIwzmtIS9Y5OSe1D2bEIPU=" w:salt="Ngual8UY936Yg/wiUw7HaQ=="/>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02F"/>
    <w:rsid w:val="001C048E"/>
    <w:rsid w:val="00EB7E60"/>
    <w:rsid w:val="00FC206D"/>
    <w:rsid w:val="012A471C"/>
    <w:rsid w:val="012F41F1"/>
    <w:rsid w:val="01BB3CD7"/>
    <w:rsid w:val="01C04E76"/>
    <w:rsid w:val="024912E2"/>
    <w:rsid w:val="04333FF8"/>
    <w:rsid w:val="05600E1D"/>
    <w:rsid w:val="05C57424"/>
    <w:rsid w:val="05D4720E"/>
    <w:rsid w:val="06DA075B"/>
    <w:rsid w:val="08055CAB"/>
    <w:rsid w:val="09F80F0A"/>
    <w:rsid w:val="0A9A1650"/>
    <w:rsid w:val="0B04049C"/>
    <w:rsid w:val="105C48D7"/>
    <w:rsid w:val="114E06C3"/>
    <w:rsid w:val="120F13A4"/>
    <w:rsid w:val="13390EFF"/>
    <w:rsid w:val="14587163"/>
    <w:rsid w:val="15186B93"/>
    <w:rsid w:val="1527592D"/>
    <w:rsid w:val="164A7ADC"/>
    <w:rsid w:val="1683496B"/>
    <w:rsid w:val="16B965DF"/>
    <w:rsid w:val="1824217E"/>
    <w:rsid w:val="189A41EE"/>
    <w:rsid w:val="1E116D00"/>
    <w:rsid w:val="1F374545"/>
    <w:rsid w:val="1F9A4C33"/>
    <w:rsid w:val="1FBF278C"/>
    <w:rsid w:val="206D3F96"/>
    <w:rsid w:val="20783067"/>
    <w:rsid w:val="21C30312"/>
    <w:rsid w:val="22007D27"/>
    <w:rsid w:val="2297356F"/>
    <w:rsid w:val="2355143D"/>
    <w:rsid w:val="23907E55"/>
    <w:rsid w:val="23EB7FF4"/>
    <w:rsid w:val="24B959FC"/>
    <w:rsid w:val="26563471"/>
    <w:rsid w:val="26906C30"/>
    <w:rsid w:val="26F639AA"/>
    <w:rsid w:val="26FE3B9A"/>
    <w:rsid w:val="2792056E"/>
    <w:rsid w:val="28167FD2"/>
    <w:rsid w:val="28215D92"/>
    <w:rsid w:val="283E4ED3"/>
    <w:rsid w:val="28551EE0"/>
    <w:rsid w:val="289F3EE9"/>
    <w:rsid w:val="29A83CFF"/>
    <w:rsid w:val="2AAB5DE7"/>
    <w:rsid w:val="2AAE2D33"/>
    <w:rsid w:val="2AE8429C"/>
    <w:rsid w:val="2B157704"/>
    <w:rsid w:val="2BA52305"/>
    <w:rsid w:val="2BF07C0D"/>
    <w:rsid w:val="2C4D7B8F"/>
    <w:rsid w:val="2C503500"/>
    <w:rsid w:val="2D87253E"/>
    <w:rsid w:val="2E5C5D76"/>
    <w:rsid w:val="2EDF0755"/>
    <w:rsid w:val="2F237DAC"/>
    <w:rsid w:val="2F2C0B1D"/>
    <w:rsid w:val="318B0B72"/>
    <w:rsid w:val="318C6454"/>
    <w:rsid w:val="31C972B1"/>
    <w:rsid w:val="320A3D3B"/>
    <w:rsid w:val="33150BE9"/>
    <w:rsid w:val="3424001A"/>
    <w:rsid w:val="34881380"/>
    <w:rsid w:val="352E5F92"/>
    <w:rsid w:val="376B1BC3"/>
    <w:rsid w:val="38654298"/>
    <w:rsid w:val="38682E90"/>
    <w:rsid w:val="3BA602BE"/>
    <w:rsid w:val="3BBA32F5"/>
    <w:rsid w:val="3C0568DA"/>
    <w:rsid w:val="3C187AB2"/>
    <w:rsid w:val="3C297EBC"/>
    <w:rsid w:val="3CAD1E92"/>
    <w:rsid w:val="3CC03974"/>
    <w:rsid w:val="3D6D517E"/>
    <w:rsid w:val="3EC84D62"/>
    <w:rsid w:val="3F4F7231"/>
    <w:rsid w:val="40A33655"/>
    <w:rsid w:val="41384420"/>
    <w:rsid w:val="41D659E7"/>
    <w:rsid w:val="425A03C6"/>
    <w:rsid w:val="44744172"/>
    <w:rsid w:val="4588524B"/>
    <w:rsid w:val="47086A7C"/>
    <w:rsid w:val="48904B42"/>
    <w:rsid w:val="48A75D4D"/>
    <w:rsid w:val="4AC5484B"/>
    <w:rsid w:val="4B0302E8"/>
    <w:rsid w:val="4B8D7BC8"/>
    <w:rsid w:val="4D2350B2"/>
    <w:rsid w:val="4D797851"/>
    <w:rsid w:val="4D9D385D"/>
    <w:rsid w:val="4DA10991"/>
    <w:rsid w:val="4E8D5680"/>
    <w:rsid w:val="4F8545A9"/>
    <w:rsid w:val="50923421"/>
    <w:rsid w:val="5623417B"/>
    <w:rsid w:val="569021B1"/>
    <w:rsid w:val="56E60023"/>
    <w:rsid w:val="58E6338E"/>
    <w:rsid w:val="592F728C"/>
    <w:rsid w:val="5A33532D"/>
    <w:rsid w:val="5A350A73"/>
    <w:rsid w:val="5A3906F8"/>
    <w:rsid w:val="5A5D23AA"/>
    <w:rsid w:val="5BD663EB"/>
    <w:rsid w:val="5C036F81"/>
    <w:rsid w:val="5C910A31"/>
    <w:rsid w:val="5D0D6309"/>
    <w:rsid w:val="5E7964D1"/>
    <w:rsid w:val="5E8720EC"/>
    <w:rsid w:val="60A3277B"/>
    <w:rsid w:val="614147D4"/>
    <w:rsid w:val="61970898"/>
    <w:rsid w:val="62610F56"/>
    <w:rsid w:val="63676048"/>
    <w:rsid w:val="6394638D"/>
    <w:rsid w:val="64340620"/>
    <w:rsid w:val="64CC2606"/>
    <w:rsid w:val="65073528"/>
    <w:rsid w:val="660A5ADC"/>
    <w:rsid w:val="66ED4AB6"/>
    <w:rsid w:val="69756114"/>
    <w:rsid w:val="6B9A0B3E"/>
    <w:rsid w:val="6BE566A3"/>
    <w:rsid w:val="6C76138A"/>
    <w:rsid w:val="6C8C5F63"/>
    <w:rsid w:val="6D7970A3"/>
    <w:rsid w:val="6F190129"/>
    <w:rsid w:val="6F765F90"/>
    <w:rsid w:val="6FBB39A3"/>
    <w:rsid w:val="70293003"/>
    <w:rsid w:val="702C664F"/>
    <w:rsid w:val="72B648F6"/>
    <w:rsid w:val="72FD2525"/>
    <w:rsid w:val="745D0E5F"/>
    <w:rsid w:val="75C94940"/>
    <w:rsid w:val="76265038"/>
    <w:rsid w:val="76801C70"/>
    <w:rsid w:val="7715464B"/>
    <w:rsid w:val="77754D7F"/>
    <w:rsid w:val="78041A24"/>
    <w:rsid w:val="78414C61"/>
    <w:rsid w:val="795A2783"/>
    <w:rsid w:val="79B94144"/>
    <w:rsid w:val="7A6D1D3E"/>
    <w:rsid w:val="7AAA11E4"/>
    <w:rsid w:val="7AC52CCB"/>
    <w:rsid w:val="7B784E3E"/>
    <w:rsid w:val="7BDD2EF3"/>
    <w:rsid w:val="7C2B3597"/>
    <w:rsid w:val="7C32285F"/>
    <w:rsid w:val="7DEC38C1"/>
    <w:rsid w:val="7E0B59C1"/>
    <w:rsid w:val="7E215483"/>
    <w:rsid w:val="7E967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line="576" w:lineRule="auto"/>
      <w:jc w:val="center"/>
      <w:outlineLvl w:val="0"/>
    </w:pPr>
    <w:rPr>
      <w:b/>
      <w:kern w:val="44"/>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line="300" w:lineRule="auto"/>
      <w:ind w:firstLine="420" w:firstLineChars="200"/>
    </w:pPr>
    <w:rPr>
      <w:rFonts w:ascii="Times New Roman"/>
      <w:kern w:val="2"/>
      <w:sz w:val="21"/>
      <w:szCs w:val="24"/>
    </w:rPr>
  </w:style>
  <w:style w:type="paragraph" w:styleId="4">
    <w:name w:val="toc 4"/>
    <w:basedOn w:val="1"/>
    <w:next w:val="1"/>
    <w:unhideWhenUsed/>
    <w:qFormat/>
    <w:uiPriority w:val="31"/>
    <w:pPr>
      <w:ind w:left="1275"/>
      <w:jc w:val="both"/>
    </w:pPr>
    <w:rPr>
      <w:rFonts w:ascii="Calibri" w:hAnsi="Calibri" w:eastAsia="宋体" w:cs="Times New Roman"/>
      <w:sz w:val="21"/>
      <w:szCs w:val="21"/>
      <w:lang w:val="en-US" w:eastAsia="zh-CN" w:bidi="ar-SA"/>
    </w:rPr>
  </w:style>
  <w:style w:type="paragraph" w:styleId="5">
    <w:name w:val="Body Text"/>
    <w:basedOn w:val="1"/>
    <w:qFormat/>
    <w:uiPriority w:val="0"/>
    <w:pPr>
      <w:spacing w:after="120" w:afterLines="0"/>
    </w:pPr>
    <w:rPr>
      <w:rFonts w:ascii="Times New Roman"/>
      <w:kern w:val="2"/>
      <w:sz w:val="21"/>
    </w:rPr>
  </w:style>
  <w:style w:type="paragraph" w:styleId="6">
    <w:name w:val="Body Text Indent"/>
    <w:basedOn w:val="1"/>
    <w:qFormat/>
    <w:uiPriority w:val="0"/>
    <w:pPr>
      <w:widowControl/>
      <w:ind w:firstLine="652" w:firstLineChars="233"/>
    </w:pPr>
    <w:rPr>
      <w:rFonts w:ascii="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w:basedOn w:val="5"/>
    <w:next w:val="11"/>
    <w:qFormat/>
    <w:uiPriority w:val="99"/>
    <w:pPr>
      <w:ind w:firstLine="420" w:firstLineChars="100"/>
    </w:pPr>
    <w:rPr>
      <w:rFonts w:ascii="宋体" w:hAnsi="Calibri"/>
      <w:kern w:val="0"/>
      <w:sz w:val="34"/>
      <w:szCs w:val="20"/>
    </w:rPr>
  </w:style>
  <w:style w:type="paragraph" w:styleId="11">
    <w:name w:val="Body Text First Indent 2"/>
    <w:basedOn w:val="6"/>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color w:val="3D4B62"/>
      <w:sz w:val="16"/>
      <w:szCs w:val="16"/>
    </w:rPr>
  </w:style>
  <w:style w:type="paragraph" w:customStyle="1" w:styleId="27">
    <w:name w:val="WPSOffice手动目录 1"/>
    <w:qFormat/>
    <w:uiPriority w:val="0"/>
    <w:pPr>
      <w:ind w:leftChars="0"/>
    </w:pPr>
    <w:rPr>
      <w:rFonts w:ascii="Arial" w:hAnsi="Arial" w:eastAsia="Arial" w:cs="Arial"/>
      <w:sz w:val="20"/>
      <w:szCs w:val="20"/>
    </w:rPr>
  </w:style>
  <w:style w:type="paragraph" w:customStyle="1" w:styleId="28">
    <w:name w:val="null3"/>
    <w:hidden/>
    <w:qFormat/>
    <w:uiPriority w:val="0"/>
    <w:rPr>
      <w:rFonts w:hint="eastAsia" w:asciiTheme="minorHAnsi" w:hAnsiTheme="minorHAnsi" w:eastAsiaTheme="minorEastAsia" w:cstheme="minorBidi"/>
      <w:lang w:val="en-US" w:eastAsia="zh-Hans"/>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正文 首行缩进 Char Char"/>
    <w:qFormat/>
    <w:uiPriority w:val="0"/>
    <w:rPr>
      <w:rFonts w:ascii="宋体" w:hAnsi="宋体"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25292</Words>
  <Characters>26620</Characters>
  <Lines>0</Lines>
  <Paragraphs>0</Paragraphs>
  <TotalTime>9</TotalTime>
  <ScaleCrop>false</ScaleCrop>
  <LinksUpToDate>false</LinksUpToDate>
  <CharactersWithSpaces>28648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听闻</cp:lastModifiedBy>
  <dcterms:modified xsi:type="dcterms:W3CDTF">2025-09-24T07:00:42Z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eyJoZGlkIjoiMGY0Nzc1YWJjNWRiMGJlNWNmMzI0YjRmZjFhZmRjNDUiLCJ1c2VySWQiOiIzMzk1NTU1NjkifQ==</vt:lpwstr>
  </property>
  <property fmtid="{D5CDD505-2E9C-101B-9397-08002B2CF9AE}" pid="4" name="ICV">
    <vt:lpwstr>6F6E4E86132F482F93DEB06A1D2F4856_13</vt:lpwstr>
  </property>
</Properties>
</file>