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3837B">
      <w:pPr>
        <w:autoSpaceDE w:val="0"/>
        <w:autoSpaceDN w:val="0"/>
        <w:adjustRightInd w:val="0"/>
        <w:snapToGrid w:val="0"/>
        <w:spacing w:line="360" w:lineRule="auto"/>
        <w:jc w:val="center"/>
        <w:rPr>
          <w:rFonts w:hint="eastAsia" w:ascii="仿宋" w:hAnsi="仿宋" w:eastAsia="仿宋" w:cs="仿宋"/>
          <w:b/>
          <w:bCs/>
          <w:color w:val="000000"/>
          <w:sz w:val="44"/>
          <w:szCs w:val="44"/>
          <w:lang w:val="zh-CN"/>
        </w:rPr>
      </w:pPr>
      <w:bookmarkStart w:id="0" w:name="OLE_LINK6"/>
      <w:bookmarkStart w:id="1" w:name="OLE_LINK5"/>
      <w:bookmarkStart w:id="2" w:name="OLE_LINK4"/>
      <w:r>
        <w:rPr>
          <w:rFonts w:hint="eastAsia" w:ascii="仿宋" w:hAnsi="仿宋" w:eastAsia="仿宋" w:cs="仿宋"/>
          <w:b/>
          <w:bCs/>
          <w:color w:val="000000"/>
          <w:sz w:val="44"/>
          <w:szCs w:val="44"/>
          <w:lang w:val="zh-CN"/>
        </w:rPr>
        <w:t>绥德县子洲图书馆物业管理服务采购项目竞争性谈判公告</w:t>
      </w:r>
    </w:p>
    <w:p w14:paraId="36BA5E5F">
      <w:pPr>
        <w:widowControl/>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绥德县政府采购中心受</w:t>
      </w:r>
      <w:r>
        <w:rPr>
          <w:rFonts w:hint="eastAsia" w:ascii="仿宋" w:hAnsi="仿宋" w:eastAsia="仿宋" w:cs="仿宋"/>
          <w:color w:val="000000"/>
          <w:kern w:val="0"/>
          <w:sz w:val="32"/>
          <w:szCs w:val="32"/>
          <w:lang w:eastAsia="zh-CN"/>
        </w:rPr>
        <w:t>绥德县子洲图书馆</w:t>
      </w:r>
      <w:r>
        <w:rPr>
          <w:rFonts w:hint="eastAsia" w:ascii="仿宋" w:hAnsi="仿宋" w:eastAsia="仿宋" w:cs="仿宋"/>
          <w:color w:val="000000"/>
          <w:kern w:val="0"/>
          <w:sz w:val="32"/>
          <w:szCs w:val="32"/>
        </w:rPr>
        <w:t>的委托，经政府采购管理部门批准，按照政府采购程序，拟就</w:t>
      </w:r>
      <w:r>
        <w:rPr>
          <w:rFonts w:hint="eastAsia" w:ascii="仿宋" w:hAnsi="仿宋" w:eastAsia="仿宋" w:cs="仿宋"/>
          <w:color w:val="000000"/>
          <w:kern w:val="0"/>
          <w:sz w:val="32"/>
          <w:szCs w:val="32"/>
          <w:lang w:eastAsia="zh-CN"/>
        </w:rPr>
        <w:t>绥德县子洲图书馆</w:t>
      </w:r>
      <w:r>
        <w:rPr>
          <w:rFonts w:hint="eastAsia" w:ascii="仿宋" w:hAnsi="仿宋" w:eastAsia="仿宋" w:cs="仿宋"/>
          <w:color w:val="000000"/>
          <w:kern w:val="0"/>
          <w:sz w:val="32"/>
          <w:szCs w:val="32"/>
        </w:rPr>
        <w:t>物业管理服务采购项目进行竞争性谈判，欢迎符合条件的的供应商参加谈判。</w:t>
      </w:r>
    </w:p>
    <w:p w14:paraId="47892D35">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一、采购项目名称：</w:t>
      </w:r>
      <w:r>
        <w:rPr>
          <w:rFonts w:hint="eastAsia" w:ascii="仿宋" w:hAnsi="仿宋" w:eastAsia="仿宋" w:cs="仿宋"/>
          <w:color w:val="000000"/>
          <w:kern w:val="0"/>
          <w:sz w:val="32"/>
          <w:szCs w:val="32"/>
          <w:lang w:eastAsia="zh-CN"/>
        </w:rPr>
        <w:t>绥德县子洲图书馆</w:t>
      </w:r>
      <w:r>
        <w:rPr>
          <w:rFonts w:hint="eastAsia" w:ascii="仿宋" w:hAnsi="仿宋" w:eastAsia="仿宋" w:cs="仿宋"/>
          <w:color w:val="000000"/>
          <w:kern w:val="0"/>
          <w:sz w:val="32"/>
          <w:szCs w:val="32"/>
        </w:rPr>
        <w:t>物业管理服务采购项目</w:t>
      </w:r>
    </w:p>
    <w:p w14:paraId="1427BFDF">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二、采购项目编号：</w:t>
      </w:r>
      <w:r>
        <w:rPr>
          <w:rFonts w:hint="eastAsia" w:ascii="仿宋" w:hAnsi="仿宋" w:eastAsia="仿宋" w:cs="仿宋"/>
          <w:color w:val="000000"/>
          <w:kern w:val="0"/>
          <w:sz w:val="32"/>
          <w:szCs w:val="32"/>
          <w:lang w:eastAsia="zh-CN"/>
        </w:rPr>
        <w:t>SYSZT20251004</w:t>
      </w:r>
    </w:p>
    <w:p w14:paraId="0CC9FD05">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三、采购人名称：</w:t>
      </w:r>
      <w:r>
        <w:rPr>
          <w:rFonts w:hint="eastAsia" w:ascii="仿宋" w:hAnsi="仿宋" w:eastAsia="仿宋" w:cs="仿宋"/>
          <w:color w:val="000000"/>
          <w:kern w:val="0"/>
          <w:sz w:val="32"/>
          <w:szCs w:val="32"/>
          <w:lang w:eastAsia="zh-CN"/>
        </w:rPr>
        <w:t>绥德县子洲图书馆</w:t>
      </w:r>
    </w:p>
    <w:p w14:paraId="001E1D16">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地址：</w:t>
      </w:r>
      <w:r>
        <w:rPr>
          <w:rFonts w:hint="eastAsia" w:ascii="仿宋" w:hAnsi="仿宋" w:eastAsia="仿宋" w:cs="仿宋"/>
          <w:color w:val="000000"/>
          <w:kern w:val="0"/>
          <w:sz w:val="32"/>
          <w:szCs w:val="32"/>
          <w:lang w:eastAsia="zh-CN"/>
        </w:rPr>
        <w:t>绥德县名州镇城东育才西路</w:t>
      </w:r>
    </w:p>
    <w:p w14:paraId="56D4B1F5">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rPr>
        <w:t>联系方式：</w:t>
      </w:r>
      <w:r>
        <w:rPr>
          <w:rFonts w:hint="eastAsia" w:ascii="仿宋" w:hAnsi="仿宋" w:eastAsia="仿宋" w:cs="仿宋"/>
          <w:color w:val="000000"/>
          <w:kern w:val="0"/>
          <w:sz w:val="32"/>
          <w:szCs w:val="32"/>
          <w:lang w:eastAsia="zh-CN"/>
        </w:rPr>
        <w:t>15760904435</w:t>
      </w:r>
      <w:r>
        <w:rPr>
          <w:rFonts w:hint="eastAsia" w:ascii="仿宋" w:hAnsi="仿宋" w:eastAsia="仿宋" w:cs="仿宋"/>
          <w:color w:val="000000"/>
          <w:kern w:val="0"/>
          <w:sz w:val="32"/>
          <w:szCs w:val="32"/>
          <w:lang w:val="zh-CN"/>
        </w:rPr>
        <w:t>（霍女士）</w:t>
      </w:r>
    </w:p>
    <w:p w14:paraId="783DF627">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四、采购代理机构名称：绥德县政府采购中心</w:t>
      </w:r>
    </w:p>
    <w:p w14:paraId="1368A5FB">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地址：绥德县永乐大道政务服务中心三楼303室</w:t>
      </w:r>
    </w:p>
    <w:p w14:paraId="20BC6CC6">
      <w:pPr>
        <w:widowControl/>
        <w:tabs>
          <w:tab w:val="left" w:pos="1620"/>
        </w:tabs>
        <w:snapToGrid w:val="0"/>
        <w:spacing w:line="336" w:lineRule="auto"/>
        <w:ind w:right="-197" w:rightChars="-94" w:firstLine="1120" w:firstLineChars="3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联系方式：</w:t>
      </w:r>
      <w:r>
        <w:rPr>
          <w:rFonts w:hint="eastAsia" w:ascii="仿宋" w:hAnsi="仿宋" w:eastAsia="仿宋" w:cs="仿宋"/>
          <w:color w:val="000000"/>
          <w:sz w:val="32"/>
          <w:szCs w:val="32"/>
        </w:rPr>
        <w:t>0912—5629222</w:t>
      </w:r>
    </w:p>
    <w:p w14:paraId="4A3B8603">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shd w:val="clear" w:color="auto" w:fill="F3780B"/>
        </w:rPr>
      </w:pPr>
      <w:r>
        <w:rPr>
          <w:rFonts w:hint="eastAsia" w:ascii="仿宋" w:hAnsi="仿宋" w:eastAsia="仿宋" w:cs="仿宋"/>
          <w:color w:val="000000"/>
          <w:kern w:val="0"/>
          <w:sz w:val="32"/>
          <w:szCs w:val="32"/>
        </w:rPr>
        <w:t>五、采购内容和要求：物业管理服务1项。</w:t>
      </w:r>
    </w:p>
    <w:p w14:paraId="5F39FEAD">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项目预算:</w:t>
      </w:r>
      <w:r>
        <w:rPr>
          <w:rFonts w:hint="eastAsia" w:ascii="仿宋" w:hAnsi="仿宋" w:eastAsia="仿宋" w:cs="仿宋"/>
          <w:color w:val="000000"/>
          <w:kern w:val="0"/>
          <w:sz w:val="32"/>
          <w:szCs w:val="32"/>
          <w:lang w:eastAsia="zh-CN"/>
        </w:rPr>
        <w:t>498973.00</w:t>
      </w:r>
      <w:r>
        <w:rPr>
          <w:rFonts w:hint="eastAsia" w:ascii="仿宋" w:hAnsi="仿宋" w:eastAsia="仿宋" w:cs="仿宋"/>
          <w:color w:val="000000"/>
          <w:kern w:val="0"/>
          <w:sz w:val="32"/>
          <w:szCs w:val="32"/>
        </w:rPr>
        <w:t>元</w:t>
      </w:r>
    </w:p>
    <w:p w14:paraId="624B2E15">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六、供应商资质要求：</w:t>
      </w:r>
    </w:p>
    <w:p w14:paraId="3DCFF4E5">
      <w:pPr>
        <w:pStyle w:val="5"/>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（一）基本资格条件：符合《中华人民共和国政府采购法》第二十二条的规定；</w:t>
      </w:r>
    </w:p>
    <w:p w14:paraId="3E2E5C51">
      <w:pPr>
        <w:pStyle w:val="5"/>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（二）特定资格条件：</w:t>
      </w:r>
    </w:p>
    <w:p w14:paraId="74B8BBEC">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1、满足《中华人民共和国政府采购法》第二十二条规定。</w:t>
      </w:r>
    </w:p>
    <w:p w14:paraId="522084FA">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2、落实政府采购政策需满足的资格要求：</w:t>
      </w:r>
      <w:bookmarkStart w:id="3" w:name="OLE_LINK1"/>
      <w:r>
        <w:rPr>
          <w:rFonts w:hint="eastAsia" w:ascii="仿宋" w:hAnsi="仿宋" w:eastAsia="仿宋" w:cs="仿宋"/>
          <w:color w:val="000000"/>
          <w:kern w:val="0"/>
          <w:sz w:val="30"/>
          <w:szCs w:val="30"/>
        </w:rPr>
        <w:t>根据相关政策落实。</w:t>
      </w:r>
      <w:bookmarkEnd w:id="3"/>
    </w:p>
    <w:p w14:paraId="749D3092">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3、本项目的特定资格要求：</w:t>
      </w:r>
    </w:p>
    <w:p w14:paraId="31D01A61">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w:t>
      </w:r>
      <w:bookmarkStart w:id="4" w:name="OLE_LINK2"/>
      <w:r>
        <w:rPr>
          <w:rFonts w:hint="eastAsia" w:ascii="仿宋" w:hAnsi="仿宋" w:eastAsia="仿宋" w:cs="仿宋"/>
          <w:color w:val="000000"/>
          <w:kern w:val="0"/>
          <w:sz w:val="30"/>
          <w:szCs w:val="30"/>
        </w:rPr>
        <w:t>1、具有独立承担民事责任的能力：</w:t>
      </w:r>
    </w:p>
    <w:p w14:paraId="3F8EB465">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（1）具有独立承担民事责任能力的法人、其他组织或自然人，并出具合法有效的营业执照或事业单位法人证书等国家规定的相关证明，自然人参与的提供其身份证明。</w:t>
      </w:r>
    </w:p>
    <w:p w14:paraId="6ABBB354">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（2）法定代表人授权书及被授权人身份证（法定代表人直接参加投标只须提交法定代表人身份证）。</w:t>
      </w:r>
    </w:p>
    <w:p w14:paraId="04085E61">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3-2、提供具有良好的商业信誉和健全的财务状况的相关材料:</w:t>
      </w:r>
    </w:p>
    <w:p w14:paraId="7B364DA5">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商业信誉：投标供应商提供近三年内，在经营活动中没有重大犯罪记录的书面声明；供应商提供“信用中国”网站（www.creditchina.gov.cn）和中国政府采购（www.ccgp.gov.cn）查询相关主体信用记录（查询日期为从招标文件发售之日起至投标截止日前），以网页截图及信用中国报告加盖投标人公章为准。</w:t>
      </w:r>
    </w:p>
    <w:p w14:paraId="759FDFC6">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shd w:val="clear" w:color="auto" w:fill="FFFFFF"/>
        </w:rPr>
        <w:t>）</w:t>
      </w:r>
      <w:r>
        <w:rPr>
          <w:rFonts w:hint="eastAsia" w:ascii="仿宋" w:hAnsi="仿宋" w:eastAsia="仿宋" w:cs="仿宋"/>
          <w:color w:val="000000"/>
          <w:kern w:val="0"/>
          <w:sz w:val="30"/>
          <w:szCs w:val="30"/>
        </w:rPr>
        <w:t>财务状况：供应商</w:t>
      </w:r>
      <w:r>
        <w:rPr>
          <w:rFonts w:hint="eastAsia" w:ascii="仿宋" w:hAnsi="仿宋" w:eastAsia="仿宋" w:cs="仿宋"/>
          <w:color w:val="000000"/>
          <w:kern w:val="0"/>
          <w:sz w:val="30"/>
          <w:szCs w:val="30"/>
          <w:lang w:eastAsia="zh-CN"/>
        </w:rPr>
        <w:t>提供2024年度</w:t>
      </w:r>
      <w:r>
        <w:rPr>
          <w:rFonts w:hint="eastAsia" w:ascii="仿宋" w:hAnsi="仿宋" w:eastAsia="仿宋" w:cs="仿宋"/>
          <w:color w:val="000000"/>
          <w:kern w:val="0"/>
          <w:sz w:val="30"/>
          <w:szCs w:val="30"/>
        </w:rPr>
        <w:t>完整的财务审计报告（成立时间至提交投标文件截止时间不足一年的供应商可提供成立后任意时段的资产负债表）或其开标前三个月内基本存款账户开户银行出具的资信证明。</w:t>
      </w:r>
    </w:p>
    <w:p w14:paraId="4BC525DD">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3-3、提供具有履行合同所必需的设备和专业技术能力的书面声明;</w:t>
      </w:r>
    </w:p>
    <w:p w14:paraId="7EC59BEA">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3-4、具有依法缴纳税收和社会保障资金的良好记录：</w:t>
      </w:r>
    </w:p>
    <w:p w14:paraId="29246B30">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（1）税收缴纳证明：提供2025年1月1日至今已缴纳的至少一个月的纳税证明（银行缴费凭证）或完税证明，依法免税的单位应提供相关证明材料。</w:t>
      </w:r>
    </w:p>
    <w:p w14:paraId="20FC596A">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社会养老保障资金缴纳证明：提供2025年1月1日至今已缴存的至少一个月的社会养老保障资金银行缴费单据或社保机构开具的社会养老保险参保缴费情况证明，依法不需要缴纳社会保障资金的单位应提供相关证明材料。</w:t>
      </w:r>
    </w:p>
    <w:p w14:paraId="0490F201">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3-5、法律、行政法规规定的其他条件：</w:t>
      </w:r>
    </w:p>
    <w:p w14:paraId="0007525C">
      <w:pPr>
        <w:ind w:firstLine="900" w:firstLineChars="300"/>
        <w:rPr>
          <w:rFonts w:hint="eastAsia" w:ascii="仿宋" w:hAnsi="仿宋" w:eastAsia="仿宋" w:cs="仿宋"/>
          <w:color w:val="000000"/>
          <w:sz w:val="30"/>
          <w:szCs w:val="30"/>
        </w:rPr>
      </w:pPr>
      <w:r>
        <w:rPr>
          <w:rFonts w:hint="eastAsia" w:ascii="仿宋" w:hAnsi="仿宋" w:eastAsia="仿宋" w:cs="仿宋"/>
          <w:color w:val="000000"/>
          <w:sz w:val="30"/>
          <w:szCs w:val="30"/>
        </w:rPr>
        <w:t>3-5-1 本次招标项目不接受联合体投标，并出具声明函。</w:t>
      </w:r>
    </w:p>
    <w:p w14:paraId="617D8444">
      <w:pPr>
        <w:ind w:firstLine="900" w:firstLineChars="300"/>
        <w:rPr>
          <w:rFonts w:hint="eastAsia" w:ascii="仿宋" w:hAnsi="仿宋" w:eastAsia="仿宋" w:cs="仿宋"/>
          <w:color w:val="000000"/>
          <w:sz w:val="30"/>
          <w:szCs w:val="30"/>
        </w:rPr>
      </w:pPr>
      <w:r>
        <w:rPr>
          <w:rFonts w:hint="eastAsia" w:ascii="仿宋" w:hAnsi="仿宋" w:eastAsia="仿宋" w:cs="仿宋"/>
          <w:color w:val="000000"/>
          <w:sz w:val="30"/>
          <w:szCs w:val="30"/>
        </w:rPr>
        <w:t>3-5-2 本项目专门面向中小企业采购，预留份额为整体预留。</w:t>
      </w:r>
      <w:bookmarkEnd w:id="4"/>
    </w:p>
    <w:p w14:paraId="31B87ED0">
      <w:pPr>
        <w:pStyle w:val="5"/>
        <w:ind w:firstLine="600" w:firstLineChars="200"/>
        <w:rPr>
          <w:rFonts w:hint="eastAsia" w:ascii="仿宋" w:hAnsi="仿宋" w:eastAsia="仿宋" w:cs="仿宋"/>
          <w:color w:val="000000"/>
          <w:sz w:val="32"/>
          <w:szCs w:val="32"/>
        </w:rPr>
      </w:pPr>
      <w:r>
        <w:rPr>
          <w:rFonts w:hint="eastAsia" w:ascii="仿宋" w:hAnsi="仿宋" w:eastAsia="仿宋" w:cs="仿宋"/>
          <w:color w:val="000000"/>
          <w:sz w:val="30"/>
          <w:szCs w:val="30"/>
          <w:lang w:bidi="ar"/>
        </w:rPr>
        <w:t>七、</w:t>
      </w:r>
      <w:r>
        <w:rPr>
          <w:rFonts w:hint="eastAsia" w:ascii="仿宋" w:hAnsi="仿宋" w:eastAsia="仿宋" w:cs="仿宋"/>
          <w:color w:val="000000"/>
          <w:sz w:val="30"/>
          <w:szCs w:val="30"/>
        </w:rPr>
        <w:t xml:space="preserve">采购项目需要落实的政府采购政策：依据《中华人民共和国政府采购法》和《中华人民共和国政府采购实施条例》的有关规定，落实政府采购政策。 </w:t>
      </w:r>
      <w:r>
        <w:rPr>
          <w:rFonts w:hint="eastAsia" w:ascii="仿宋" w:hAnsi="仿宋" w:eastAsia="仿宋" w:cs="仿宋"/>
          <w:color w:val="000000"/>
          <w:sz w:val="32"/>
          <w:szCs w:val="32"/>
        </w:rPr>
        <w:t xml:space="preserve"> </w:t>
      </w:r>
    </w:p>
    <w:p w14:paraId="58F29D93">
      <w:pPr>
        <w:pStyle w:val="5"/>
        <w:ind w:firstLine="480"/>
        <w:rPr>
          <w:rFonts w:hint="eastAsia" w:ascii="仿宋" w:hAnsi="仿宋" w:eastAsia="仿宋" w:cs="仿宋"/>
          <w:color w:val="000000"/>
          <w:sz w:val="30"/>
          <w:szCs w:val="30"/>
        </w:rPr>
      </w:pPr>
      <w:r>
        <w:rPr>
          <w:rFonts w:hint="eastAsia" w:ascii="仿宋" w:hAnsi="仿宋" w:eastAsia="仿宋" w:cs="仿宋"/>
          <w:color w:val="000000"/>
          <w:sz w:val="30"/>
          <w:szCs w:val="30"/>
        </w:rPr>
        <w:t>1、《政府采购促进中小企业发展管理办法》（财库〔2020〕46号）、《关于政府采购支持监狱企业发展有关问题的通知》（财库〔2014〕68号）以及《关于促进残疾人就业政府采购政策的通知》（财库〔2017〕141号）。</w:t>
      </w:r>
    </w:p>
    <w:p w14:paraId="32B1B562">
      <w:pPr>
        <w:pStyle w:val="5"/>
        <w:ind w:firstLine="480"/>
        <w:rPr>
          <w:rFonts w:hint="eastAsia" w:ascii="仿宋" w:hAnsi="仿宋" w:eastAsia="仿宋" w:cs="仿宋"/>
          <w:color w:val="000000"/>
          <w:sz w:val="30"/>
          <w:szCs w:val="30"/>
        </w:rPr>
      </w:pPr>
      <w:r>
        <w:rPr>
          <w:rFonts w:hint="eastAsia" w:ascii="仿宋" w:hAnsi="仿宋" w:eastAsia="仿宋" w:cs="仿宋"/>
          <w:color w:val="000000"/>
          <w:sz w:val="30"/>
          <w:szCs w:val="30"/>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2DC81277">
      <w:pPr>
        <w:widowControl/>
        <w:tabs>
          <w:tab w:val="left" w:pos="1620"/>
        </w:tabs>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八、竞争性谈判文件领取：</w:t>
      </w:r>
    </w:p>
    <w:p w14:paraId="086585C1">
      <w:pPr>
        <w:widowControl/>
        <w:tabs>
          <w:tab w:val="left" w:pos="1620"/>
        </w:tabs>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1、领取时间：2025年</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 xml:space="preserve">月 </w:t>
      </w:r>
      <w:r>
        <w:rPr>
          <w:rFonts w:hint="eastAsia" w:ascii="仿宋" w:hAnsi="仿宋" w:eastAsia="仿宋" w:cs="仿宋"/>
          <w:color w:val="000000"/>
          <w:kern w:val="0"/>
          <w:sz w:val="32"/>
          <w:szCs w:val="32"/>
          <w:lang w:val="en-US" w:eastAsia="zh-CN"/>
        </w:rPr>
        <w:t>22</w:t>
      </w:r>
      <w:r>
        <w:rPr>
          <w:rFonts w:hint="eastAsia" w:ascii="仿宋" w:hAnsi="仿宋" w:eastAsia="仿宋" w:cs="仿宋"/>
          <w:color w:val="000000"/>
          <w:kern w:val="0"/>
          <w:sz w:val="32"/>
          <w:szCs w:val="32"/>
        </w:rPr>
        <w:t>日至2025年</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24</w:t>
      </w:r>
      <w:r>
        <w:rPr>
          <w:rFonts w:hint="eastAsia" w:ascii="仿宋" w:hAnsi="仿宋" w:eastAsia="仿宋" w:cs="仿宋"/>
          <w:color w:val="000000"/>
          <w:kern w:val="0"/>
          <w:sz w:val="32"/>
          <w:szCs w:val="32"/>
        </w:rPr>
        <w:t>日</w:t>
      </w:r>
    </w:p>
    <w:p w14:paraId="45C706EA">
      <w:pPr>
        <w:pStyle w:val="5"/>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上午8:00至11:30  下午02:</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0至5:30（节假日除外）</w:t>
      </w:r>
    </w:p>
    <w:p w14:paraId="78543C0B">
      <w:pPr>
        <w:pStyle w:val="5"/>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2、领取地点:</w:t>
      </w:r>
      <w:bookmarkStart w:id="5" w:name="OLE_LINK3"/>
      <w:r>
        <w:rPr>
          <w:rFonts w:hint="eastAsia" w:ascii="仿宋" w:hAnsi="仿宋" w:eastAsia="仿宋" w:cs="仿宋"/>
          <w:color w:val="000000"/>
          <w:sz w:val="32"/>
          <w:szCs w:val="32"/>
        </w:rPr>
        <w:t>绥德县永乐大道政务服务中心三楼303室</w:t>
      </w:r>
      <w:bookmarkEnd w:id="5"/>
    </w:p>
    <w:p w14:paraId="45DDF6C6">
      <w:pPr>
        <w:pStyle w:val="5"/>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3、（1）领取谈判文件时，经办人需携带公司介绍信、本人身份证原件及复印件并加盖企业红色公章。（谢绝邮寄）；</w:t>
      </w:r>
    </w:p>
    <w:p w14:paraId="4E232A2D">
      <w:pPr>
        <w:pStyle w:val="5"/>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（2）各供应商领取谈判文件后，按照陕西省财政厅《关于政府采购供应商注册登记有关事项的通知》要求，通过陕西省政府采购网（http://www.ccgp-shaanxi.gov.cn/）注册登记加入陕西省政府采购供应商库。</w:t>
      </w:r>
    </w:p>
    <w:p w14:paraId="245CDB77">
      <w:pPr>
        <w:pStyle w:val="5"/>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九、谈判响应文件的提交：</w:t>
      </w:r>
    </w:p>
    <w:p w14:paraId="7013B1EE">
      <w:pPr>
        <w:pStyle w:val="5"/>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1、谈判文件截止时间：2025年</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   上午9：30</w:t>
      </w:r>
    </w:p>
    <w:p w14:paraId="5DF6665E">
      <w:pPr>
        <w:pStyle w:val="5"/>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2、谈判时间：2025年</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     上午9：30</w:t>
      </w:r>
    </w:p>
    <w:p w14:paraId="159DDBEE">
      <w:pPr>
        <w:ind w:firstLine="480" w:firstLineChars="15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3、谈判地点：绥德县永乐大道政务服务中心三楼306会议室</w:t>
      </w:r>
    </w:p>
    <w:p w14:paraId="0DB0BE51">
      <w:pPr>
        <w:widowControl/>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sz w:val="32"/>
          <w:szCs w:val="32"/>
        </w:rPr>
        <w:t>十、</w:t>
      </w:r>
      <w:r>
        <w:rPr>
          <w:rFonts w:hint="eastAsia" w:ascii="仿宋" w:hAnsi="仿宋" w:eastAsia="仿宋" w:cs="仿宋"/>
          <w:color w:val="000000"/>
          <w:kern w:val="0"/>
          <w:sz w:val="32"/>
          <w:szCs w:val="32"/>
        </w:rPr>
        <w:t>其他应说明的事项：</w:t>
      </w:r>
    </w:p>
    <w:p w14:paraId="6B195BB3">
      <w:pPr>
        <w:widowControl/>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采购项目联系人：</w:t>
      </w:r>
      <w:r>
        <w:rPr>
          <w:rFonts w:hint="eastAsia" w:ascii="仿宋" w:hAnsi="仿宋" w:eastAsia="仿宋" w:cs="仿宋"/>
          <w:color w:val="000000"/>
          <w:kern w:val="0"/>
          <w:sz w:val="32"/>
          <w:szCs w:val="32"/>
          <w:lang w:eastAsia="zh-CN"/>
        </w:rPr>
        <w:t>郝先生</w:t>
      </w:r>
      <w:r>
        <w:rPr>
          <w:rFonts w:hint="eastAsia" w:ascii="仿宋" w:hAnsi="仿宋" w:eastAsia="仿宋" w:cs="仿宋"/>
          <w:color w:val="000000"/>
          <w:kern w:val="0"/>
          <w:sz w:val="32"/>
          <w:szCs w:val="32"/>
        </w:rPr>
        <w:t xml:space="preserve">      联系方式：0912—5629222</w:t>
      </w:r>
    </w:p>
    <w:p w14:paraId="3EA5DF36">
      <w:pPr>
        <w:widowControl/>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绥德县政府采购中心</w:t>
      </w:r>
    </w:p>
    <w:p w14:paraId="2807EE3A">
      <w:r>
        <w:rPr>
          <w:rFonts w:hint="eastAsia" w:ascii="仿宋" w:hAnsi="仿宋" w:eastAsia="仿宋" w:cs="仿宋"/>
          <w:color w:val="000000"/>
          <w:kern w:val="0"/>
          <w:sz w:val="32"/>
          <w:szCs w:val="32"/>
        </w:rPr>
        <w:t xml:space="preserve">                                    2025年</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月2</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日</w:t>
      </w:r>
      <w:bookmarkEnd w:id="0"/>
      <w:bookmarkEnd w:id="1"/>
      <w:bookmarkEnd w:id="2"/>
      <w:bookmarkStart w:id="6" w:name="_GoBack"/>
      <w:bookmarkEnd w:id="6"/>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B5A56">
    <w:pPr>
      <w:pStyle w:val="3"/>
      <w:tabs>
        <w:tab w:val="right" w:pos="8820"/>
        <w:tab w:val="clear" w:pos="8306"/>
      </w:tabs>
      <w:ind w:right="775"/>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35B373">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235B373">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w:t>
                    </w:r>
                  </w:p>
                </w:txbxContent>
              </v:textbox>
            </v:shape>
          </w:pict>
        </mc:Fallback>
      </mc:AlternateContent>
    </w:r>
    <w:r>
      <w:rPr>
        <w:b/>
        <w:bCs/>
        <w:i/>
        <w:i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73405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8pt;height:0pt;width:451.5pt;z-index:251659264;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Xpf&#10;ntQAAAAGAQAADwAAAAAAAAABACAAAAAiAAAAZHJzL2Rvd25yZXYueG1sUEsBAhQAFAAAAAgAh07i&#10;QOqYQNPtAQAA2AMAAA4AAAAAAAAAAQAgAAAAIwEAAGRycy9lMm9Eb2MueG1sUEsFBgAAAAAGAAYA&#10;WQEAAIIFAAAAAA==&#10;">
              <v:fill on="f" focussize="0,0"/>
              <v:stroke color="#000000" joinstyle="round"/>
              <v:imagedata o:title=""/>
              <o:lock v:ext="edit" aspectratio="f"/>
            </v:line>
          </w:pict>
        </mc:Fallback>
      </mc:AlternateContent>
    </w:r>
    <w:r>
      <w:rPr>
        <w:rFonts w:hint="eastAsia"/>
        <w:b/>
        <w:bCs/>
        <w:i/>
        <w:iCs/>
        <w:sz w:val="20"/>
      </w:rPr>
      <w:t xml:space="preserve">绥德县政府采购中心                      </w:t>
    </w:r>
  </w:p>
  <w:p w14:paraId="2D97333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8421E">
    <w:pPr>
      <w:pStyle w:val="4"/>
      <w:ind w:right="90"/>
      <w:jc w:val="right"/>
      <w:rPr>
        <w:szCs w:val="18"/>
      </w:rPr>
    </w:pPr>
    <w:r>
      <w:rPr>
        <w:rFonts w:hint="eastAsia"/>
        <w:b/>
        <w:bCs/>
        <w:i/>
        <w:iCs/>
        <w:szCs w:val="18"/>
      </w:rPr>
      <w:t>绥德革命纪念馆物业管理服务采购项目竞争性谈判文件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jQ2Y2ZjMjlkMmRkM2FjM2UxZWNlMGFlYTZjMDEifQ=="/>
  </w:docVars>
  <w:rsids>
    <w:rsidRoot w:val="00021C4A"/>
    <w:rsid w:val="00021C4A"/>
    <w:rsid w:val="002647E8"/>
    <w:rsid w:val="006B17A2"/>
    <w:rsid w:val="007E2EA3"/>
    <w:rsid w:val="00C4590B"/>
    <w:rsid w:val="00C96156"/>
    <w:rsid w:val="00EA56C5"/>
    <w:rsid w:val="0C1C150D"/>
    <w:rsid w:val="0FAA5ABD"/>
    <w:rsid w:val="389B5618"/>
    <w:rsid w:val="3CBA447A"/>
    <w:rsid w:val="3ECB488F"/>
    <w:rsid w:val="4CAA5D76"/>
    <w:rsid w:val="61257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1819</Words>
  <Characters>2034</Characters>
  <Lines>15</Lines>
  <Paragraphs>4</Paragraphs>
  <TotalTime>0</TotalTime>
  <ScaleCrop>false</ScaleCrop>
  <LinksUpToDate>false</LinksUpToDate>
  <CharactersWithSpaces>2130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M～</cp:lastModifiedBy>
  <dcterms:modified xsi:type="dcterms:W3CDTF">2025-10-21T02:47:19Z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472A48BAC2764980B7CA725BEA9D48D6</vt:lpwstr>
  </property>
  <property fmtid="{D5CDD505-2E9C-101B-9397-08002B2CF9AE}" pid="4" name="KSOTemplateDocerSaveRecord">
    <vt:lpwstr>eyJoZGlkIjoiNzAxNjQ2Y2ZjMjlkMmRkM2FjM2UxZWNlMGFlYTZjMDEiLCJ1c2VySWQiOiI0NjIwMjM2ODEifQ==</vt:lpwstr>
  </property>
</Properties>
</file>