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0E2CA">
      <w:pPr>
        <w:spacing w:line="348" w:lineRule="auto"/>
        <w:ind w:right="119"/>
        <w:jc w:val="center"/>
        <w:outlineLvl w:val="0"/>
        <w:rPr>
          <w:rFonts w:hint="eastAsia" w:ascii="宋体" w:hAnsi="宋体" w:eastAsia="宋体" w:cs="宋体"/>
          <w:b/>
          <w:bCs/>
          <w:kern w:val="2"/>
          <w:sz w:val="32"/>
          <w:szCs w:val="32"/>
        </w:rPr>
      </w:pPr>
      <w:r>
        <w:rPr>
          <w:rFonts w:hint="eastAsia" w:ascii="宋体" w:hAnsi="宋体" w:eastAsia="宋体" w:cs="宋体"/>
          <w:b/>
          <w:bCs/>
          <w:kern w:val="2"/>
          <w:sz w:val="32"/>
          <w:szCs w:val="32"/>
        </w:rPr>
        <w:t>雁塔区省武警家属院东侧路(西影路-青龙南路西段)市政工程监理竞争性磋商公告</w:t>
      </w:r>
    </w:p>
    <w:p w14:paraId="50AD16F8">
      <w:pPr>
        <w:keepNext w:val="0"/>
        <w:keepLines w:val="0"/>
        <w:widowControl/>
        <w:suppressLineNumbers w:val="0"/>
        <w:pBdr>
          <w:top w:val="none" w:color="auto" w:sz="0" w:space="0"/>
          <w:left w:val="none" w:color="auto" w:sz="0" w:space="0"/>
          <w:bottom w:val="none" w:color="auto" w:sz="0" w:space="0"/>
          <w:right w:val="none" w:color="auto" w:sz="0" w:space="0"/>
        </w:pBdr>
        <w:tabs>
          <w:tab w:val="left" w:pos="1152"/>
        </w:tabs>
        <w:spacing w:before="150" w:beforeAutospacing="0" w:after="150" w:afterAutospacing="0" w:line="360" w:lineRule="auto"/>
        <w:ind w:right="0"/>
        <w:jc w:val="left"/>
        <w:outlineLvl w:val="9"/>
        <w:rPr>
          <w:rStyle w:val="9"/>
          <w:rFonts w:hint="eastAsia"/>
          <w:woUserID w:val="0"/>
        </w:rPr>
      </w:pPr>
      <w:r>
        <w:rPr>
          <w:rStyle w:val="8"/>
          <w:rFonts w:hint="eastAsia" w:ascii="宋体" w:hAnsi="宋体" w:eastAsia="宋体" w:cs="宋体"/>
          <w:b/>
          <w:bCs/>
          <w:i w:val="0"/>
          <w:iCs w:val="0"/>
          <w:caps w:val="0"/>
          <w:color w:val="auto"/>
          <w:spacing w:val="0"/>
          <w:sz w:val="24"/>
          <w:szCs w:val="24"/>
          <w:shd w:val="clear" w:color="auto" w:fill="FFFFFF"/>
        </w:rPr>
        <w:t>项目概况</w:t>
      </w:r>
    </w:p>
    <w:p w14:paraId="4BEAB8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雁塔区省武警家属院东侧路(西影路-青龙南路西段)市政工程监理的潜在供应商应在西安市经开区凤城五路赛高街区A座902室获取采购文件，并于</w:t>
      </w:r>
      <w:r>
        <w:rPr>
          <w:rFonts w:hint="eastAsia" w:ascii="宋体" w:hAnsi="宋体" w:eastAsia="宋体" w:cs="宋体"/>
          <w:i w:val="0"/>
          <w:iCs w:val="0"/>
          <w:caps w:val="0"/>
          <w:color w:val="auto"/>
          <w:spacing w:val="0"/>
          <w:sz w:val="24"/>
          <w:szCs w:val="24"/>
          <w:highlight w:val="none"/>
          <w:shd w:val="clear" w:color="auto" w:fill="FFFFFF"/>
        </w:rPr>
        <w:t>202</w:t>
      </w: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eastAsia="宋体"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eastAsia="宋体" w:cs="宋体"/>
          <w:i w:val="0"/>
          <w:iCs w:val="0"/>
          <w:caps w:val="0"/>
          <w:color w:val="auto"/>
          <w:spacing w:val="0"/>
          <w:sz w:val="24"/>
          <w:szCs w:val="24"/>
          <w:highlight w:val="none"/>
          <w:shd w:val="clear" w:color="auto" w:fill="FFFFFF"/>
          <w:lang w:val="en-US" w:eastAsia="zh-CN"/>
        </w:rPr>
        <w:t>03</w:t>
      </w:r>
      <w:r>
        <w:rPr>
          <w:rFonts w:hint="eastAsia" w:ascii="宋体" w:hAnsi="宋体" w:eastAsia="宋体" w:cs="宋体"/>
          <w:i w:val="0"/>
          <w:iCs w:val="0"/>
          <w:caps w:val="0"/>
          <w:color w:val="auto"/>
          <w:spacing w:val="0"/>
          <w:sz w:val="24"/>
          <w:szCs w:val="24"/>
          <w:highlight w:val="none"/>
          <w:shd w:val="clear" w:color="auto" w:fill="FFFFFF"/>
        </w:rPr>
        <w:t xml:space="preserve">日 </w:t>
      </w: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   </w:t>
      </w:r>
      <w:r>
        <w:rPr>
          <w:rFonts w:hint="eastAsia" w:eastAsia="宋体" w:cs="宋体"/>
          <w:i w:val="0"/>
          <w:iCs w:val="0"/>
          <w:caps w:val="0"/>
          <w:color w:val="auto"/>
          <w:spacing w:val="0"/>
          <w:sz w:val="24"/>
          <w:szCs w:val="24"/>
          <w:highlight w:val="none"/>
          <w:shd w:val="clear" w:color="auto" w:fill="FFFFFF"/>
          <w:lang w:val="en-US" w:eastAsia="zh-CN"/>
        </w:rPr>
        <w:t>09</w:t>
      </w:r>
      <w:r>
        <w:rPr>
          <w:rFonts w:hint="eastAsia" w:ascii="宋体" w:hAnsi="宋体" w:eastAsia="宋体" w:cs="宋体"/>
          <w:i w:val="0"/>
          <w:iCs w:val="0"/>
          <w:caps w:val="0"/>
          <w:color w:val="auto"/>
          <w:spacing w:val="0"/>
          <w:sz w:val="24"/>
          <w:szCs w:val="24"/>
          <w:highlight w:val="none"/>
          <w:shd w:val="clear" w:color="auto" w:fill="FFFFFF"/>
        </w:rPr>
        <w:t>时</w:t>
      </w:r>
      <w:r>
        <w:rPr>
          <w:rFonts w:hint="eastAsia" w:eastAsia="宋体" w:cs="宋体"/>
          <w:i w:val="0"/>
          <w:iCs w:val="0"/>
          <w:caps w:val="0"/>
          <w:color w:val="auto"/>
          <w:spacing w:val="0"/>
          <w:sz w:val="24"/>
          <w:szCs w:val="24"/>
          <w:highlight w:val="none"/>
          <w:shd w:val="clear" w:color="auto" w:fill="FFFFFF"/>
          <w:lang w:val="en-US" w:eastAsia="zh-CN"/>
        </w:rPr>
        <w:t>30</w:t>
      </w:r>
      <w:r>
        <w:rPr>
          <w:rFonts w:hint="eastAsia" w:ascii="宋体" w:hAnsi="宋体" w:eastAsia="宋体" w:cs="宋体"/>
          <w:i w:val="0"/>
          <w:iCs w:val="0"/>
          <w:caps w:val="0"/>
          <w:color w:val="auto"/>
          <w:spacing w:val="0"/>
          <w:sz w:val="24"/>
          <w:szCs w:val="24"/>
          <w:highlight w:val="none"/>
          <w:shd w:val="clear" w:color="auto" w:fill="FFFFFF"/>
        </w:rPr>
        <w:t>分（</w:t>
      </w:r>
      <w:r>
        <w:rPr>
          <w:rFonts w:hint="eastAsia" w:ascii="宋体" w:hAnsi="宋体" w:eastAsia="宋体" w:cs="宋体"/>
          <w:i w:val="0"/>
          <w:iCs w:val="0"/>
          <w:caps w:val="0"/>
          <w:color w:val="auto"/>
          <w:spacing w:val="0"/>
          <w:sz w:val="24"/>
          <w:szCs w:val="24"/>
          <w:shd w:val="clear" w:color="auto" w:fill="FFFFFF"/>
        </w:rPr>
        <w:t>北京时间）前提交响应文件。</w:t>
      </w:r>
    </w:p>
    <w:p w14:paraId="757239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一、项目基本情况</w:t>
      </w:r>
    </w:p>
    <w:p w14:paraId="6A040F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项目编号：SXZHZB2025-ZC032-CS</w:t>
      </w:r>
    </w:p>
    <w:p w14:paraId="140862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项目名称：雁塔区省武警家属院东侧路(西影路-青龙南路西段)市政工程监理</w:t>
      </w:r>
    </w:p>
    <w:p w14:paraId="1F4588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采购方式：竞争性磋商</w:t>
      </w:r>
    </w:p>
    <w:p w14:paraId="632857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预算金额：151900.00元</w:t>
      </w:r>
    </w:p>
    <w:p w14:paraId="019CE6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采购需求：</w:t>
      </w:r>
    </w:p>
    <w:p w14:paraId="555EA9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合同包1(雁塔区省武警家属院东侧路(西影路-青龙南路西段)市政工程监理):</w:t>
      </w:r>
    </w:p>
    <w:p w14:paraId="496D4F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合同包预算金额：151900.00元</w:t>
      </w:r>
    </w:p>
    <w:tbl>
      <w:tblPr>
        <w:tblStyle w:val="6"/>
        <w:tblW w:w="963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2"/>
        <w:gridCol w:w="910"/>
        <w:gridCol w:w="2139"/>
        <w:gridCol w:w="1226"/>
        <w:gridCol w:w="1308"/>
        <w:gridCol w:w="1717"/>
        <w:gridCol w:w="1682"/>
      </w:tblGrid>
      <w:tr w14:paraId="36E7A5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A434670">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品目号</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FD16B25">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品目名称</w:t>
            </w:r>
          </w:p>
        </w:tc>
        <w:tc>
          <w:tcPr>
            <w:tcW w:w="21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7C5DD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采购标的</w:t>
            </w:r>
          </w:p>
        </w:tc>
        <w:tc>
          <w:tcPr>
            <w:tcW w:w="12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83DE3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数量</w:t>
            </w:r>
          </w:p>
          <w:p w14:paraId="1767087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（单位）</w:t>
            </w:r>
          </w:p>
        </w:tc>
        <w:tc>
          <w:tcPr>
            <w:tcW w:w="13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59CD0B">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技术规格、参数及要求</w:t>
            </w:r>
          </w:p>
        </w:tc>
        <w:tc>
          <w:tcPr>
            <w:tcW w:w="17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FA7D4D0">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品目预算</w:t>
            </w:r>
          </w:p>
          <w:p w14:paraId="7C5AAE0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(元)</w:t>
            </w:r>
          </w:p>
        </w:tc>
        <w:tc>
          <w:tcPr>
            <w:tcW w:w="16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4E612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Cs w:val="24"/>
                <w:highlight w:val="none"/>
              </w:rPr>
            </w:pPr>
            <w:r>
              <w:rPr>
                <w:rFonts w:hint="eastAsia" w:ascii="宋体" w:hAnsi="宋体" w:eastAsia="宋体" w:cs="宋体"/>
                <w:szCs w:val="24"/>
                <w:highlight w:val="none"/>
              </w:rPr>
              <w:t>最高限价</w:t>
            </w:r>
          </w:p>
          <w:p w14:paraId="693C92D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(元)</w:t>
            </w:r>
          </w:p>
        </w:tc>
      </w:tr>
      <w:tr w14:paraId="06A19F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94F365">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1A498C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工程监理服务</w:t>
            </w:r>
          </w:p>
        </w:tc>
        <w:tc>
          <w:tcPr>
            <w:tcW w:w="21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98B3F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雁塔区省武警家属院东侧路(西影路-青龙南路西段)市政工程监理</w:t>
            </w:r>
          </w:p>
        </w:tc>
        <w:tc>
          <w:tcPr>
            <w:tcW w:w="12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EB0F7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1(项)</w:t>
            </w:r>
          </w:p>
        </w:tc>
        <w:tc>
          <w:tcPr>
            <w:tcW w:w="13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682C2D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详见采购文件</w:t>
            </w:r>
          </w:p>
        </w:tc>
        <w:tc>
          <w:tcPr>
            <w:tcW w:w="17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BB41B9">
            <w:pPr>
              <w:keepNext w:val="0"/>
              <w:keepLines w:val="0"/>
              <w:widowControl/>
              <w:suppressLineNumbers w:val="0"/>
              <w:wordWrap/>
              <w:spacing w:before="0" w:beforeAutospacing="0" w:after="0" w:afterAutospacing="0" w:line="360" w:lineRule="atLeast"/>
              <w:ind w:left="0" w:right="0"/>
              <w:jc w:val="cente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151900.00</w:t>
            </w:r>
          </w:p>
        </w:tc>
        <w:tc>
          <w:tcPr>
            <w:tcW w:w="16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5A8053C">
            <w:pPr>
              <w:keepNext w:val="0"/>
              <w:keepLines w:val="0"/>
              <w:widowControl/>
              <w:suppressLineNumbers w:val="0"/>
              <w:wordWrap/>
              <w:spacing w:before="0" w:beforeAutospacing="0" w:after="0" w:afterAutospacing="0" w:line="360" w:lineRule="atLeast"/>
              <w:ind w:left="0" w:right="0"/>
              <w:jc w:val="cente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151900.00</w:t>
            </w:r>
          </w:p>
        </w:tc>
      </w:tr>
    </w:tbl>
    <w:p w14:paraId="25180D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本合同包不接受联合体投标</w:t>
      </w:r>
    </w:p>
    <w:p w14:paraId="0AAA95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合同履行期限：</w:t>
      </w: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自合同签订之日起180日历天</w:t>
      </w:r>
    </w:p>
    <w:p w14:paraId="5293F6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二、申请人的资格要求：</w:t>
      </w:r>
    </w:p>
    <w:p w14:paraId="7C0E14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1.满足《中华</w:t>
      </w: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人民共和国政府</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釆购法》第二十二条规定</w:t>
      </w:r>
      <w:r>
        <w:rPr>
          <w:rFonts w:hint="eastAsia" w:ascii="宋体" w:hAnsi="宋体" w:eastAsia="宋体" w:cs="宋体"/>
          <w:color w:val="auto"/>
          <w:sz w:val="21"/>
          <w:szCs w:val="21"/>
          <w:highlight w:val="none"/>
          <w:shd w:val="clear" w:color="auto" w:fill="FFFFFF"/>
          <w:lang w:eastAsia="zh-CN"/>
        </w:rPr>
        <w:t>；</w:t>
      </w:r>
    </w:p>
    <w:p w14:paraId="033BAE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2.落实政府采购政策需满足的资格要求：</w:t>
      </w:r>
    </w:p>
    <w:p w14:paraId="56CA98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合同包1(</w:t>
      </w:r>
      <w:r>
        <w:rPr>
          <w:rFonts w:hint="eastAsia" w:ascii="宋体" w:hAnsi="宋体" w:eastAsia="宋体" w:cs="宋体"/>
          <w:bCs w:val="0"/>
          <w:i w:val="0"/>
          <w:iCs w:val="0"/>
          <w:caps w:val="0"/>
          <w:color w:val="auto"/>
          <w:spacing w:val="0"/>
          <w:kern w:val="0"/>
          <w:sz w:val="24"/>
          <w:szCs w:val="24"/>
          <w:shd w:val="clear" w:color="auto" w:fill="FFFFFF"/>
          <w:lang w:val="en-US" w:eastAsia="zh-CN" w:bidi="ar-SA"/>
        </w:rPr>
        <w:t>雁塔区省武警家属院东侧路(西影路-青龙南路西段)市政工程监理</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w:t>
      </w:r>
    </w:p>
    <w:p w14:paraId="296883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落实政府采购政策需满足的资格要求如下:</w:t>
      </w:r>
    </w:p>
    <w:p w14:paraId="25C90A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eastAsia="宋体" w:cs="宋体"/>
          <w:bCs w:val="0"/>
          <w:i w:val="0"/>
          <w:iCs w:val="0"/>
          <w:caps w:val="0"/>
          <w:color w:val="auto"/>
          <w:spacing w:val="0"/>
          <w:kern w:val="0"/>
          <w:sz w:val="24"/>
          <w:szCs w:val="24"/>
          <w:shd w:val="clear" w:color="auto" w:fill="FFFFFF"/>
          <w:lang w:val="en-US" w:eastAsia="zh-CN" w:bidi="ar-SA"/>
        </w:rPr>
      </w:pPr>
      <w:r>
        <w:rPr>
          <w:rFonts w:hint="eastAsia" w:eastAsia="宋体" w:cs="宋体"/>
          <w:bCs w:val="0"/>
          <w:i w:val="0"/>
          <w:iCs w:val="0"/>
          <w:caps w:val="0"/>
          <w:color w:val="auto"/>
          <w:spacing w:val="0"/>
          <w:kern w:val="0"/>
          <w:sz w:val="24"/>
          <w:szCs w:val="24"/>
          <w:shd w:val="clear" w:color="auto" w:fill="FFFFFF"/>
          <w:lang w:val="en-US" w:eastAsia="zh-CN" w:bidi="ar-SA"/>
        </w:rPr>
        <w:t>否</w:t>
      </w:r>
    </w:p>
    <w:p w14:paraId="3B72A1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3.本项目的特定资格要求：</w:t>
      </w:r>
    </w:p>
    <w:p w14:paraId="0BD251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合同包1(雁塔区省武警家属院东侧路(西影路-青龙南路西段)市政工程监理)</w:t>
      </w:r>
    </w:p>
    <w:p w14:paraId="0D1A5C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特定资格要求如下:</w:t>
      </w:r>
    </w:p>
    <w:p w14:paraId="38421E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（1）法定代表人授权书（附法定代表人、被授权人身份证复印件）及被授权人身份证（法定代表人直接参加投标，须提供法定代表人身份证明及身份证）；</w:t>
      </w:r>
    </w:p>
    <w:p w14:paraId="499F30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（2）供应商须具备建设行政主管部门颁发的工程监理综合资质或</w:t>
      </w:r>
      <w:r>
        <w:rPr>
          <w:rFonts w:hint="eastAsia" w:eastAsia="宋体" w:cs="宋体"/>
          <w:bCs w:val="0"/>
          <w:i w:val="0"/>
          <w:iCs w:val="0"/>
          <w:caps w:val="0"/>
          <w:color w:val="auto"/>
          <w:spacing w:val="0"/>
          <w:kern w:val="0"/>
          <w:sz w:val="24"/>
          <w:szCs w:val="24"/>
          <w:shd w:val="clear" w:color="auto" w:fill="FFFFFF"/>
          <w:lang w:val="en-US" w:eastAsia="zh-CN" w:bidi="ar-SA"/>
        </w:rPr>
        <w:t>市政公用工程监理丙级及以上资质</w:t>
      </w:r>
      <w:r>
        <w:rPr>
          <w:rFonts w:hint="eastAsia" w:ascii="宋体" w:hAnsi="宋体" w:eastAsia="宋体" w:cs="宋体"/>
          <w:bCs w:val="0"/>
          <w:i w:val="0"/>
          <w:iCs w:val="0"/>
          <w:caps w:val="0"/>
          <w:color w:val="auto"/>
          <w:spacing w:val="0"/>
          <w:kern w:val="0"/>
          <w:sz w:val="24"/>
          <w:szCs w:val="24"/>
          <w:shd w:val="clear" w:color="auto" w:fill="FFFFFF"/>
          <w:lang w:val="en-US" w:eastAsia="zh-CN" w:bidi="ar-SA"/>
        </w:rPr>
        <w:t>；</w:t>
      </w:r>
    </w:p>
    <w:p w14:paraId="63DAFC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（3）</w:t>
      </w:r>
      <w:r>
        <w:rPr>
          <w:rFonts w:hint="eastAsia" w:eastAsia="宋体" w:cs="宋体"/>
          <w:bCs w:val="0"/>
          <w:i w:val="0"/>
          <w:iCs w:val="0"/>
          <w:caps w:val="0"/>
          <w:color w:val="auto"/>
          <w:spacing w:val="0"/>
          <w:kern w:val="0"/>
          <w:sz w:val="24"/>
          <w:szCs w:val="24"/>
          <w:shd w:val="clear" w:color="auto" w:fill="FFFFFF"/>
          <w:lang w:val="en-US" w:eastAsia="zh-CN" w:bidi="ar-SA"/>
        </w:rPr>
        <w:t>拟派项目总监理工程师具备市政公用工程专业国家注册监理工程师资格，在本单位注册且无在监项目</w:t>
      </w:r>
      <w:r>
        <w:rPr>
          <w:rFonts w:hint="eastAsia" w:ascii="宋体" w:hAnsi="宋体" w:eastAsia="宋体" w:cs="宋体"/>
          <w:bCs w:val="0"/>
          <w:i w:val="0"/>
          <w:iCs w:val="0"/>
          <w:caps w:val="0"/>
          <w:color w:val="auto"/>
          <w:spacing w:val="0"/>
          <w:kern w:val="0"/>
          <w:sz w:val="24"/>
          <w:szCs w:val="24"/>
          <w:shd w:val="clear" w:color="auto" w:fill="FFFFFF"/>
          <w:lang w:val="en-US" w:eastAsia="zh-CN" w:bidi="ar-SA"/>
        </w:rPr>
        <w:t>；</w:t>
      </w:r>
    </w:p>
    <w:p w14:paraId="75C039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4）供应商不得为“信用中国”网站（www.creditchina.gov.cn）中列入“失信被执行人（中国执行信息公开网http://zxgk.court.gov.cn/shixin/）”和“重大税收违法失信主体”的供应商，不得为中国政府采购网（www.ccgp.gov.cn）政府采购“严重违法失信行为记录名单”中被财政部门禁止参加政府采购活动的供应商；</w:t>
      </w:r>
    </w:p>
    <w:p w14:paraId="188D13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（5）本项目不接受联合体投标，不允许分包。</w:t>
      </w:r>
    </w:p>
    <w:p w14:paraId="2C0CC8E3">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获取采购文件</w:t>
      </w:r>
    </w:p>
    <w:p w14:paraId="7BBF8DA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时间：</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2025年</w:t>
      </w:r>
      <w:r>
        <w:rPr>
          <w:rFonts w:hint="eastAsia" w:eastAsia="宋体" w:cs="宋体"/>
          <w:bCs w:val="0"/>
          <w:i w:val="0"/>
          <w:iCs w:val="0"/>
          <w:caps w:val="0"/>
          <w:color w:val="auto"/>
          <w:spacing w:val="0"/>
          <w:kern w:val="0"/>
          <w:sz w:val="24"/>
          <w:szCs w:val="24"/>
          <w:highlight w:val="none"/>
          <w:shd w:val="clear" w:color="auto" w:fill="FFFFFF"/>
          <w:lang w:val="en-US" w:eastAsia="zh-CN" w:bidi="ar-SA"/>
        </w:rPr>
        <w:t>10</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月</w:t>
      </w:r>
      <w:r>
        <w:rPr>
          <w:rFonts w:hint="eastAsia" w:eastAsia="宋体" w:cs="宋体"/>
          <w:bCs w:val="0"/>
          <w:i w:val="0"/>
          <w:iCs w:val="0"/>
          <w:caps w:val="0"/>
          <w:color w:val="auto"/>
          <w:spacing w:val="0"/>
          <w:kern w:val="0"/>
          <w:sz w:val="24"/>
          <w:szCs w:val="24"/>
          <w:highlight w:val="none"/>
          <w:shd w:val="clear" w:color="auto" w:fill="FFFFFF"/>
          <w:lang w:val="en-US" w:eastAsia="zh-CN" w:bidi="ar-SA"/>
        </w:rPr>
        <w:t>22</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日2025年</w:t>
      </w:r>
      <w:r>
        <w:rPr>
          <w:rFonts w:hint="eastAsia" w:eastAsia="宋体" w:cs="宋体"/>
          <w:bCs w:val="0"/>
          <w:i w:val="0"/>
          <w:iCs w:val="0"/>
          <w:caps w:val="0"/>
          <w:color w:val="auto"/>
          <w:spacing w:val="0"/>
          <w:kern w:val="0"/>
          <w:sz w:val="24"/>
          <w:szCs w:val="24"/>
          <w:highlight w:val="none"/>
          <w:shd w:val="clear" w:color="auto" w:fill="FFFFFF"/>
          <w:lang w:val="en-US" w:eastAsia="zh-CN" w:bidi="ar-SA"/>
        </w:rPr>
        <w:t>10</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月</w:t>
      </w:r>
      <w:r>
        <w:rPr>
          <w:rFonts w:hint="eastAsia" w:eastAsia="宋体" w:cs="宋体"/>
          <w:bCs w:val="0"/>
          <w:i w:val="0"/>
          <w:iCs w:val="0"/>
          <w:caps w:val="0"/>
          <w:color w:val="auto"/>
          <w:spacing w:val="0"/>
          <w:kern w:val="0"/>
          <w:sz w:val="24"/>
          <w:szCs w:val="24"/>
          <w:highlight w:val="none"/>
          <w:shd w:val="clear" w:color="auto" w:fill="FFFFFF"/>
          <w:lang w:val="en-US" w:eastAsia="zh-CN" w:bidi="ar-SA"/>
        </w:rPr>
        <w:t>28</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日</w:t>
      </w:r>
      <w:r>
        <w:rPr>
          <w:rFonts w:hint="eastAsia" w:ascii="宋体" w:hAnsi="宋体" w:eastAsia="宋体" w:cs="宋体"/>
          <w:bCs w:val="0"/>
          <w:i w:val="0"/>
          <w:iCs w:val="0"/>
          <w:caps w:val="0"/>
          <w:color w:val="auto"/>
          <w:spacing w:val="0"/>
          <w:kern w:val="0"/>
          <w:sz w:val="24"/>
          <w:szCs w:val="24"/>
          <w:shd w:val="clear" w:color="auto" w:fill="FFFFFF"/>
          <w:lang w:val="en-US" w:eastAsia="zh-CN" w:bidi="ar-SA"/>
        </w:rPr>
        <w:t>，每天上午09:00:00至12:00:00，下午14:00:00至17:00:00（北京时间,法定节假日除外）</w:t>
      </w:r>
    </w:p>
    <w:p w14:paraId="5662B79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地点：西安市经开区凤城五路赛高街区A座902室</w:t>
      </w:r>
    </w:p>
    <w:p w14:paraId="415978C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方式：现场获取</w:t>
      </w:r>
    </w:p>
    <w:p w14:paraId="1275349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售价：免费获取</w:t>
      </w:r>
    </w:p>
    <w:p w14:paraId="1F5445C6">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firstLine="0" w:firstLine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响应文件提交</w:t>
      </w:r>
    </w:p>
    <w:p w14:paraId="68B36C0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截止时间</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：2025年</w:t>
      </w:r>
      <w:r>
        <w:rPr>
          <w:rFonts w:hint="eastAsia" w:eastAsia="宋体" w:cs="宋体"/>
          <w:bCs w:val="0"/>
          <w:i w:val="0"/>
          <w:iCs w:val="0"/>
          <w:caps w:val="0"/>
          <w:color w:val="auto"/>
          <w:spacing w:val="0"/>
          <w:kern w:val="0"/>
          <w:sz w:val="24"/>
          <w:szCs w:val="24"/>
          <w:highlight w:val="none"/>
          <w:shd w:val="clear" w:color="auto" w:fill="FFFFFF"/>
          <w:lang w:val="en-US" w:eastAsia="zh-CN" w:bidi="ar-SA"/>
        </w:rPr>
        <w:t>11</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月</w:t>
      </w:r>
      <w:r>
        <w:rPr>
          <w:rFonts w:hint="eastAsia" w:eastAsia="宋体" w:cs="宋体"/>
          <w:bCs w:val="0"/>
          <w:i w:val="0"/>
          <w:iCs w:val="0"/>
          <w:caps w:val="0"/>
          <w:color w:val="auto"/>
          <w:spacing w:val="0"/>
          <w:kern w:val="0"/>
          <w:sz w:val="24"/>
          <w:szCs w:val="24"/>
          <w:highlight w:val="none"/>
          <w:shd w:val="clear" w:color="auto" w:fill="FFFFFF"/>
          <w:lang w:val="en-US" w:eastAsia="zh-CN" w:bidi="ar-SA"/>
        </w:rPr>
        <w:t>03</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日</w:t>
      </w:r>
      <w:r>
        <w:rPr>
          <w:rFonts w:hint="eastAsia" w:eastAsia="宋体" w:cs="宋体"/>
          <w:bCs w:val="0"/>
          <w:i w:val="0"/>
          <w:iCs w:val="0"/>
          <w:caps w:val="0"/>
          <w:color w:val="auto"/>
          <w:spacing w:val="0"/>
          <w:kern w:val="0"/>
          <w:sz w:val="24"/>
          <w:szCs w:val="24"/>
          <w:highlight w:val="none"/>
          <w:shd w:val="clear" w:color="auto" w:fill="FFFFFF"/>
          <w:lang w:val="en-US" w:eastAsia="zh-CN" w:bidi="ar-SA"/>
        </w:rPr>
        <w:t>09</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时</w:t>
      </w:r>
      <w:r>
        <w:rPr>
          <w:rFonts w:hint="eastAsia" w:eastAsia="宋体" w:cs="宋体"/>
          <w:bCs w:val="0"/>
          <w:i w:val="0"/>
          <w:iCs w:val="0"/>
          <w:caps w:val="0"/>
          <w:color w:val="auto"/>
          <w:spacing w:val="0"/>
          <w:kern w:val="0"/>
          <w:sz w:val="24"/>
          <w:szCs w:val="24"/>
          <w:highlight w:val="none"/>
          <w:shd w:val="clear" w:color="auto" w:fill="FFFFFF"/>
          <w:lang w:val="en-US" w:eastAsia="zh-CN" w:bidi="ar-SA"/>
        </w:rPr>
        <w:t>30</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分</w:t>
      </w:r>
      <w:r>
        <w:rPr>
          <w:rFonts w:hint="eastAsia" w:eastAsia="宋体" w:cs="宋体"/>
          <w:bCs w:val="0"/>
          <w:i w:val="0"/>
          <w:iCs w:val="0"/>
          <w:caps w:val="0"/>
          <w:color w:val="auto"/>
          <w:spacing w:val="0"/>
          <w:kern w:val="0"/>
          <w:sz w:val="24"/>
          <w:szCs w:val="24"/>
          <w:highlight w:val="none"/>
          <w:shd w:val="clear" w:color="auto" w:fill="FFFFFF"/>
          <w:lang w:val="en-US" w:eastAsia="zh-CN" w:bidi="ar-SA"/>
        </w:rPr>
        <w:t>00</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秒（北京时间）</w:t>
      </w:r>
    </w:p>
    <w:p w14:paraId="6F63133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地点：西安市经开区凤城五路赛高街区A座902室</w:t>
      </w:r>
    </w:p>
    <w:p w14:paraId="1DD1B4E6">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firstLine="0" w:firstLineChars="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开启</w:t>
      </w:r>
    </w:p>
    <w:p w14:paraId="1AD8155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时间：2025年</w:t>
      </w:r>
      <w:r>
        <w:rPr>
          <w:rFonts w:hint="eastAsia" w:eastAsia="宋体" w:cs="宋体"/>
          <w:bCs w:val="0"/>
          <w:i w:val="0"/>
          <w:iCs w:val="0"/>
          <w:caps w:val="0"/>
          <w:color w:val="auto"/>
          <w:spacing w:val="0"/>
          <w:kern w:val="0"/>
          <w:sz w:val="24"/>
          <w:szCs w:val="24"/>
          <w:highlight w:val="none"/>
          <w:shd w:val="clear" w:color="auto" w:fill="FFFFFF"/>
          <w:lang w:val="en-US" w:eastAsia="zh-CN" w:bidi="ar-SA"/>
        </w:rPr>
        <w:t>11</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月</w:t>
      </w:r>
      <w:r>
        <w:rPr>
          <w:rFonts w:hint="eastAsia" w:eastAsia="宋体" w:cs="宋体"/>
          <w:bCs w:val="0"/>
          <w:i w:val="0"/>
          <w:iCs w:val="0"/>
          <w:caps w:val="0"/>
          <w:color w:val="auto"/>
          <w:spacing w:val="0"/>
          <w:kern w:val="0"/>
          <w:sz w:val="24"/>
          <w:szCs w:val="24"/>
          <w:highlight w:val="none"/>
          <w:shd w:val="clear" w:color="auto" w:fill="FFFFFF"/>
          <w:lang w:val="en-US" w:eastAsia="zh-CN" w:bidi="ar-SA"/>
        </w:rPr>
        <w:t>03</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日</w:t>
      </w:r>
      <w:r>
        <w:rPr>
          <w:rFonts w:hint="eastAsia" w:eastAsia="宋体" w:cs="宋体"/>
          <w:bCs w:val="0"/>
          <w:i w:val="0"/>
          <w:iCs w:val="0"/>
          <w:caps w:val="0"/>
          <w:color w:val="auto"/>
          <w:spacing w:val="0"/>
          <w:kern w:val="0"/>
          <w:sz w:val="24"/>
          <w:szCs w:val="24"/>
          <w:highlight w:val="none"/>
          <w:shd w:val="clear" w:color="auto" w:fill="FFFFFF"/>
          <w:lang w:val="en-US" w:eastAsia="zh-CN" w:bidi="ar-SA"/>
        </w:rPr>
        <w:t>09</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时</w:t>
      </w:r>
      <w:r>
        <w:rPr>
          <w:rFonts w:hint="eastAsia" w:eastAsia="宋体" w:cs="宋体"/>
          <w:bCs w:val="0"/>
          <w:i w:val="0"/>
          <w:iCs w:val="0"/>
          <w:caps w:val="0"/>
          <w:color w:val="auto"/>
          <w:spacing w:val="0"/>
          <w:kern w:val="0"/>
          <w:sz w:val="24"/>
          <w:szCs w:val="24"/>
          <w:highlight w:val="none"/>
          <w:shd w:val="clear" w:color="auto" w:fill="FFFFFF"/>
          <w:lang w:val="en-US" w:eastAsia="zh-CN" w:bidi="ar-SA"/>
        </w:rPr>
        <w:t>30</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分</w:t>
      </w:r>
      <w:r>
        <w:rPr>
          <w:rFonts w:hint="eastAsia" w:eastAsia="宋体" w:cs="宋体"/>
          <w:bCs w:val="0"/>
          <w:i w:val="0"/>
          <w:iCs w:val="0"/>
          <w:caps w:val="0"/>
          <w:color w:val="auto"/>
          <w:spacing w:val="0"/>
          <w:kern w:val="0"/>
          <w:sz w:val="24"/>
          <w:szCs w:val="24"/>
          <w:highlight w:val="none"/>
          <w:shd w:val="clear" w:color="auto" w:fill="FFFFFF"/>
          <w:lang w:val="en-US" w:eastAsia="zh-CN" w:bidi="ar-SA"/>
        </w:rPr>
        <w:t>00</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秒（北京时间）</w:t>
      </w:r>
    </w:p>
    <w:p w14:paraId="5392511F">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地点：西安市经开区凤城五路赛高街区A座9</w:t>
      </w:r>
      <w:r>
        <w:rPr>
          <w:rFonts w:hint="eastAsia" w:ascii="宋体" w:hAnsi="宋体" w:eastAsia="宋体" w:cs="宋体"/>
          <w:bCs w:val="0"/>
          <w:i w:val="0"/>
          <w:iCs w:val="0"/>
          <w:caps w:val="0"/>
          <w:color w:val="auto"/>
          <w:spacing w:val="0"/>
          <w:kern w:val="0"/>
          <w:sz w:val="24"/>
          <w:szCs w:val="24"/>
          <w:shd w:val="clear" w:color="auto" w:fill="FFFFFF"/>
          <w:lang w:val="en-US" w:eastAsia="zh-CN" w:bidi="ar-SA"/>
        </w:rPr>
        <w:t>02室开标一室</w:t>
      </w:r>
    </w:p>
    <w:p w14:paraId="603720DF">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firstLine="0" w:firstLine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公告期限</w:t>
      </w:r>
    </w:p>
    <w:p w14:paraId="17DA5A6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自本公告发布之日起3个工作日。</w:t>
      </w:r>
    </w:p>
    <w:p w14:paraId="616EB1A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七、其他补充事宜</w:t>
      </w:r>
    </w:p>
    <w:p w14:paraId="30E26C9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1、领取竞争性磋商文件请携带单位介绍信原件,经办人身份证原件及加盖供应商公章的复印件。(提示:请供应商按照陕西省财政厅关于政府采购供应商注册登记有关事项的通知中的要求，通过陕西省政府采购（http://www.ccgp-shaanxi.gov.cn/ ）注册登记加入陕西省政府采购供应商库。)</w:t>
      </w:r>
    </w:p>
    <w:p w14:paraId="76DF873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2、需要落实的政府采购政策： </w:t>
      </w:r>
    </w:p>
    <w:p w14:paraId="0FB3D8D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（1）《政府采购促进中小企业发展管理办法》（财库〔2020〕46号）； </w:t>
      </w:r>
    </w:p>
    <w:p w14:paraId="4484F13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（2）《财政部司法部关于政府采购支持监狱企业发展有关问题的通知》（财库〔2014〕68 号）； </w:t>
      </w:r>
    </w:p>
    <w:p w14:paraId="1E4CA3E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（3）《国务院办公厅关于建立政府强制采购节能产品制度的通知》（国发办〔2007〕51号）； </w:t>
      </w:r>
    </w:p>
    <w:p w14:paraId="4519381F">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（4）《三部门联合发布关于促进残疾人就业政府采购政策的通知》（财库〔2017〕141号）； </w:t>
      </w:r>
    </w:p>
    <w:p w14:paraId="12936C0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w:t>
      </w:r>
      <w:r>
        <w:rPr>
          <w:rFonts w:hint="eastAsia" w:eastAsia="宋体" w:cs="宋体"/>
          <w:bCs w:val="0"/>
          <w:i w:val="0"/>
          <w:iCs w:val="0"/>
          <w:caps w:val="0"/>
          <w:color w:val="auto"/>
          <w:spacing w:val="0"/>
          <w:kern w:val="0"/>
          <w:sz w:val="24"/>
          <w:szCs w:val="24"/>
          <w:shd w:val="clear" w:color="auto" w:fill="FFFFFF"/>
          <w:lang w:val="en-US" w:eastAsia="zh-CN" w:bidi="ar-SA"/>
        </w:rPr>
        <w:t>5</w:t>
      </w:r>
      <w:r>
        <w:rPr>
          <w:rFonts w:hint="eastAsia" w:ascii="宋体" w:hAnsi="宋体" w:eastAsia="宋体" w:cs="宋体"/>
          <w:bCs w:val="0"/>
          <w:i w:val="0"/>
          <w:iCs w:val="0"/>
          <w:caps w:val="0"/>
          <w:color w:val="auto"/>
          <w:spacing w:val="0"/>
          <w:kern w:val="0"/>
          <w:sz w:val="24"/>
          <w:szCs w:val="24"/>
          <w:shd w:val="clear" w:color="auto" w:fill="FFFFFF"/>
          <w:lang w:val="en-US" w:eastAsia="zh-CN" w:bidi="ar-SA"/>
        </w:rPr>
        <w:t>）《财政部发展改革委生态环境部市场监管总局关于调整优化节能产品、环境标志产品政府采购执行机制的通知》（财库〔2019〕9号）； </w:t>
      </w:r>
    </w:p>
    <w:p w14:paraId="505B505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w:t>
      </w:r>
      <w:r>
        <w:rPr>
          <w:rFonts w:hint="eastAsia" w:eastAsia="宋体" w:cs="宋体"/>
          <w:bCs w:val="0"/>
          <w:i w:val="0"/>
          <w:iCs w:val="0"/>
          <w:caps w:val="0"/>
          <w:color w:val="auto"/>
          <w:spacing w:val="0"/>
          <w:kern w:val="0"/>
          <w:sz w:val="24"/>
          <w:szCs w:val="24"/>
          <w:shd w:val="clear" w:color="auto" w:fill="FFFFFF"/>
          <w:lang w:val="en-US" w:eastAsia="zh-CN" w:bidi="ar-SA"/>
        </w:rPr>
        <w:t>6</w:t>
      </w:r>
      <w:r>
        <w:rPr>
          <w:rFonts w:hint="eastAsia" w:ascii="宋体" w:hAnsi="宋体" w:eastAsia="宋体" w:cs="宋体"/>
          <w:bCs w:val="0"/>
          <w:i w:val="0"/>
          <w:iCs w:val="0"/>
          <w:caps w:val="0"/>
          <w:color w:val="auto"/>
          <w:spacing w:val="0"/>
          <w:kern w:val="0"/>
          <w:sz w:val="24"/>
          <w:szCs w:val="24"/>
          <w:shd w:val="clear" w:color="auto" w:fill="FFFFFF"/>
          <w:lang w:val="en-US" w:eastAsia="zh-CN" w:bidi="ar-SA"/>
        </w:rPr>
        <w:t>）陕西省财政厅关于印发《陕西省中小企业政府采购信用融资办法》（陕财办采〔2018〕23号）； </w:t>
      </w:r>
    </w:p>
    <w:p w14:paraId="7E8823E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w:t>
      </w:r>
      <w:r>
        <w:rPr>
          <w:rFonts w:hint="eastAsia" w:eastAsia="宋体" w:cs="宋体"/>
          <w:bCs w:val="0"/>
          <w:i w:val="0"/>
          <w:iCs w:val="0"/>
          <w:caps w:val="0"/>
          <w:color w:val="auto"/>
          <w:spacing w:val="0"/>
          <w:kern w:val="0"/>
          <w:sz w:val="24"/>
          <w:szCs w:val="24"/>
          <w:shd w:val="clear" w:color="auto" w:fill="FFFFFF"/>
          <w:lang w:val="en-US" w:eastAsia="zh-CN" w:bidi="ar-SA"/>
        </w:rPr>
        <w:t>7</w:t>
      </w:r>
      <w:r>
        <w:rPr>
          <w:rFonts w:hint="eastAsia" w:ascii="宋体" w:hAnsi="宋体" w:eastAsia="宋体" w:cs="宋体"/>
          <w:bCs w:val="0"/>
          <w:i w:val="0"/>
          <w:iCs w:val="0"/>
          <w:caps w:val="0"/>
          <w:color w:val="auto"/>
          <w:spacing w:val="0"/>
          <w:kern w:val="0"/>
          <w:sz w:val="24"/>
          <w:szCs w:val="24"/>
          <w:shd w:val="clear" w:color="auto" w:fill="FFFFFF"/>
          <w:lang w:val="en-US" w:eastAsia="zh-CN" w:bidi="ar-SA"/>
        </w:rPr>
        <w:t>）《财政部农业农村部 国家乡村振兴局关于运用政府采购政策支持乡村产业振兴的通知》（财库〔2021〕19号）； </w:t>
      </w:r>
    </w:p>
    <w:p w14:paraId="2812F78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w:t>
      </w:r>
      <w:r>
        <w:rPr>
          <w:rFonts w:hint="eastAsia" w:eastAsia="宋体" w:cs="宋体"/>
          <w:bCs w:val="0"/>
          <w:i w:val="0"/>
          <w:iCs w:val="0"/>
          <w:caps w:val="0"/>
          <w:color w:val="auto"/>
          <w:spacing w:val="0"/>
          <w:kern w:val="0"/>
          <w:sz w:val="24"/>
          <w:szCs w:val="24"/>
          <w:shd w:val="clear" w:color="auto" w:fill="FFFFFF"/>
          <w:lang w:val="en-US" w:eastAsia="zh-CN" w:bidi="ar-SA"/>
        </w:rPr>
        <w:t>8</w:t>
      </w:r>
      <w:r>
        <w:rPr>
          <w:rFonts w:hint="eastAsia" w:ascii="宋体" w:hAnsi="宋体" w:eastAsia="宋体" w:cs="宋体"/>
          <w:bCs w:val="0"/>
          <w:i w:val="0"/>
          <w:iCs w:val="0"/>
          <w:caps w:val="0"/>
          <w:color w:val="auto"/>
          <w:spacing w:val="0"/>
          <w:kern w:val="0"/>
          <w:sz w:val="24"/>
          <w:szCs w:val="24"/>
          <w:shd w:val="clear" w:color="auto" w:fill="FFFFFF"/>
          <w:lang w:val="en-US" w:eastAsia="zh-CN" w:bidi="ar-SA"/>
        </w:rPr>
        <w:t>）《财政部农业农村部国家乡村振兴局中华全国供销合作总社关于印发&lt;关于深入开展政府采购脱贫地区农副产品工作推进乡村产业振兴的实施意见&gt;的通知》（财库〔2021〕20 号）；</w:t>
      </w:r>
    </w:p>
    <w:p w14:paraId="758764FF">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w:t>
      </w:r>
      <w:r>
        <w:rPr>
          <w:rFonts w:hint="eastAsia" w:eastAsia="宋体" w:cs="宋体"/>
          <w:bCs w:val="0"/>
          <w:i w:val="0"/>
          <w:iCs w:val="0"/>
          <w:caps w:val="0"/>
          <w:color w:val="auto"/>
          <w:spacing w:val="0"/>
          <w:kern w:val="0"/>
          <w:sz w:val="24"/>
          <w:szCs w:val="24"/>
          <w:shd w:val="clear" w:color="auto" w:fill="FFFFFF"/>
          <w:lang w:val="en-US" w:eastAsia="zh-CN" w:bidi="ar-SA"/>
        </w:rPr>
        <w:t>9</w:t>
      </w:r>
      <w:r>
        <w:rPr>
          <w:rFonts w:hint="eastAsia" w:ascii="宋体" w:hAnsi="宋体" w:eastAsia="宋体" w:cs="宋体"/>
          <w:bCs w:val="0"/>
          <w:i w:val="0"/>
          <w:iCs w:val="0"/>
          <w:caps w:val="0"/>
          <w:color w:val="auto"/>
          <w:spacing w:val="0"/>
          <w:kern w:val="0"/>
          <w:sz w:val="24"/>
          <w:szCs w:val="24"/>
          <w:shd w:val="clear" w:color="auto" w:fill="FFFFFF"/>
          <w:lang w:val="en-US" w:eastAsia="zh-CN" w:bidi="ar-SA"/>
        </w:rPr>
        <w:t xml:space="preserve">）《陕西省财政厅关于进一步加强政府绿色采购有关问题的通知》（陕财办采〔2021〕29 号）； </w:t>
      </w:r>
    </w:p>
    <w:p w14:paraId="30946E1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w:t>
      </w:r>
      <w:r>
        <w:rPr>
          <w:rFonts w:hint="eastAsia" w:eastAsia="宋体" w:cs="宋体"/>
          <w:bCs w:val="0"/>
          <w:i w:val="0"/>
          <w:iCs w:val="0"/>
          <w:caps w:val="0"/>
          <w:color w:val="auto"/>
          <w:spacing w:val="0"/>
          <w:kern w:val="0"/>
          <w:sz w:val="24"/>
          <w:szCs w:val="24"/>
          <w:shd w:val="clear" w:color="auto" w:fill="FFFFFF"/>
          <w:lang w:val="en-US" w:eastAsia="zh-CN" w:bidi="ar-SA"/>
        </w:rPr>
        <w:t>10</w:t>
      </w:r>
      <w:r>
        <w:rPr>
          <w:rFonts w:hint="eastAsia" w:ascii="宋体" w:hAnsi="宋体" w:eastAsia="宋体" w:cs="宋体"/>
          <w:bCs w:val="0"/>
          <w:i w:val="0"/>
          <w:iCs w:val="0"/>
          <w:caps w:val="0"/>
          <w:color w:val="auto"/>
          <w:spacing w:val="0"/>
          <w:kern w:val="0"/>
          <w:sz w:val="24"/>
          <w:szCs w:val="24"/>
          <w:shd w:val="clear" w:color="auto" w:fill="FFFFFF"/>
          <w:lang w:val="en-US" w:eastAsia="zh-CN" w:bidi="ar-SA"/>
        </w:rPr>
        <w:t>）《财政部关于在政府采购活动中落实平等对待内外资企业有关政策的通知》（财 库〔2021〕35 号）</w:t>
      </w:r>
    </w:p>
    <w:p w14:paraId="1CD25F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60" w:lineRule="auto"/>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（1</w:t>
      </w:r>
      <w:r>
        <w:rPr>
          <w:rFonts w:hint="eastAsia" w:eastAsia="宋体" w:cs="宋体"/>
          <w:bCs w:val="0"/>
          <w:color w:val="auto"/>
          <w:kern w:val="2"/>
          <w:sz w:val="24"/>
          <w:szCs w:val="24"/>
          <w:highlight w:val="none"/>
          <w:lang w:val="en-US" w:eastAsia="zh-CN" w:bidi="ar-SA"/>
        </w:rPr>
        <w:t>1</w:t>
      </w:r>
      <w:r>
        <w:rPr>
          <w:rFonts w:hint="eastAsia" w:ascii="宋体" w:hAnsi="宋体" w:eastAsia="宋体" w:cs="宋体"/>
          <w:bCs w:val="0"/>
          <w:color w:val="auto"/>
          <w:kern w:val="2"/>
          <w:sz w:val="24"/>
          <w:szCs w:val="24"/>
          <w:highlight w:val="none"/>
          <w:lang w:val="en-US" w:eastAsia="zh-CN" w:bidi="ar-SA"/>
        </w:rPr>
        <w:t>）陕西省财政厅《关于加快推进我省中小企业政府采购信用融资工作的通知》（陕财办采〔2020〕15 号）；</w:t>
      </w:r>
    </w:p>
    <w:p w14:paraId="5F6B87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60" w:lineRule="auto"/>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w:t>
      </w:r>
      <w:r>
        <w:rPr>
          <w:rFonts w:hint="eastAsia" w:eastAsia="宋体" w:cs="宋体"/>
          <w:bCs w:val="0"/>
          <w:color w:val="auto"/>
          <w:kern w:val="2"/>
          <w:sz w:val="24"/>
          <w:szCs w:val="24"/>
          <w:highlight w:val="none"/>
          <w:lang w:val="en-US" w:eastAsia="zh-CN" w:bidi="ar-SA"/>
        </w:rPr>
        <w:t>12</w:t>
      </w:r>
      <w:r>
        <w:rPr>
          <w:rFonts w:hint="eastAsia" w:ascii="宋体" w:hAnsi="宋体" w:eastAsia="宋体" w:cs="宋体"/>
          <w:bCs w:val="0"/>
          <w:color w:val="auto"/>
          <w:kern w:val="2"/>
          <w:sz w:val="24"/>
          <w:szCs w:val="24"/>
          <w:highlight w:val="none"/>
          <w:lang w:val="en-US" w:eastAsia="zh-CN" w:bidi="ar-SA"/>
        </w:rPr>
        <w:t>）《关于进一步加大政府采购支持中小企业力度的通知》（财库〔2022〕19号）。</w:t>
      </w:r>
    </w:p>
    <w:p w14:paraId="5A22F06E">
      <w:pPr>
        <w:pStyle w:val="10"/>
        <w:keepNext w:val="0"/>
        <w:keepLines w:val="0"/>
        <w:pageBreakBefore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hAnsi="宋体" w:eastAsia="宋体" w:cs="宋体"/>
          <w:color w:val="auto"/>
          <w:highlight w:val="none"/>
          <w:lang w:val="en-US" w:eastAsia="zh-CN"/>
        </w:rPr>
        <w:t>13</w:t>
      </w:r>
      <w:r>
        <w:rPr>
          <w:rFonts w:hint="eastAsia" w:ascii="宋体" w:hAnsi="宋体" w:eastAsia="宋体" w:cs="宋体"/>
          <w:color w:val="auto"/>
          <w:highlight w:val="none"/>
          <w:lang w:val="en-US" w:eastAsia="zh-CN"/>
        </w:rPr>
        <w:t>）</w:t>
      </w:r>
      <w:r>
        <w:rPr>
          <w:rFonts w:hint="eastAsia" w:hAnsi="宋体" w:eastAsia="宋体" w:cs="宋体"/>
          <w:color w:val="auto"/>
          <w:highlight w:val="none"/>
          <w:lang w:val="en-US" w:eastAsia="zh-CN"/>
        </w:rPr>
        <w:t xml:space="preserve"> 如有最新颁布的政府采购政策，按最新的文件执行</w:t>
      </w:r>
      <w:r>
        <w:rPr>
          <w:rFonts w:hint="eastAsia" w:ascii="宋体" w:hAnsi="宋体" w:eastAsia="宋体" w:cs="宋体"/>
          <w:color w:val="auto"/>
          <w:highlight w:val="none"/>
          <w:lang w:val="en-US" w:eastAsia="zh-CN"/>
        </w:rPr>
        <w:t>。</w:t>
      </w:r>
    </w:p>
    <w:p w14:paraId="33C648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120" w:firstLine="480"/>
        <w:jc w:val="left"/>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八、凡对本次采购提出询问，请按以下方式联系。</w:t>
      </w:r>
    </w:p>
    <w:p w14:paraId="66F8C1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120" w:firstLine="480"/>
        <w:jc w:val="left"/>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1.釆购人信息</w:t>
      </w:r>
    </w:p>
    <w:p w14:paraId="0536A9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名称：西安市雁塔区住房和城乡建设局</w:t>
      </w:r>
    </w:p>
    <w:p w14:paraId="59299E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120" w:firstLine="480"/>
        <w:jc w:val="left"/>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地址：西安市翠华路146号</w:t>
      </w:r>
      <w:bookmarkStart w:id="0" w:name="_GoBack"/>
      <w:bookmarkEnd w:id="0"/>
    </w:p>
    <w:p w14:paraId="0C7AA5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联系方式：029-83698160</w:t>
      </w:r>
    </w:p>
    <w:p w14:paraId="41A4AA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120" w:firstLine="480"/>
        <w:jc w:val="left"/>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2.釆购代理机构信息</w:t>
      </w:r>
    </w:p>
    <w:p w14:paraId="402369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120" w:firstLine="480"/>
        <w:jc w:val="left"/>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名称：陕西纵横</w:t>
      </w:r>
      <w:r>
        <w:rPr>
          <w:rFonts w:hint="eastAsia" w:ascii="宋体" w:hAnsi="宋体" w:eastAsia="宋体" w:cs="宋体"/>
          <w:bCs w:val="0"/>
          <w:i w:val="0"/>
          <w:iCs w:val="0"/>
          <w:caps w:val="0"/>
          <w:color w:val="auto"/>
          <w:spacing w:val="0"/>
          <w:kern w:val="0"/>
          <w:sz w:val="24"/>
          <w:szCs w:val="24"/>
          <w:shd w:val="clear" w:color="auto" w:fill="FFFFFF"/>
          <w:lang w:val="en-US" w:eastAsia="zh-CN" w:bidi="ar-SA"/>
        </w:rPr>
        <w:t>项目管理有限公司</w:t>
      </w:r>
    </w:p>
    <w:p w14:paraId="4B781B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120" w:firstLine="480"/>
        <w:jc w:val="left"/>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地址：西安市经开区凤城五路赛高街区A座902室</w:t>
      </w:r>
    </w:p>
    <w:p w14:paraId="704C02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120" w:firstLine="480"/>
        <w:jc w:val="left"/>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联系方式：029-86252018</w:t>
      </w:r>
    </w:p>
    <w:p w14:paraId="78E889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120" w:firstLine="480"/>
        <w:jc w:val="left"/>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3.项目联系方式</w:t>
      </w:r>
    </w:p>
    <w:p w14:paraId="4F0B88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120" w:firstLine="480"/>
        <w:jc w:val="left"/>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项目联系人：</w:t>
      </w:r>
      <w:r>
        <w:rPr>
          <w:rFonts w:hint="eastAsia" w:cs="宋体"/>
          <w:bCs w:val="0"/>
          <w:i w:val="0"/>
          <w:iCs w:val="0"/>
          <w:caps w:val="0"/>
          <w:color w:val="auto"/>
          <w:spacing w:val="0"/>
          <w:kern w:val="0"/>
          <w:sz w:val="24"/>
          <w:szCs w:val="24"/>
          <w:shd w:val="clear" w:color="auto" w:fill="FFFFFF"/>
          <w:lang w:val="en-US" w:eastAsia="zh-CN" w:bidi="ar-SA"/>
        </w:rPr>
        <w:t>魏</w:t>
      </w:r>
      <w:r>
        <w:rPr>
          <w:rFonts w:hint="eastAsia" w:ascii="宋体" w:hAnsi="宋体" w:eastAsia="宋体" w:cs="宋体"/>
          <w:bCs w:val="0"/>
          <w:i w:val="0"/>
          <w:iCs w:val="0"/>
          <w:caps w:val="0"/>
          <w:color w:val="auto"/>
          <w:spacing w:val="0"/>
          <w:kern w:val="0"/>
          <w:sz w:val="24"/>
          <w:szCs w:val="24"/>
          <w:shd w:val="clear" w:color="auto" w:fill="FFFFFF"/>
          <w:lang w:val="en-US" w:eastAsia="zh-CN" w:bidi="ar-SA"/>
        </w:rPr>
        <w:t>工</w:t>
      </w:r>
    </w:p>
    <w:p w14:paraId="4CFC2E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120" w:firstLine="480"/>
        <w:jc w:val="left"/>
        <w:rPr>
          <w:rFonts w:hint="eastAsia" w:ascii="宋体" w:hAnsi="宋体" w:eastAsia="宋体" w:cs="宋体"/>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电话：029-86252018</w:t>
      </w:r>
    </w:p>
    <w:p w14:paraId="5E6E45D4">
      <w:pPr>
        <w:jc w:val="right"/>
        <w:rPr>
          <w:rFonts w:hint="eastAsia" w:ascii="宋体" w:hAnsi="宋体" w:eastAsia="宋体" w:cs="宋体"/>
          <w:bCs w:val="0"/>
          <w:i w:val="0"/>
          <w:iCs w:val="0"/>
          <w:caps w:val="0"/>
          <w:color w:val="auto"/>
          <w:spacing w:val="0"/>
          <w:kern w:val="0"/>
          <w:sz w:val="24"/>
          <w:szCs w:val="24"/>
          <w:shd w:val="clear" w:color="auto" w:fill="FFFFFF"/>
          <w:lang w:val="en-US" w:eastAsia="zh-CN" w:bidi="ar-SA"/>
        </w:rPr>
      </w:pPr>
    </w:p>
    <w:p w14:paraId="09D9C1A5">
      <w:pPr>
        <w:jc w:val="right"/>
      </w:pPr>
      <w:r>
        <w:rPr>
          <w:rFonts w:hint="eastAsia" w:ascii="宋体" w:hAnsi="宋体" w:eastAsia="宋体" w:cs="宋体"/>
          <w:bCs w:val="0"/>
          <w:i w:val="0"/>
          <w:iCs w:val="0"/>
          <w:caps w:val="0"/>
          <w:color w:val="auto"/>
          <w:spacing w:val="0"/>
          <w:kern w:val="0"/>
          <w:sz w:val="24"/>
          <w:szCs w:val="24"/>
          <w:shd w:val="clear" w:color="auto" w:fill="FFFFFF"/>
          <w:lang w:val="en-US" w:eastAsia="zh-CN" w:bidi="ar-SA"/>
        </w:rPr>
        <w:t>陕西纵横项目管理有限公司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70D37"/>
    <w:multiLevelType w:val="singleLevel"/>
    <w:tmpl w:val="F7B70D3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85C2E"/>
    <w:rsid w:val="0E011A94"/>
    <w:rsid w:val="49E85C2E"/>
    <w:rsid w:val="62436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2">
    <w:name w:val="heading 3"/>
    <w:basedOn w:val="1"/>
    <w:next w:val="3"/>
    <w:qFormat/>
    <w:uiPriority w:val="0"/>
    <w:pPr>
      <w:keepNext/>
      <w:spacing w:before="624" w:beforeLines="200" w:line="400" w:lineRule="exact"/>
      <w:jc w:val="center"/>
      <w:outlineLvl w:val="2"/>
    </w:pPr>
    <w:rPr>
      <w:rFonts w:ascii="Times New Roman"/>
      <w:b/>
      <w:bCs/>
      <w:kern w:val="2"/>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spacing w:line="300" w:lineRule="auto"/>
      <w:ind w:firstLine="420" w:firstLineChars="200"/>
    </w:pPr>
    <w:rPr>
      <w:rFonts w:ascii="Times New Roman"/>
      <w:kern w:val="2"/>
      <w:sz w:val="21"/>
      <w:szCs w:val="24"/>
    </w:rPr>
  </w:style>
  <w:style w:type="paragraph" w:styleId="4">
    <w:name w:val="toc 4"/>
    <w:basedOn w:val="1"/>
    <w:next w:val="1"/>
    <w:unhideWhenUsed/>
    <w:qFormat/>
    <w:uiPriority w:val="39"/>
    <w:pPr>
      <w:ind w:left="1260" w:leftChars="600"/>
    </w:p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character" w:styleId="8">
    <w:name w:val="Strong"/>
    <w:basedOn w:val="7"/>
    <w:qFormat/>
    <w:uiPriority w:val="22"/>
    <w:rPr>
      <w:b/>
      <w:bCs/>
    </w:rPr>
  </w:style>
  <w:style w:type="character" w:styleId="9">
    <w:name w:val="FollowedHyperlink"/>
    <w:qFormat/>
    <w:uiPriority w:val="0"/>
    <w:rPr>
      <w:color w:val="333333"/>
      <w:u w:val="single"/>
    </w:rPr>
  </w:style>
  <w:style w:type="paragraph" w:customStyle="1" w:styleId="10">
    <w:name w:val="首行缩进"/>
    <w:basedOn w:val="1"/>
    <w:qFormat/>
    <w:uiPriority w:val="99"/>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1958</Words>
  <Characters>2288</Characters>
  <Lines>0</Lines>
  <Paragraphs>0</Paragraphs>
  <TotalTime>0</TotalTime>
  <ScaleCrop>false</ScaleCrop>
  <LinksUpToDate>false</LinksUpToDate>
  <CharactersWithSpaces>2312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2025-10-21T07:13:00Z</dcterms:created>
  <dc:creator>ZBB</dc:creator>
  <cp:lastModifiedBy>ZBB</cp:lastModifiedBy>
  <dcterms:modified xsi:type="dcterms:W3CDTF">2025-10-21T07:38:17Z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B4DDF03133C64C0286DAB6E244F92479_11</vt:lpwstr>
  </property>
  <property fmtid="{D5CDD505-2E9C-101B-9397-08002B2CF9AE}" pid="4" name="KSOTemplateDocerSaveRecord">
    <vt:lpwstr>eyJoZGlkIjoiYjExNjczMGQzYjg0NzAxYTU5ODk5MzgxMjI0NDZmZmMiLCJ1c2VySWQiOiIyNjQ2NDU1NDQifQ==</vt:lpwstr>
  </property>
</Properties>
</file>