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eastAsia="zh-CN"/>
        </w:rPr>
        <w:t>2025年本科教学实验室建设项目仪器设备购置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2025年本科教学实验室建设项目仪器设备购置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3867680.00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3867680.00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8440B1"/>
    <w:rsid w:val="03407473"/>
    <w:rsid w:val="03E02588"/>
    <w:rsid w:val="0ACD0ED2"/>
    <w:rsid w:val="105E2D2F"/>
    <w:rsid w:val="167B4357"/>
    <w:rsid w:val="1FA8254D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21E0449"/>
    <w:rsid w:val="6271541F"/>
    <w:rsid w:val="66954F1E"/>
    <w:rsid w:val="683706DE"/>
    <w:rsid w:val="6D0850BB"/>
    <w:rsid w:val="704A532F"/>
    <w:rsid w:val="708C695E"/>
    <w:rsid w:val="77A345CB"/>
    <w:rsid w:val="78104AA8"/>
    <w:rsid w:val="7C1954E4"/>
    <w:rsid w:val="7F2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122</Characters>
  <Lines>13</Lines>
  <Paragraphs>17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2025-10-21T07:56:07Z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