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089E2">
      <w:pPr>
        <w:keepNext w:val="0"/>
        <w:keepLines w:val="0"/>
        <w:pageBreakBefore w:val="0"/>
        <w:widowControl w:val="0"/>
        <w:kinsoku/>
        <w:wordWrap/>
        <w:overflowPunct/>
        <w:topLinePunct w:val="0"/>
        <w:autoSpaceDE/>
        <w:autoSpaceDN/>
        <w:bidi w:val="0"/>
        <w:adjustRightInd/>
        <w:snapToGrid/>
        <w:spacing w:line="360" w:lineRule="auto"/>
        <w:ind w:firstLine="2891" w:firstLineChars="900"/>
        <w:textAlignment w:val="auto"/>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第一章    磋商公告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A2A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2" w:type="dxa"/>
          </w:tcPr>
          <w:p w14:paraId="42B8FA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项目概况</w:t>
            </w:r>
          </w:p>
          <w:p w14:paraId="55DAA5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vertAlign w:val="baseline"/>
                <w:lang w:eastAsia="zh-CN"/>
              </w:rPr>
            </w:pPr>
            <w:r>
              <w:rPr>
                <w:rFonts w:hint="eastAsia" w:ascii="宋体" w:hAnsi="宋体" w:eastAsia="宋体" w:cs="宋体"/>
                <w:color w:val="000000"/>
                <w:kern w:val="0"/>
                <w:sz w:val="24"/>
                <w:szCs w:val="24"/>
                <w:highlight w:val="none"/>
                <w:lang w:val="en-US" w:eastAsia="zh-CN" w:bidi="ar-SA"/>
              </w:rPr>
              <w:t>教师办公楼加装钢架楼梯项目的潜在供应商应在陕西省汉中市西乡县城南街道办循环经济园区二楼212室获取采购文件，并于2025年11月07日15时00分00秒（北京时间）前提交响应文件。</w:t>
            </w:r>
          </w:p>
        </w:tc>
      </w:tr>
    </w:tbl>
    <w:p w14:paraId="188837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一、项目基本情况</w:t>
      </w:r>
    </w:p>
    <w:p w14:paraId="0B38A11B">
      <w:pPr>
        <w:keepNext w:val="0"/>
        <w:keepLines w:val="0"/>
        <w:pageBreakBefore w:val="0"/>
        <w:widowControl w:val="0"/>
        <w:tabs>
          <w:tab w:val="left" w:pos="6970"/>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项目编号：JXRZ-HC-2025-141</w:t>
      </w:r>
    </w:p>
    <w:p w14:paraId="60ADF0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项目名称：教师办公楼加装钢架楼梯项目</w:t>
      </w:r>
    </w:p>
    <w:p w14:paraId="075799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采购方式：竞争性磋商</w:t>
      </w:r>
    </w:p>
    <w:p w14:paraId="68D1ED52">
      <w:pPr>
        <w:keepNext w:val="0"/>
        <w:keepLines w:val="0"/>
        <w:pageBreakBefore w:val="0"/>
        <w:widowControl w:val="0"/>
        <w:tabs>
          <w:tab w:val="center" w:pos="4708"/>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预算金额：133550.40元</w:t>
      </w:r>
    </w:p>
    <w:p w14:paraId="158856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采购需求：</w:t>
      </w:r>
    </w:p>
    <w:p w14:paraId="5FAC8936">
      <w:pPr>
        <w:keepNext w:val="0"/>
        <w:keepLines w:val="0"/>
        <w:pageBreakBefore w:val="0"/>
        <w:widowControl w:val="0"/>
        <w:kinsoku/>
        <w:wordWrap/>
        <w:overflowPunct/>
        <w:topLinePunct w:val="0"/>
        <w:autoSpaceDE/>
        <w:autoSpaceDN/>
        <w:bidi w:val="0"/>
        <w:adjustRightInd/>
        <w:snapToGrid/>
        <w:spacing w:line="360" w:lineRule="auto"/>
        <w:ind w:right="-244" w:rightChars="-116" w:firstLine="480" w:firstLineChars="20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合同包1(教师办公楼加装钢架楼梯项目):</w:t>
      </w:r>
    </w:p>
    <w:p w14:paraId="080F97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合同包预算金额：133550.40元</w:t>
      </w:r>
    </w:p>
    <w:p w14:paraId="345BE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合同包最高限价：133550.40元</w:t>
      </w:r>
    </w:p>
    <w:tbl>
      <w:tblPr>
        <w:tblStyle w:val="3"/>
        <w:tblW w:w="10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3"/>
        <w:gridCol w:w="1258"/>
        <w:gridCol w:w="1933"/>
        <w:gridCol w:w="1292"/>
        <w:gridCol w:w="1584"/>
        <w:gridCol w:w="1467"/>
        <w:gridCol w:w="1483"/>
      </w:tblGrid>
      <w:tr w14:paraId="796A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2" w:hRule="atLeast"/>
          <w:tblHeader/>
        </w:trPr>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D37D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品目号</w:t>
            </w:r>
          </w:p>
        </w:tc>
        <w:tc>
          <w:tcPr>
            <w:tcW w:w="1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34DE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品目名称</w:t>
            </w:r>
          </w:p>
        </w:tc>
        <w:tc>
          <w:tcPr>
            <w:tcW w:w="19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3ECE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采购标的</w:t>
            </w:r>
          </w:p>
        </w:tc>
        <w:tc>
          <w:tcPr>
            <w:tcW w:w="12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B583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数量（单位）</w:t>
            </w:r>
          </w:p>
        </w:tc>
        <w:tc>
          <w:tcPr>
            <w:tcW w:w="15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B002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技术规格、参数及要求</w:t>
            </w:r>
          </w:p>
        </w:tc>
        <w:tc>
          <w:tcPr>
            <w:tcW w:w="14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54B1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品目预算(元)</w:t>
            </w:r>
          </w:p>
        </w:tc>
        <w:tc>
          <w:tcPr>
            <w:tcW w:w="14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9AC2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最高限价(元)</w:t>
            </w:r>
          </w:p>
        </w:tc>
      </w:tr>
      <w:tr w14:paraId="539C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C772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w:t>
            </w:r>
          </w:p>
        </w:tc>
        <w:tc>
          <w:tcPr>
            <w:tcW w:w="1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1ECB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工程施工</w:t>
            </w:r>
          </w:p>
        </w:tc>
        <w:tc>
          <w:tcPr>
            <w:tcW w:w="19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6C64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教师办公楼加装钢架楼梯项目</w:t>
            </w:r>
          </w:p>
        </w:tc>
        <w:tc>
          <w:tcPr>
            <w:tcW w:w="12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D6F6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1(项)</w:t>
            </w:r>
          </w:p>
        </w:tc>
        <w:tc>
          <w:tcPr>
            <w:tcW w:w="15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BC8C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详见采购文件</w:t>
            </w:r>
          </w:p>
        </w:tc>
        <w:tc>
          <w:tcPr>
            <w:tcW w:w="14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43DC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133550.40</w:t>
            </w:r>
          </w:p>
        </w:tc>
        <w:tc>
          <w:tcPr>
            <w:tcW w:w="14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0C98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133550.40</w:t>
            </w:r>
          </w:p>
        </w:tc>
      </w:tr>
    </w:tbl>
    <w:p w14:paraId="24F0C7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本合同包不接受联合体投标</w:t>
      </w:r>
    </w:p>
    <w:p w14:paraId="3B4B57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合同履行期限：详见采购文件</w:t>
      </w:r>
    </w:p>
    <w:p w14:paraId="54F924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二、申请人的资格要求：</w:t>
      </w:r>
    </w:p>
    <w:p w14:paraId="2193D2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1.满足《中华人民共和国政府采购法》第二十二条规定;</w:t>
      </w:r>
    </w:p>
    <w:p w14:paraId="1E85F7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2.落实政府采购政策需满足的资格要求：</w:t>
      </w:r>
    </w:p>
    <w:p w14:paraId="4920FD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合同包1(教师办公楼加装钢架楼梯项目)落实政府采购政策需满足的资格要求如下:</w:t>
      </w:r>
    </w:p>
    <w:p w14:paraId="356E6B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依据《中华人民共和国政府采购法》和《中华人民共和国政府采购实施条例》的有关规定，落实政府采购“优先购买节能环保产品、扶持小微企业、监狱企业、福利企业”等相关政策。</w:t>
      </w:r>
    </w:p>
    <w:p w14:paraId="364575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陕财办采〔2023〕5号；（14）按相关规定需要落实的其他政府采购政策。</w:t>
      </w:r>
    </w:p>
    <w:p w14:paraId="196C77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3.本项目的特定资格要求：</w:t>
      </w:r>
    </w:p>
    <w:p w14:paraId="6EE66E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合同包1(教师办公楼加装钢架楼梯项目)特定资格要求如下:</w:t>
      </w:r>
    </w:p>
    <w:p w14:paraId="63B2177A">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基本资格条件：符合《中华人民共和国政府采购法》第二十二条的规定；</w:t>
      </w:r>
    </w:p>
    <w:p w14:paraId="5EA796BA">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特定资格条件：</w:t>
      </w:r>
    </w:p>
    <w:p w14:paraId="0657266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供应商为具有独立承担民事责任能力的企业法人或其他组织或自然人，并出具有效的营业执照（事业法人证）或证明文件或自然人的身份证明；</w:t>
      </w:r>
    </w:p>
    <w:p w14:paraId="4083C7A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法定代表人参加投标的，提供本人身份证复印件并出示身份证原件；法定代表人授权他人参加投标的，提供法定代表人委托授权书并出示被授权代表的身份证原件；</w:t>
      </w:r>
    </w:p>
    <w:p w14:paraId="011CB13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color w:val="000000"/>
          <w:kern w:val="0"/>
          <w:sz w:val="24"/>
          <w:szCs w:val="24"/>
          <w:highlight w:val="none"/>
          <w:lang w:val="en-US" w:eastAsia="zh-CN" w:bidi="ar-SA"/>
        </w:rPr>
      </w:pPr>
      <w:r>
        <w:rPr>
          <w:rFonts w:hint="default" w:ascii="宋体" w:hAnsi="宋体" w:eastAsia="宋体" w:cs="宋体"/>
          <w:color w:val="000000"/>
          <w:kern w:val="0"/>
          <w:sz w:val="24"/>
          <w:szCs w:val="24"/>
          <w:highlight w:val="none"/>
          <w:lang w:val="en-US" w:eastAsia="zh-CN" w:bidi="ar-SA"/>
        </w:rPr>
        <w:t>供应商应具备建设行政部门核发的建筑工程施工总承包三级（含三级）及以上资质，安全生产许可证合格有效，项目负责人应具备建筑工程专业二级（含二级）及以上注册建造师资格、具有有效的安全考核合格证（B证），且无在建工程；</w:t>
      </w:r>
    </w:p>
    <w:p w14:paraId="028111A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应具有良好的商业信誉和健全的财务会计制度，具有履行合同所必需的设备和专业技术能力，具有依法缴纳税收和社会保障金的良好记录，参加本项目采购活动前三年内无重大违法活动记录，须提供《汉中市政府采购供应商资格承诺函》。</w:t>
      </w:r>
    </w:p>
    <w:p w14:paraId="21E8CBF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单位负责人为同一人或者存在控股、管理关系的不同单位不得同时参与本项目磋商响应。</w:t>
      </w:r>
    </w:p>
    <w:p w14:paraId="58FD5F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三、获取招标文件</w:t>
      </w:r>
    </w:p>
    <w:p w14:paraId="17BBED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时间：2025年10月28日至2025年11月03日，每天上午08:00:00至12:00:00，下午14:00:00至18:00:00（北京时间）</w:t>
      </w:r>
    </w:p>
    <w:p w14:paraId="1F6C50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途径：陕西省汉中市西乡县城南街道办循环经济园区二楼212室</w:t>
      </w:r>
    </w:p>
    <w:p w14:paraId="129261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方式：现场获取</w:t>
      </w:r>
    </w:p>
    <w:p w14:paraId="6475E0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售价：500元</w:t>
      </w:r>
    </w:p>
    <w:p w14:paraId="534B63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四、响应文件提交</w:t>
      </w:r>
    </w:p>
    <w:p w14:paraId="0062F6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截止时间：2025年11月07日15时00分00秒（北京时间）</w:t>
      </w:r>
    </w:p>
    <w:p w14:paraId="6A9A34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地点：陕西省汉中市西乡县城南街道办循环经济园区二楼212室</w:t>
      </w:r>
    </w:p>
    <w:p w14:paraId="027D41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五、开启</w:t>
      </w:r>
    </w:p>
    <w:p w14:paraId="225A05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时间：2025年11月07日15时00分00秒（北京时间）</w:t>
      </w:r>
    </w:p>
    <w:p w14:paraId="2170F1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地点：陕西省汉中市西乡县城南街道办循环经济园区二楼212室</w:t>
      </w:r>
    </w:p>
    <w:p w14:paraId="2A0497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六、公告期限</w:t>
      </w:r>
    </w:p>
    <w:p w14:paraId="046BBE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自本公告发布之日起5个工作日。</w:t>
      </w:r>
    </w:p>
    <w:p w14:paraId="6647DA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七、其他补充事宜</w:t>
      </w:r>
    </w:p>
    <w:p w14:paraId="41E9FD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本项目为专门面向中小企业采购，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55B077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（2）供应商购买竞争性磋商文件时须提供单位介绍信或授权委托书，经办人身份证（原件及加盖单位公章的复印件）。</w:t>
      </w:r>
    </w:p>
    <w:p w14:paraId="0A7096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（3）请投标人按照陕西省财政厅关于政府采购投标人注册登记有关事项的通知中的要求，通过陕西省政府采购网（http://www.ccgp-shaanxi.gov.cn/）注册登记加入陕西省政府采购投标人库。</w:t>
      </w:r>
    </w:p>
    <w:p w14:paraId="1E414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八、对本次招标提出询问，请按以下方式联系。</w:t>
      </w:r>
    </w:p>
    <w:p w14:paraId="489D4D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1.采购人信息</w:t>
      </w:r>
    </w:p>
    <w:p w14:paraId="365632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名称：西乡县白勉峡镇九年制学校</w:t>
      </w:r>
    </w:p>
    <w:p w14:paraId="597FDB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地址：西乡县白勉峡镇白勉峡街</w:t>
      </w:r>
    </w:p>
    <w:p w14:paraId="64B7A6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联系方式：15809164222</w:t>
      </w:r>
    </w:p>
    <w:p w14:paraId="7B03C4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2.采购代理机构信息</w:t>
      </w:r>
    </w:p>
    <w:p w14:paraId="359830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名称：陕西锦鑫睿泽项目管理有限公司</w:t>
      </w:r>
    </w:p>
    <w:p w14:paraId="49232D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地址：陕西省汉中市西乡县城南街道办循环经济园区二楼212室</w:t>
      </w:r>
    </w:p>
    <w:p w14:paraId="1D2F25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联系方式：15309166370</w:t>
      </w:r>
    </w:p>
    <w:p w14:paraId="15F7CE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3.项目联系方式</w:t>
      </w:r>
    </w:p>
    <w:p w14:paraId="2EB153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项目联系人：陈先生</w:t>
      </w:r>
    </w:p>
    <w:p w14:paraId="2266C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电话：15309166370</w:t>
      </w:r>
    </w:p>
    <w:p w14:paraId="10EF337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4"/>
          <w:szCs w:val="24"/>
          <w:highlight w:val="none"/>
          <w:lang w:eastAsia="zh-CN"/>
        </w:rPr>
        <w:t>陕西锦鑫睿泽项目管理有限公司</w:t>
      </w:r>
    </w:p>
    <w:p w14:paraId="59AD240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2025年10月27</w:t>
      </w:r>
      <w:bookmarkStart w:id="0" w:name="_GoBack"/>
      <w:bookmarkEnd w:id="0"/>
      <w:r>
        <w:rPr>
          <w:rFonts w:hint="eastAsia" w:ascii="宋体" w:hAnsi="宋体" w:eastAsia="宋体" w:cs="宋体"/>
          <w:color w:val="000000"/>
          <w:kern w:val="0"/>
          <w:sz w:val="24"/>
          <w:szCs w:val="24"/>
          <w:highlight w:val="none"/>
          <w:lang w:val="en-US" w:eastAsia="zh-CN" w:bidi="ar-SA"/>
        </w:rPr>
        <w:t>日</w:t>
      </w:r>
    </w:p>
    <w:p w14:paraId="060A11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B2A12"/>
    <w:multiLevelType w:val="singleLevel"/>
    <w:tmpl w:val="694B2A12"/>
    <w:lvl w:ilvl="0" w:tentative="0">
      <w:start w:val="1"/>
      <w:numFmt w:val="decimal"/>
      <w:suff w:val="nothing"/>
      <w:lvlText w:val="（%1）"/>
      <w:lvlJc w:val="left"/>
    </w:lvl>
  </w:abstractNum>
  <w:abstractNum w:abstractNumId="1">
    <w:nsid w:val="72FED005"/>
    <w:multiLevelType w:val="singleLevel"/>
    <w:tmpl w:val="72FED005"/>
    <w:lvl w:ilvl="0" w:tentative="0">
      <w:start w:val="1"/>
      <w:numFmt w:val="decimal"/>
      <w:lvlText w:val="%1."/>
      <w:lvlJc w:val="left"/>
      <w:pPr>
        <w:ind w:left="425" w:hanging="425"/>
      </w:pPr>
      <w:rPr>
        <w:rFonts w:hint="default" w:ascii="宋体" w:hAnsi="宋体" w:eastAsia="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C57E94"/>
    <w:rsid w:val="4DEE7842"/>
    <w:rsid w:val="5E75244A"/>
    <w:rsid w:val="661C734D"/>
    <w:rsid w:val="6F082DD0"/>
    <w:rsid w:val="746F5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2"/>
      <w:szCs w:val="22"/>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2215</Words>
  <Characters>2478</Characters>
  <Lines>0</Lines>
  <Paragraphs>0</Paragraphs>
  <TotalTime>46</TotalTime>
  <ScaleCrop>false</ScaleCrop>
  <LinksUpToDate>false</LinksUpToDate>
  <CharactersWithSpaces>2482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2025-10-27T07:32:00Z</dcterms:created>
  <dc:creator>Administrator</dc:creator>
  <cp:lastModifiedBy>明艳</cp:lastModifiedBy>
  <dcterms:modified xsi:type="dcterms:W3CDTF">2025-10-27T08:40:52Z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eyJoZGlkIjoiOGMzNDI1MzEwYTcyOTQ0M2JjMWUxZjk3NWJkNTk1OTMiLCJ1c2VySWQiOiI1MTY4MzE0MTIifQ==</vt:lpwstr>
  </property>
  <property fmtid="{D5CDD505-2E9C-101B-9397-08002B2CF9AE}" pid="4" name="ICV">
    <vt:lpwstr>7D54A31EACD84DCF8A1BBE753DD4C731_12</vt:lpwstr>
  </property>
</Properties>
</file>