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4053"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2"/>
          <w:lang w:val="en-US" w:eastAsia="zh-CN"/>
        </w:rPr>
        <w:t>采购需求</w:t>
      </w:r>
    </w:p>
    <w:p w14:paraId="33596C86"/>
    <w:p w14:paraId="7BD0B149">
      <w:pPr>
        <w:pStyle w:val="6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项目概况</w:t>
      </w:r>
    </w:p>
    <w:p w14:paraId="11C7EF3D"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项目名称：财政局职工宿舍楼修缮项目。</w:t>
      </w:r>
    </w:p>
    <w:p w14:paraId="26B565CB"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vertAlign w:val="baseline"/>
          <w:lang w:val="en-US" w:eastAsia="zh-CN"/>
        </w:rPr>
        <w:t>采购内容：本项目为潼关县财政局宿舍楼一至三层实施改造，地上三层砖混结构，总建筑面积为 813平方米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。</w:t>
      </w:r>
    </w:p>
    <w:p w14:paraId="7EE7EABB"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工期：合同签订之日起45日历天内竣工并交付验收。</w:t>
      </w:r>
    </w:p>
    <w:p w14:paraId="138245A4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4、工程质量标准：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符合国家相关行业规范“合格”标准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1B29C98A"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5、开工时间：实际开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工日期以采购人批准的开工日期为准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0C62EF2E">
      <w:pPr>
        <w:adjustRightInd w:val="0"/>
        <w:snapToGrid w:val="0"/>
        <w:spacing w:line="360" w:lineRule="auto"/>
        <w:ind w:firstLine="470" w:firstLineChars="196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、施工地点：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渭南市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  <w:lang w:eastAsia="zh-CN"/>
        </w:rPr>
        <w:t>潼关县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auto"/>
        </w:rPr>
        <w:t>。</w:t>
      </w:r>
    </w:p>
    <w:p w14:paraId="1AFB0D3C">
      <w:pPr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shd w:val="clear" w:color="auto" w:fill="auto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shd w:val="clear" w:color="auto" w:fill="auto"/>
          <w:lang w:val="zh-CN" w:eastAsia="zh-CN"/>
        </w:rPr>
        <w:t>二、执行的法律法规、技术规范</w:t>
      </w:r>
    </w:p>
    <w:p w14:paraId="6DC77C84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zh-CN" w:eastAsia="zh-CN"/>
        </w:rPr>
        <w:t>执行的法律法规、技术规范包括但不限于一下规定、规范、标准：《安全生产法》、《建设工程安全生产管理条例》。如有最新的法律法规、技术规范发布，按最新的文件执行。</w:t>
      </w:r>
    </w:p>
    <w:p w14:paraId="56E6D401">
      <w:pPr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shd w:val="clear" w:color="auto" w:fill="auto"/>
          <w:lang w:val="zh-CN" w:eastAsia="zh-CN"/>
        </w:rPr>
      </w:pPr>
      <w:bookmarkStart w:id="0" w:name="bookmark4"/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shd w:val="clear" w:color="auto" w:fill="auto"/>
          <w:lang w:val="zh-CN" w:eastAsia="zh-CN"/>
        </w:rPr>
        <w:t>三、其他要求</w:t>
      </w:r>
      <w:bookmarkEnd w:id="0"/>
    </w:p>
    <w:p w14:paraId="024C1DA4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zh-CN" w:eastAsia="zh-CN"/>
        </w:rPr>
        <w:t>1、必须做好扬尘控制、降噪工作，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考虑治污减霾和降尘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zh-CN" w:eastAsia="zh-CN"/>
        </w:rPr>
        <w:t>。</w:t>
      </w:r>
    </w:p>
    <w:p w14:paraId="02CAAC1F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zh-CN" w:eastAsia="zh-CN"/>
        </w:rPr>
        <w:t>清运中不能超载，做好蓬盖，落实好安全文明生产。</w:t>
      </w:r>
    </w:p>
    <w:p w14:paraId="115381CD">
      <w:pPr>
        <w:spacing w:line="360" w:lineRule="auto"/>
        <w:ind w:firstLine="480" w:firstLineChars="200"/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3、为保证施工安全有序进行，应派驻专人 看管现。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FAC3A"/>
    <w:multiLevelType w:val="singleLevel"/>
    <w:tmpl w:val="0BAFAC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B16123A"/>
    <w:multiLevelType w:val="singleLevel"/>
    <w:tmpl w:val="5B16123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3ABD"/>
    <w:rsid w:val="4E1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Times New Roman" w:hAnsi="Times New Roman"/>
      <w:sz w:val="21"/>
      <w:szCs w:val="24"/>
    </w:rPr>
  </w:style>
  <w:style w:type="paragraph" w:customStyle="1" w:styleId="3">
    <w:name w:val="一级条标题"/>
    <w:basedOn w:val="4"/>
    <w:next w:val="5"/>
    <w:qFormat/>
    <w:uiPriority w:val="99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99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5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6">
    <w:name w:val="Body Text First Indent"/>
    <w:basedOn w:val="2"/>
    <w:uiPriority w:val="0"/>
    <w:pPr>
      <w:ind w:firstLine="420" w:firstLineChars="1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2025-10-27T09:00:00Z</dcterms:created>
  <dc:creator>Queen €</dc:creator>
  <cp:lastModifiedBy>Queen €</cp:lastModifiedBy>
  <dcterms:modified xsi:type="dcterms:W3CDTF">2025-10-27T09:01:27Z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0CDF3C8D181A4D0AB1B39AED3CD0DD31_11</vt:lpwstr>
  </property>
  <property fmtid="{D5CDD505-2E9C-101B-9397-08002B2CF9AE}" pid="4" name="KSOTemplateDocerSaveRecord">
    <vt:lpwstr>eyJoZGlkIjoiYjFhYzExMjdmZTgyNDlmNTU2YWVjNzZmNDljYTcwZDEiLCJ1c2VySWQiOiI0NzQ4MzU5MjEifQ==</vt:lpwstr>
  </property>
</Properties>
</file>