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35" w:tblpY="652"/>
        <w:tblOverlap w:val="never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49"/>
        <w:gridCol w:w="1477"/>
        <w:gridCol w:w="580"/>
        <w:gridCol w:w="812"/>
        <w:gridCol w:w="687"/>
        <w:gridCol w:w="1054"/>
        <w:gridCol w:w="2719"/>
      </w:tblGrid>
      <w:tr w14:paraId="5B9A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05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2129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783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3C9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73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D2C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74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84A7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145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04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08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次氯酸钠发生器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7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300g/h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2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6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67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39CA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符合《生活饮用水卫生标准》规范要求</w:t>
            </w:r>
          </w:p>
        </w:tc>
      </w:tr>
      <w:tr w14:paraId="3E18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85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750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次氯酸钠发生器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B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500g/h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BA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1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C9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E8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6D8EC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符合《生活饮用水卫生标准》规范要求</w:t>
            </w:r>
          </w:p>
        </w:tc>
      </w:tr>
      <w:tr w14:paraId="27FD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FD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D73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缓释消毒器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HS-2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89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9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494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22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457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符合《生活饮用水卫生标准》规范要求</w:t>
            </w:r>
          </w:p>
        </w:tc>
      </w:tr>
      <w:tr w14:paraId="570F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B55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8D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消毒设备操作台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95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F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D2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75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1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根据安装场地定制</w:t>
            </w:r>
          </w:p>
        </w:tc>
      </w:tr>
      <w:tr w14:paraId="4BA4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F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CD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管网改造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69F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2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7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6A3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根据施工现场需求</w:t>
            </w:r>
          </w:p>
        </w:tc>
      </w:tr>
      <w:tr w14:paraId="0415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C3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98E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无碘盐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0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氯化钠含量≥97.00g/100g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96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0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EB8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246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853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配送（3台设备全年使用量）</w:t>
            </w:r>
          </w:p>
        </w:tc>
      </w:tr>
      <w:tr w14:paraId="3643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F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9F9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缓释消毒药剂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4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29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0BE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15kg/月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87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17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BB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200g/片，有效氯含量≥70%</w:t>
            </w:r>
          </w:p>
        </w:tc>
      </w:tr>
      <w:tr w14:paraId="1299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FAFFE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1F4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5727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 w14:paraId="5D54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</w:trPr>
        <w:tc>
          <w:tcPr>
            <w:tcW w:w="92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5B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该报价为全费用包干价，已涵盖货物交付至买方指定地点并完成验收的全部成本与费用（含主材、辅材、人工、运输、税费、损耗、售后等），后续无任何追加费用。设备安装调试；全年24小时售后服务。</w:t>
            </w:r>
          </w:p>
        </w:tc>
      </w:tr>
      <w:tr w14:paraId="67BB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92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0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 保 期：质保期为自设备使用之日起12个月或交货之日起14个月，两者以先到者为准。</w:t>
            </w:r>
          </w:p>
        </w:tc>
      </w:tr>
    </w:tbl>
    <w:p w14:paraId="51AB817A">
      <w:pPr>
        <w:pStyle w:val="3"/>
        <w:bidi w:val="0"/>
        <w:jc w:val="center"/>
        <w:rPr>
          <w:rFonts w:hint="eastAsia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采购货物清单</w:t>
      </w:r>
    </w:p>
    <w:p w14:paraId="56FECDDD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18D4"/>
    <w:rsid w:val="1A9151A2"/>
    <w:rsid w:val="6A02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微软雅黑" w:hAnsi="微软雅黑" w:eastAsia="宋体" w:cs="Times New Roman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ind w:firstLine="420" w:firstLineChars="200"/>
    </w:pPr>
  </w:style>
  <w:style w:type="character" w:customStyle="1" w:styleId="6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367</Characters>
  <Lines>0</Lines>
  <Paragraphs>0</Paragraphs>
  <TotalTime>0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2025-10-26T08:24:00Z</dcterms:created>
  <dc:creator>Administrator</dc:creator>
  <cp:lastModifiedBy>伤了心的女人怎么办</cp:lastModifiedBy>
  <dcterms:modified xsi:type="dcterms:W3CDTF">2025-10-27T12:55:17Z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eyJoZGlkIjoiMjRmMTc5NzkyOGY2MmZjMjA3NzFkMDRlNTFmYjk5MTgiLCJ1c2VySWQiOiIxMDYxNDQyNDg1In0=</vt:lpwstr>
  </property>
  <property fmtid="{D5CDD505-2E9C-101B-9397-08002B2CF9AE}" pid="4" name="ICV">
    <vt:lpwstr>07FB9D84D38C40EDABAC93141300D1F4_12</vt:lpwstr>
  </property>
</Properties>
</file>