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657"/>
        <w:gridCol w:w="6843"/>
      </w:tblGrid>
      <w:tr w14:paraId="1010F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1D7F9D2C"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657" w:type="dxa"/>
            <w:vAlign w:val="center"/>
          </w:tcPr>
          <w:p w14:paraId="7110DEA7"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参数性质</w:t>
            </w:r>
          </w:p>
        </w:tc>
        <w:tc>
          <w:tcPr>
            <w:tcW w:w="6843" w:type="dxa"/>
            <w:vAlign w:val="center"/>
          </w:tcPr>
          <w:p w14:paraId="0B1B99D9"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技术参数与性能指标</w:t>
            </w:r>
          </w:p>
        </w:tc>
      </w:tr>
      <w:tr w14:paraId="6AAF0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13F0FBCF"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1</w:t>
            </w:r>
          </w:p>
        </w:tc>
        <w:tc>
          <w:tcPr>
            <w:tcW w:w="657" w:type="dxa"/>
            <w:vAlign w:val="center"/>
          </w:tcPr>
          <w:p w14:paraId="0EB7D0C6"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6843" w:type="dxa"/>
            <w:vAlign w:val="center"/>
          </w:tcPr>
          <w:p w14:paraId="60A6D73A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一、采购清单及技术标准、配置要求</w:t>
            </w:r>
          </w:p>
          <w:p w14:paraId="67A2149C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1、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超稳信号源系统</w:t>
            </w:r>
          </w:p>
          <w:p w14:paraId="2FE5A51B">
            <w:pPr>
              <w:pStyle w:val="4"/>
              <w:spacing w:line="400" w:lineRule="exac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（1）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提供2路5MHz信号、2路10MHz信号、1路100MHz信号、1路1P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PS信号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 xml:space="preserve">； </w:t>
            </w:r>
          </w:p>
          <w:p w14:paraId="5E0C949C">
            <w:pPr>
              <w:pStyle w:val="4"/>
              <w:spacing w:line="400" w:lineRule="exac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（2）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频率短期稳定度：≤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E-13@1s；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（须提供佐证材料，不限于产品彩页、官网、功能截图、第三方检测报告或者第三方计量报告等）</w:t>
            </w:r>
          </w:p>
          <w:p w14:paraId="0EFFFC4A">
            <w:pPr>
              <w:pStyle w:val="4"/>
              <w:spacing w:line="400" w:lineRule="exac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（3）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频率长期稳定度：≤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E-15@1d；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（须提供佐证材料，不限于产品彩页、官网、功能截图、第三方检测报告或者第三方计量报告等）</w:t>
            </w:r>
          </w:p>
          <w:p w14:paraId="6F266E6A">
            <w:pPr>
              <w:pStyle w:val="4"/>
              <w:spacing w:line="400" w:lineRule="exac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（4）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频率准确度：≤5E-13；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（须提供佐证材料，不限于产品彩页、官网、功能截图、第三方检测报告或者第三方计量报告等）</w:t>
            </w:r>
          </w:p>
          <w:p w14:paraId="05559CD4">
            <w:pPr>
              <w:pStyle w:val="4"/>
              <w:spacing w:line="400" w:lineRule="exac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（5）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相位噪声谱密度：≤-100dBc/Hz@1Hz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（须提供佐证材料，不限于产品彩页、官网、功能截图、第三方检测报告或者第三方计量报告等）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（10MHz）,≤-145dBc/Hz@1000Hz（10MHz）</w:t>
            </w:r>
          </w:p>
          <w:p w14:paraId="646DE4E1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（6）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频率漂移率：≤1E-15/天</w:t>
            </w:r>
          </w:p>
          <w:p w14:paraId="4B8EB3E2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（7）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温度灵敏度：≤5E-15/℃</w:t>
            </w:r>
          </w:p>
          <w:p w14:paraId="10902A23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（8）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接口：RS-232；USB；LAN</w:t>
            </w:r>
          </w:p>
          <w:p w14:paraId="13DC6E25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（9）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具备相噪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测试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功能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：</w:t>
            </w:r>
          </w:p>
          <w:p w14:paraId="62A410B9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①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输入信号：正弦波1MHz至100MHz；</w:t>
            </w:r>
          </w:p>
          <w:p w14:paraId="7C15D110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②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噪声带宽:0.5, 1.5,5, 50, 500 Hz；</w:t>
            </w:r>
          </w:p>
          <w:p w14:paraId="2A8AF43C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③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ADEV测量范围：0.01秒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～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1天；</w:t>
            </w:r>
          </w:p>
          <w:p w14:paraId="208A3ADA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④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相位噪声范围:0.001 Hz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～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100 kHz;</w:t>
            </w:r>
          </w:p>
          <w:p w14:paraId="5A3DDE15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⑤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相噪（5MHz）：≤135dBc/Hz@1Hz;≤160dBc/Hz@1kHz;</w:t>
            </w:r>
          </w:p>
          <w:p w14:paraId="29F42C66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2、配置要求</w:t>
            </w:r>
          </w:p>
          <w:p w14:paraId="6B60C78F">
            <w:pPr>
              <w:pStyle w:val="4"/>
              <w:spacing w:line="400" w:lineRule="exact"/>
              <w:ind w:firstLine="440" w:firstLineChars="200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配置连接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线缆、接口配件等一批,提供产品使用培训服务，产品验收合格后提供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年质保服务</w:t>
            </w:r>
          </w:p>
        </w:tc>
      </w:tr>
      <w:tr w14:paraId="578AC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1D68C69A"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2</w:t>
            </w:r>
          </w:p>
        </w:tc>
        <w:tc>
          <w:tcPr>
            <w:tcW w:w="657" w:type="dxa"/>
            <w:vAlign w:val="center"/>
          </w:tcPr>
          <w:p w14:paraId="71C69CF8"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6843" w:type="dxa"/>
            <w:vAlign w:val="center"/>
          </w:tcPr>
          <w:p w14:paraId="6CF80C2C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二、其他要求</w:t>
            </w:r>
          </w:p>
          <w:p w14:paraId="3CCC888A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1、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 xml:space="preserve">包装需采取防震、防潮、防静电措施； </w:t>
            </w:r>
          </w:p>
          <w:p w14:paraId="1714957D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2、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验收标准：</w:t>
            </w:r>
          </w:p>
          <w:p w14:paraId="4D741919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设备验收将依据双方共同确认的技术规格书及约定的行业/国际通用标准执行。验收内容包括但不限于以下方面：</w:t>
            </w:r>
          </w:p>
          <w:p w14:paraId="6A189B95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功能性能验证：依据协定方法，对设备各项功能、精度、稳定性及重复性等关键性能指标进行现场实测，结果须完全符合技术规格要求。</w:t>
            </w:r>
          </w:p>
          <w:p w14:paraId="2AD5012A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完整性核查：对设备型号、硬件配置、所有附带配件、工具及技术文件（包括但不限于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操作手册、维修手册、电路图等）进行清点与一致性确认。</w:t>
            </w:r>
          </w:p>
          <w:p w14:paraId="637E049B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2、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售后服务与质保：</w:t>
            </w:r>
          </w:p>
          <w:p w14:paraId="7E25CEA8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质保期：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自最终验收合格之日起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3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年。</w:t>
            </w:r>
          </w:p>
          <w:p w14:paraId="1924415F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技术支持：乙方承诺提供7×24小时技术支持热线，并设立明确的多级现场响应机制（例如：一般问题2小时内响应，需现场服务的，在协定时间内抵达现场）。</w:t>
            </w:r>
          </w:p>
          <w:p w14:paraId="5C59D676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维护服务：质保期内，乙方提供不少于1次/年的预防性维护服务，内容包括但不限于设备全面检查、性能校准与优化。</w:t>
            </w:r>
          </w:p>
          <w:p w14:paraId="38C03922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维修与备件：质保期内，所有非人为因素导致的故障，乙方提供的零部件更换与专业维修服务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（包含在合同价款中）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。同时，乙方保证自设备出厂之日起，至少5年内相关备件的持续供应。</w:t>
            </w:r>
          </w:p>
          <w:p w14:paraId="50A8DD2F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3、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培训计划：</w:t>
            </w:r>
          </w:p>
          <w:p w14:paraId="57476C5A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设备安装调试完成后，乙方须在甲方现场为指定人员提供全面的操作与维护培训。培训目标为确保甲方至少两名相关人员能够：</w:t>
            </w:r>
          </w:p>
          <w:p w14:paraId="6D303D92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①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独立、规范、安全地操作设备完成常规实验任务。</w:t>
            </w:r>
          </w:p>
          <w:p w14:paraId="08D41B5E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②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熟练掌握设备的日常、定期维护保养规程。</w:t>
            </w:r>
          </w:p>
          <w:p w14:paraId="6B66F1CE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③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深刻理解设备基本原理，具备基础故障的诊断、排查与应急处理能力。</w:t>
            </w:r>
          </w:p>
          <w:p w14:paraId="63E6102E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④</w:t>
            </w:r>
            <w:r>
              <w:rPr>
                <w:rFonts w:hint="default" w:ascii="宋体" w:hAnsi="宋体" w:eastAsia="宋体" w:cs="宋体"/>
                <w:sz w:val="22"/>
                <w:szCs w:val="22"/>
                <w:highlight w:val="none"/>
                <w:lang w:eastAsia="zh-CN"/>
              </w:rPr>
              <w:t>通过培训，实质性提升甲方的自主运维水平，降低对乙方的技术依赖。</w:t>
            </w:r>
          </w:p>
          <w:p w14:paraId="6D2EADDE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4、提供一次移机服务。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（包含在合同价款中）</w:t>
            </w:r>
          </w:p>
        </w:tc>
      </w:tr>
      <w:tr w14:paraId="42641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6607B862"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3</w:t>
            </w:r>
          </w:p>
        </w:tc>
        <w:tc>
          <w:tcPr>
            <w:tcW w:w="657" w:type="dxa"/>
            <w:vAlign w:val="center"/>
          </w:tcPr>
          <w:p w14:paraId="23BE433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6843" w:type="dxa"/>
            <w:vAlign w:val="center"/>
          </w:tcPr>
          <w:p w14:paraId="53620E53">
            <w:pPr>
              <w:pStyle w:val="4"/>
              <w:spacing w:line="400" w:lineRule="exact"/>
              <w:rPr>
                <w:rFonts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备注：以上参数为实质性要求，供应商任意一项负偏离，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  <w:lang w:eastAsia="zh-CN"/>
              </w:rPr>
              <w:t>响应文件</w:t>
            </w:r>
            <w:r>
              <w:rPr>
                <w:rFonts w:ascii="宋体" w:hAnsi="宋体" w:eastAsia="宋体" w:cs="宋体"/>
                <w:sz w:val="22"/>
                <w:szCs w:val="22"/>
                <w:highlight w:val="none"/>
              </w:rPr>
              <w:t>按无效响应处理。</w:t>
            </w:r>
          </w:p>
        </w:tc>
      </w:tr>
    </w:tbl>
    <w:p w14:paraId="328B2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56E51"/>
    <w:rsid w:val="5085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2025-10-27T04:59:00Z</dcterms:created>
  <dc:creator>-7</dc:creator>
  <cp:lastModifiedBy>-7</cp:lastModifiedBy>
  <dcterms:modified xsi:type="dcterms:W3CDTF">2025-10-27T04:59:51Z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4A1EF3DFB96B4F1D92C3774DFAE18C50_11</vt:lpwstr>
  </property>
  <property fmtid="{D5CDD505-2E9C-101B-9397-08002B2CF9AE}" pid="4" name="KSOTemplateDocerSaveRecord">
    <vt:lpwstr>eyJoZGlkIjoiMmFiMTY0MjE5ODlmZmUzZGU0YWNiZDQ1OGMwNmQ3MzYiLCJ1c2VySWQiOiI0MDcxMjAzOTgifQ==</vt:lpwstr>
  </property>
</Properties>
</file>