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409" w:tblpY="78"/>
        <w:tblOverlap w:val="never"/>
        <w:tblW w:w="45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49"/>
        <w:gridCol w:w="5982"/>
        <w:gridCol w:w="988"/>
        <w:gridCol w:w="878"/>
      </w:tblGrid>
      <w:tr w14:paraId="6E0D5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67" w:type="pct"/>
            <w:noWrap w:val="0"/>
            <w:vAlign w:val="center"/>
          </w:tcPr>
          <w:p w14:paraId="76BE1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36" w:type="pct"/>
            <w:noWrap w:val="0"/>
            <w:vAlign w:val="center"/>
          </w:tcPr>
          <w:p w14:paraId="20FFB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  <w:t>货物名称</w:t>
            </w:r>
          </w:p>
        </w:tc>
        <w:tc>
          <w:tcPr>
            <w:tcW w:w="3046" w:type="pct"/>
            <w:noWrap w:val="0"/>
            <w:vAlign w:val="center"/>
          </w:tcPr>
          <w:p w14:paraId="3A302D38">
            <w:pPr>
              <w:pStyle w:val="3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技术参数</w:t>
            </w:r>
          </w:p>
        </w:tc>
        <w:tc>
          <w:tcPr>
            <w:tcW w:w="503" w:type="pct"/>
            <w:noWrap w:val="0"/>
            <w:vAlign w:val="center"/>
          </w:tcPr>
          <w:p w14:paraId="43F74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447" w:type="pct"/>
            <w:noWrap w:val="0"/>
            <w:vAlign w:val="center"/>
          </w:tcPr>
          <w:p w14:paraId="7D7F6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  <w:t>单位</w:t>
            </w:r>
          </w:p>
        </w:tc>
      </w:tr>
      <w:tr w14:paraId="580E0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367" w:type="pct"/>
            <w:noWrap w:val="0"/>
            <w:vAlign w:val="center"/>
          </w:tcPr>
          <w:p w14:paraId="5EBC212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</w:t>
            </w:r>
          </w:p>
        </w:tc>
        <w:tc>
          <w:tcPr>
            <w:tcW w:w="636" w:type="pct"/>
            <w:noWrap w:val="0"/>
            <w:vAlign w:val="center"/>
          </w:tcPr>
          <w:p w14:paraId="5F852CDD"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</w:rPr>
              <w:t>超高</w:t>
            </w:r>
            <w:bookmarkStart w:id="1" w:name="_GoBack"/>
            <w:bookmarkEnd w:id="1"/>
            <w:r>
              <w:rPr>
                <w:rFonts w:hint="default" w:ascii="Times New Roman" w:hAnsi="Times New Roman" w:eastAsia="宋体" w:cs="Times New Roman"/>
              </w:rPr>
              <w:t>分辨冷场扫描电镜系统</w:t>
            </w:r>
          </w:p>
        </w:tc>
        <w:tc>
          <w:tcPr>
            <w:tcW w:w="3046" w:type="pct"/>
            <w:noWrap w:val="0"/>
            <w:vAlign w:val="center"/>
          </w:tcPr>
          <w:p w14:paraId="27C0B60F"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</w:rPr>
              <w:t>.电子学系统：</w:t>
            </w:r>
          </w:p>
          <w:p w14:paraId="0E05DCEE"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</w:rPr>
              <w:t xml:space="preserve">.1 分辨率： </w:t>
            </w:r>
          </w:p>
          <w:p w14:paraId="73BFF43F">
            <w:pPr>
              <w:pStyle w:val="4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.1.1 SE分辨率 15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KV：</w:t>
            </w:r>
            <w:r>
              <w:rPr>
                <w:rFonts w:hint="default" w:ascii="宋体" w:hAnsi="宋体" w:eastAsia="宋体" w:cs="宋体"/>
                <w:kern w:val="2"/>
                <w:sz w:val="21"/>
                <w:highlight w:val="none"/>
                <w:lang w:val="en-US" w:eastAsia="zh-CN" w:bidi="ar-SA"/>
              </w:rPr>
              <w:t>≤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0.6nm</w:t>
            </w:r>
          </w:p>
          <w:p w14:paraId="54CE0EB9">
            <w:pPr>
              <w:pStyle w:val="4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</w:rPr>
              <w:t>★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.1.2 SE分辨率 1KV：</w:t>
            </w:r>
            <w:r>
              <w:rPr>
                <w:rFonts w:hint="default" w:ascii="宋体" w:hAnsi="宋体" w:eastAsia="宋体" w:cs="宋体"/>
                <w:kern w:val="2"/>
                <w:sz w:val="21"/>
                <w:highlight w:val="none"/>
                <w:lang w:val="en-US" w:eastAsia="zh-CN" w:bidi="ar-SA"/>
              </w:rPr>
              <w:t>≤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0.7nm </w:t>
            </w:r>
          </w:p>
          <w:p w14:paraId="4A3F079B">
            <w:pPr>
              <w:pStyle w:val="4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▲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.2加速电压： 0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highlight w:val="none"/>
                <w:lang w:val="en-US" w:eastAsia="zh-CN" w:bidi="ar-SA"/>
              </w:rPr>
              <w:t>.01~30kV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 xml:space="preserve"> </w:t>
            </w:r>
          </w:p>
          <w:p w14:paraId="1148750B">
            <w:pPr>
              <w:pStyle w:val="4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.3 减速模式：包括样品台减速及镜筒内电磁场加减速配置</w:t>
            </w:r>
          </w:p>
          <w:p w14:paraId="6B00C938">
            <w:pPr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 xml:space="preserve">.4 放大倍数：底片倍率：20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highlight w:val="none"/>
                <w:lang w:val="en-US" w:eastAsia="zh-CN" w:bidi="ar-SA"/>
              </w:rPr>
              <w:t>~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 xml:space="preserve"> 2,000,000倍，底片和显示器倍率可同时显示</w:t>
            </w:r>
          </w:p>
          <w:p w14:paraId="26DCE29E">
            <w:pP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▲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.5电子枪：超高分辨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冷场发射电子枪（含柔性自动Flash系统）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eastAsia="zh-CN"/>
              </w:rPr>
              <w:t>。</w:t>
            </w:r>
          </w:p>
          <w:p w14:paraId="40A48525">
            <w:pP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▲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.6电子枪特征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：亮度</w:t>
            </w:r>
            <w:r>
              <w:rPr>
                <w:rFonts w:hint="default" w:ascii="宋体" w:hAnsi="宋体" w:eastAsia="宋体" w:cs="宋体"/>
                <w:highlight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vertAlign w:val="superscript"/>
              </w:rPr>
              <w:t>8~9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A/cm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vertAlign w:val="superscript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/sr，能量色散范围</w:t>
            </w:r>
            <w:r>
              <w:rPr>
                <w:rFonts w:hint="default" w:ascii="宋体" w:hAnsi="宋体" w:eastAsia="宋体" w:cs="宋体"/>
                <w:kern w:val="2"/>
                <w:sz w:val="21"/>
                <w:highlight w:val="none"/>
                <w:lang w:val="en-US" w:eastAsia="zh-CN" w:bidi="ar-SA"/>
              </w:rPr>
              <w:t>≤</w:t>
            </w:r>
            <w:r>
              <w:rPr>
                <w:rFonts w:hint="eastAsia" w:ascii="宋体" w:hAnsi="宋体" w:cs="宋体"/>
                <w:kern w:val="2"/>
                <w:sz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0.2~0.3eV。</w:t>
            </w:r>
          </w:p>
          <w:p w14:paraId="481B74D8">
            <w:pP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.7电子束流：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20nA</w:t>
            </w:r>
          </w:p>
          <w:p w14:paraId="457A9411">
            <w:pPr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.8物镜光阑 ：</w:t>
            </w:r>
            <w:r>
              <w:rPr>
                <w:rFonts w:hint="default" w:ascii="宋体" w:hAnsi="宋体" w:eastAsia="宋体" w:cs="宋体"/>
                <w:highlight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孔，具备自加热清洁功能。</w:t>
            </w:r>
          </w:p>
          <w:p w14:paraId="4A9CA6D4">
            <w:pPr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. 样品室：</w:t>
            </w:r>
          </w:p>
          <w:p w14:paraId="73FFF52C">
            <w:pPr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▲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.1 样品台及样品移动：5轴优中心自动样品台，X：</w:t>
            </w:r>
            <w:r>
              <w:rPr>
                <w:rFonts w:hint="default" w:ascii="宋体" w:hAnsi="宋体" w:eastAsia="宋体" w:cs="宋体"/>
                <w:highlight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110mm，Y：</w:t>
            </w:r>
            <w:r>
              <w:rPr>
                <w:rFonts w:hint="default" w:ascii="宋体" w:hAnsi="宋体" w:eastAsia="宋体" w:cs="宋体"/>
                <w:highlight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110mm，Z：</w:t>
            </w:r>
            <w:r>
              <w:rPr>
                <w:rFonts w:hint="default" w:ascii="宋体" w:hAnsi="宋体" w:eastAsia="宋体" w:cs="宋体"/>
                <w:highlight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1.5~40mm，R：</w:t>
            </w:r>
            <w:r>
              <w:rPr>
                <w:rFonts w:hint="default" w:ascii="宋体" w:hAnsi="宋体" w:eastAsia="宋体" w:cs="宋体"/>
                <w:highlight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60°，T：</w:t>
            </w:r>
            <w:r>
              <w:rPr>
                <w:rFonts w:hint="default" w:ascii="宋体" w:hAnsi="宋体" w:eastAsia="宋体" w:cs="宋体"/>
                <w:highlight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-5°~70°</w:t>
            </w:r>
          </w:p>
          <w:p w14:paraId="1443D822">
            <w:pPr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.2 样品防撞警报装置：非接触式碰撞保护功能</w:t>
            </w:r>
          </w:p>
          <w:p w14:paraId="1161098C">
            <w:pPr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8"/>
                <w:szCs w:val="28"/>
                <w:highlight w:val="none"/>
              </w:rPr>
              <w:t>▲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.3样品仓设计：配备端面透明可观察的样品交换预抽室，供</w:t>
            </w:r>
            <w:r>
              <w:rPr>
                <w:rFonts w:hint="default" w:ascii="宋体" w:hAnsi="宋体" w:eastAsia="宋体" w:cs="宋体"/>
                <w:highlight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6英寸（φ150mm）样品通过，含安装到位及按键指示设计</w:t>
            </w:r>
          </w:p>
          <w:p w14:paraId="0DA42886">
            <w:pPr>
              <w:pStyle w:val="4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.检测器：同时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具有低位（样品仓内）和高位（镜筒内）等探测器 ，可接收SE、HA-BSE（高角度背散射）、LA-BSE（低角度背散射），按比例选择接收SE和BSE信号，并可在1kV以下对BSE成像。</w:t>
            </w:r>
          </w:p>
          <w:p w14:paraId="17978174">
            <w:pPr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数字图像记录系统</w:t>
            </w:r>
          </w:p>
          <w:p w14:paraId="3DF4C8C4">
            <w:pPr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.1 图像处理软件：可以进行图像的处理、测量和编排实验报告，具备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实时图像伽马处理（Live Gamma）</w:t>
            </w:r>
          </w:p>
          <w:p w14:paraId="3A8D7205">
            <w:pPr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.2 图像显示：</w:t>
            </w:r>
            <w:bookmarkStart w:id="0" w:name="_Hlk91850999"/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支持双显示器双大画面显示</w:t>
            </w:r>
            <w:bookmarkEnd w:id="0"/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，支持</w:t>
            </w:r>
            <w:r>
              <w:rPr>
                <w:rFonts w:hint="default" w:ascii="宋体" w:hAnsi="宋体" w:eastAsia="宋体" w:cs="宋体"/>
                <w:highlight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6通道图像实时显示</w:t>
            </w:r>
          </w:p>
          <w:p w14:paraId="06F903A2">
            <w:pPr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.3 图像储存：640×480， 1280×960，2560×1920，5120×3840，10240×7680等像素，照片包括编号，加速电压，标尺，放大倍率，日期，时间，工作距离等信息</w:t>
            </w:r>
          </w:p>
          <w:p w14:paraId="42BAAEF1">
            <w:pPr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.控制系统：</w:t>
            </w:r>
          </w:p>
          <w:p w14:paraId="5910A0E5">
            <w:pPr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硬盘</w:t>
            </w:r>
            <w:r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≥1T机械硬盘 + ≥512G SSD；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CPU</w:t>
            </w:r>
            <w:r>
              <w:rPr>
                <w:rFonts w:hint="default" w:ascii="宋体" w:hAnsi="宋体" w:eastAsia="宋体" w:cs="宋体"/>
                <w:highlight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3.3Ghz，内存</w:t>
            </w:r>
            <w:r>
              <w:rPr>
                <w:rFonts w:hint="default" w:ascii="宋体" w:hAnsi="宋体" w:eastAsia="宋体" w:cs="宋体"/>
                <w:highlight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32GB，专业级显卡</w:t>
            </w:r>
            <w:r>
              <w:rPr>
                <w:rFonts w:hint="default" w:ascii="宋体" w:hAnsi="宋体" w:eastAsia="宋体" w:cs="宋体"/>
                <w:highlight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4GB显存，</w:t>
            </w:r>
            <w:r>
              <w:rPr>
                <w:rFonts w:hint="default" w:ascii="宋体" w:hAnsi="宋体" w:eastAsia="宋体" w:cs="宋体"/>
                <w:highlight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24英寸显示器（1920×1200像素）2套</w:t>
            </w:r>
            <w:r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  <w:t>。</w:t>
            </w:r>
          </w:p>
          <w:p w14:paraId="7ADFD6BD">
            <w:pPr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 xml:space="preserve"> 真空系统：</w:t>
            </w:r>
          </w:p>
          <w:p w14:paraId="5F91B53C">
            <w:pPr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.1真空泵</w:t>
            </w:r>
            <w:r>
              <w:rPr>
                <w:rFonts w:hint="eastAsia" w:cs="Times New Roman"/>
                <w:highlight w:val="none"/>
                <w:lang w:eastAsia="zh-CN"/>
              </w:rPr>
              <w:t>：</w:t>
            </w:r>
          </w:p>
          <w:p w14:paraId="542F07A5">
            <w:pP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▲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.1.1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真空泵：分子泵</w:t>
            </w:r>
            <w:r>
              <w:rPr>
                <w:rFonts w:hint="default" w:ascii="宋体" w:hAnsi="宋体" w:eastAsia="宋体" w:cs="宋体"/>
                <w:highlight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1套，抽速</w:t>
            </w:r>
            <w:r>
              <w:rPr>
                <w:rFonts w:hint="default" w:ascii="宋体" w:hAnsi="宋体" w:eastAsia="宋体" w:cs="宋体"/>
                <w:highlight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260L/s；机械泵</w:t>
            </w:r>
            <w:r>
              <w:rPr>
                <w:rFonts w:hint="default" w:ascii="宋体" w:hAnsi="宋体" w:eastAsia="宋体" w:cs="宋体"/>
                <w:highlight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1套；离子泵及化学吸附泵共</w:t>
            </w:r>
            <w:r>
              <w:rPr>
                <w:rFonts w:hint="default" w:ascii="宋体" w:hAnsi="宋体" w:eastAsia="宋体" w:cs="宋体"/>
                <w:highlight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3套</w:t>
            </w:r>
          </w:p>
          <w:p w14:paraId="700C729F">
            <w:pPr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.1.2真空度：电子枪部分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10</w:t>
            </w:r>
            <w:r>
              <w:rPr>
                <w:rFonts w:hint="default" w:ascii="Times New Roman" w:hAnsi="Times New Roman" w:eastAsia="宋体" w:cs="Times New Roman"/>
                <w:highlight w:val="none"/>
                <w:vertAlign w:val="superscript"/>
              </w:rPr>
              <w:t>-8</w:t>
            </w:r>
            <w:r>
              <w:rPr>
                <w:rFonts w:hint="eastAsia" w:ascii="Times New Roman" w:hAnsi="Times New Roman" w:eastAsia="宋体" w:cs="Times New Roman"/>
                <w:highlight w:val="none"/>
                <w:vertAlign w:val="superscript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Pa；样品室部分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10</w:t>
            </w:r>
            <w:r>
              <w:rPr>
                <w:rFonts w:hint="default" w:ascii="Times New Roman" w:hAnsi="Times New Roman" w:eastAsia="宋体" w:cs="Times New Roman"/>
                <w:highlight w:val="none"/>
                <w:vertAlign w:val="superscript"/>
              </w:rPr>
              <w:t>-4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Pa</w:t>
            </w:r>
          </w:p>
          <w:p w14:paraId="75234118">
            <w:pPr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.1.3样品更换抽真空时间：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60s</w:t>
            </w:r>
          </w:p>
          <w:p w14:paraId="6FA16439">
            <w:pP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.X射线能谱仪,面积</w:t>
            </w:r>
            <w:r>
              <w:rPr>
                <w:rFonts w:hint="default" w:ascii="宋体" w:hAnsi="宋体" w:eastAsia="宋体" w:cs="宋体"/>
                <w:highlight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60mm</w:t>
            </w:r>
            <w:r>
              <w:rPr>
                <w:rFonts w:hint="default" w:ascii="Times New Roman" w:hAnsi="Times New Roman" w:eastAsia="宋体" w:cs="Times New Roman"/>
                <w:highlight w:val="none"/>
                <w:vertAlign w:val="superscript"/>
              </w:rPr>
              <w:t>2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，分辨率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129eV</w:t>
            </w: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工作距离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 xml:space="preserve"> 6.5mm</w:t>
            </w:r>
          </w:p>
          <w:p w14:paraId="0BB95664">
            <w:pP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8.仪器配置、附件及工具：</w:t>
            </w:r>
          </w:p>
          <w:p w14:paraId="577B78C4">
            <w:pP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8.1场发射扫描电镜主机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 xml:space="preserve"> 1套</w:t>
            </w:r>
          </w:p>
          <w:p w14:paraId="42496722">
            <w:pP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8.2短工作距离X射线能谱仪1套</w:t>
            </w:r>
          </w:p>
          <w:p w14:paraId="460646D8">
            <w:pP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8.3超长寿命灯丝及光阑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 xml:space="preserve">  1套</w:t>
            </w:r>
          </w:p>
          <w:p w14:paraId="4BB9BA7B">
            <w:pP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8.4自动变压器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 xml:space="preserve">  1套</w:t>
            </w:r>
          </w:p>
          <w:p w14:paraId="5ACE75E7">
            <w:pP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8.5冷却循环水系统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 xml:space="preserve"> 1套</w:t>
            </w:r>
          </w:p>
          <w:p w14:paraId="2AC3FCFE">
            <w:pP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8.6机械泵           1套</w:t>
            </w:r>
          </w:p>
          <w:p w14:paraId="35066A19">
            <w:pP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8.7空压机           1套</w:t>
            </w:r>
          </w:p>
          <w:p w14:paraId="04CE0C45">
            <w:pP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8.8多功能旋钮版、轨迹球    1套</w:t>
            </w:r>
          </w:p>
          <w:p w14:paraId="76BCBB6C">
            <w:pP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8.9标准随机附件及工具     1套</w:t>
            </w:r>
          </w:p>
          <w:p w14:paraId="1D6C5AEB">
            <w:pP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8.10 UPS延时电源（10KVA）    1套</w:t>
            </w:r>
          </w:p>
          <w:p w14:paraId="75A24732">
            <w:pP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8.11工作站                 2套</w:t>
            </w:r>
          </w:p>
          <w:p w14:paraId="48E142BC">
            <w:pP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8.12显示器                 3套</w:t>
            </w:r>
          </w:p>
          <w:p w14:paraId="25E6EC21">
            <w:pP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8.13各种规格样品台        25个</w:t>
            </w:r>
          </w:p>
          <w:p w14:paraId="21EB3585"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8.14必要的其他相关功能组件  1套</w:t>
            </w:r>
          </w:p>
        </w:tc>
        <w:tc>
          <w:tcPr>
            <w:tcW w:w="503" w:type="pct"/>
            <w:noWrap w:val="0"/>
            <w:vAlign w:val="center"/>
          </w:tcPr>
          <w:p w14:paraId="76A748B1">
            <w:pPr>
              <w:pStyle w:val="4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1</w:t>
            </w:r>
          </w:p>
        </w:tc>
        <w:tc>
          <w:tcPr>
            <w:tcW w:w="447" w:type="pct"/>
            <w:noWrap w:val="0"/>
            <w:vAlign w:val="center"/>
          </w:tcPr>
          <w:p w14:paraId="1BCA4323">
            <w:pPr>
              <w:pStyle w:val="4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套</w:t>
            </w:r>
          </w:p>
        </w:tc>
      </w:tr>
      <w:tr w14:paraId="0F196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367" w:type="pct"/>
            <w:noWrap w:val="0"/>
            <w:vAlign w:val="center"/>
          </w:tcPr>
          <w:p w14:paraId="3365C37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36" w:type="pct"/>
            <w:noWrap w:val="0"/>
            <w:vAlign w:val="center"/>
          </w:tcPr>
          <w:p w14:paraId="01765AC3">
            <w:pPr>
              <w:spacing w:line="240" w:lineRule="atLeast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</w:rPr>
              <w:t>超薄切片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制片</w:t>
            </w:r>
            <w:r>
              <w:rPr>
                <w:rFonts w:hint="eastAsia" w:ascii="Times New Roman" w:hAnsi="Times New Roman" w:eastAsia="宋体" w:cs="Times New Roman"/>
              </w:rPr>
              <w:t>系统</w:t>
            </w:r>
          </w:p>
        </w:tc>
        <w:tc>
          <w:tcPr>
            <w:tcW w:w="3046" w:type="pct"/>
            <w:noWrap w:val="0"/>
            <w:vAlign w:val="center"/>
          </w:tcPr>
          <w:p w14:paraId="2C7873F8">
            <w:pPr>
              <w:spacing w:line="240" w:lineRule="atLeas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1、样品臂运动</w:t>
            </w:r>
          </w:p>
          <w:p w14:paraId="1DB3381F">
            <w:pPr>
              <w:spacing w:line="240" w:lineRule="atLeas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</w:rPr>
              <w:t>★</w:t>
            </w:r>
            <w:r>
              <w:rPr>
                <w:rFonts w:hint="default" w:ascii="Times New Roman" w:hAnsi="Times New Roman" w:eastAsia="宋体" w:cs="Times New Roman"/>
              </w:rPr>
              <w:t>1.1、切片速度控制范围：0.05－100mm/s，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具有0.1倍以下的速度控制</w:t>
            </w:r>
          </w:p>
          <w:p w14:paraId="2B0B4BFC">
            <w:pPr>
              <w:spacing w:line="240" w:lineRule="atLeas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▲1.2、切片厚度范围：1nm-15um</w:t>
            </w:r>
            <w:r>
              <w:rPr>
                <w:rFonts w:hint="eastAsia" w:ascii="宋体" w:hAnsi="宋体"/>
                <w:color w:val="auto"/>
                <w:highlight w:val="none"/>
              </w:rPr>
              <w:t>。</w:t>
            </w:r>
          </w:p>
          <w:p w14:paraId="451DA09F">
            <w:pPr>
              <w:spacing w:line="240" w:lineRule="atLeas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1.3、样品步进精度：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1nm</w:t>
            </w:r>
          </w:p>
          <w:p w14:paraId="7710FC65">
            <w:pPr>
              <w:spacing w:line="240" w:lineRule="atLeast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1.4、回程速度：10，30和50mm/s可选</w:t>
            </w:r>
          </w:p>
          <w:p w14:paraId="3FC7F382">
            <w:pPr>
              <w:spacing w:line="240" w:lineRule="atLeas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、样品臂总行程：</w:t>
            </w:r>
            <w:r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200μm</w:t>
            </w:r>
          </w:p>
          <w:p w14:paraId="2AC03955">
            <w:pPr>
              <w:spacing w:line="240" w:lineRule="atLeast"/>
              <w:rPr>
                <w:rFonts w:hint="eastAsia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▲1.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、切片原理：重力切片或动力切片，重力切片为优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。</w:t>
            </w:r>
          </w:p>
          <w:p w14:paraId="43AA92CC"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2、照明系统：亮度可控的LED背光；亮度可控的LED顶照光；亮度可控的LED样品透射光</w:t>
            </w:r>
          </w:p>
          <w:p w14:paraId="4DEC5876">
            <w:pPr>
              <w:spacing w:line="240" w:lineRule="atLeas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▲3、刀座运动</w:t>
            </w:r>
          </w:p>
          <w:p w14:paraId="19404EC8">
            <w:pPr>
              <w:spacing w:line="240" w:lineRule="atLeast"/>
              <w:rPr>
                <w:rFonts w:hint="eastAsia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E-W左右运动：25mm，按钮连续性控制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N-S前后运动：1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mm，按钮连续性控制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马达驱动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。</w:t>
            </w:r>
          </w:p>
          <w:p w14:paraId="2A797D7B">
            <w:pPr>
              <w:spacing w:line="240" w:lineRule="atLeas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4、弧形样品架运动：马达驱动弧形样品架，中心运动±22°，样品夹具旋转360°，精度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0.1。</w:t>
            </w:r>
          </w:p>
          <w:p w14:paraId="2EA0BCEE">
            <w:pPr>
              <w:spacing w:line="240" w:lineRule="atLeas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5、刀架运动：-30°至+30°，精度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0.05°；刀的角度可调：-2°至14°（刻度1°），可支持刀宽度6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 xml:space="preserve">10mm </w:t>
            </w:r>
          </w:p>
          <w:p w14:paraId="1EABCA64">
            <w:pPr>
              <w:spacing w:line="240" w:lineRule="atLeas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6、光学系统：体视镜，放大倍数10至60倍</w:t>
            </w:r>
          </w:p>
          <w:p w14:paraId="2457B60D">
            <w:pPr>
              <w:spacing w:line="240" w:lineRule="atLeas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7、控制系统：触摸屏尺寸：</w:t>
            </w:r>
            <w:r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10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英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寸</w:t>
            </w:r>
          </w:p>
          <w:p w14:paraId="2B754C8E">
            <w:pPr>
              <w:spacing w:line="240" w:lineRule="atLeas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8、软件：计数功能、移动距离测量功能</w:t>
            </w:r>
          </w:p>
          <w:p w14:paraId="4225518D">
            <w:pPr>
              <w:spacing w:line="240" w:lineRule="atLeas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9、制刀机部分</w:t>
            </w:r>
          </w:p>
          <w:p w14:paraId="0C052C2C">
            <w:pPr>
              <w:spacing w:line="240" w:lineRule="atLeas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9.1、断裂原理：平衡断裂法</w:t>
            </w:r>
          </w:p>
          <w:p w14:paraId="3797D048">
            <w:pPr>
              <w:spacing w:line="240" w:lineRule="atLeast"/>
              <w:rPr>
                <w:rFonts w:hint="eastAsia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9.2、断裂玻璃厚度：6.4mm，8mm，可升级10mm的拓展性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。</w:t>
            </w:r>
          </w:p>
          <w:p w14:paraId="26FCB8A0">
            <w:pPr>
              <w:spacing w:line="240" w:lineRule="atLeas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10、钻石刀1把，6.4mm玻璃条150条，8mm玻璃条120条。</w:t>
            </w:r>
          </w:p>
        </w:tc>
        <w:tc>
          <w:tcPr>
            <w:tcW w:w="503" w:type="pct"/>
            <w:noWrap w:val="0"/>
            <w:vAlign w:val="center"/>
          </w:tcPr>
          <w:p w14:paraId="3613CEA6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</w:t>
            </w:r>
          </w:p>
        </w:tc>
        <w:tc>
          <w:tcPr>
            <w:tcW w:w="447" w:type="pct"/>
            <w:noWrap w:val="0"/>
            <w:vAlign w:val="center"/>
          </w:tcPr>
          <w:p w14:paraId="65FE3863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套</w:t>
            </w:r>
          </w:p>
        </w:tc>
      </w:tr>
    </w:tbl>
    <w:p w14:paraId="64A1D45E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roman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2248F"/>
    <w:rsid w:val="0642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4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2025-11-04T12:17:00Z</dcterms:created>
  <dc:creator>hh</dc:creator>
  <cp:lastModifiedBy>hh</cp:lastModifiedBy>
  <dcterms:modified xsi:type="dcterms:W3CDTF">2025-11-04T12:19:13Z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602F131F47244771964029B8D520F71B_11</vt:lpwstr>
  </property>
  <property fmtid="{D5CDD505-2E9C-101B-9397-08002B2CF9AE}" pid="4" name="KSOTemplateDocerSaveRecord">
    <vt:lpwstr>eyJoZGlkIjoiMGQ4ZTdmZWNkZThhYzU1MTNmMWJlNWM0M2ExM2M5MDQiLCJ1c2VySWQiOiI1NTQxNTg5NzAifQ==</vt:lpwstr>
  </property>
</Properties>
</file>